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E2" w:rsidRPr="00C70549" w:rsidRDefault="001A55E2" w:rsidP="00237C9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37C92" w:rsidRDefault="003435A7" w:rsidP="00237C92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proofErr w:type="spellStart"/>
      <w:r w:rsidRPr="00237C9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>Tp</w:t>
      </w:r>
      <w:proofErr w:type="spellEnd"/>
      <w:r w:rsidRPr="00237C9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 xml:space="preserve"> </w:t>
      </w:r>
      <w:r w:rsidR="00237C92" w:rsidRPr="00237C9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>2</w:t>
      </w:r>
      <w:r w:rsidRPr="00237C9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 xml:space="preserve">  </w:t>
      </w:r>
      <w:r w:rsidR="00237C92" w:rsidRPr="00237C92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 xml:space="preserve">ensemencement des explants </w:t>
      </w:r>
      <w:r w:rsidR="00237C92">
        <w:rPr>
          <w:b/>
          <w:bCs/>
          <w:sz w:val="23"/>
          <w:szCs w:val="23"/>
        </w:rPr>
        <w:t>–</w:t>
      </w:r>
    </w:p>
    <w:p w:rsidR="00237C92" w:rsidRDefault="00237C92" w:rsidP="00237C92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237C92" w:rsidRDefault="00237C92" w:rsidP="00A70F13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La Stérilisation des instruments : </w:t>
      </w:r>
    </w:p>
    <w:p w:rsidR="00237C92" w:rsidRDefault="00237C92" w:rsidP="00237C9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Tous les instruments métalliques (pinces, pointes, bistouris ...) ou verreries (Béchers, tubes de culture, boîtes de </w:t>
      </w:r>
      <w:proofErr w:type="spellStart"/>
      <w:r>
        <w:rPr>
          <w:sz w:val="23"/>
          <w:szCs w:val="23"/>
        </w:rPr>
        <w:t>Petris</w:t>
      </w:r>
      <w:proofErr w:type="spellEnd"/>
      <w:r>
        <w:rPr>
          <w:sz w:val="23"/>
          <w:szCs w:val="23"/>
        </w:rPr>
        <w:t xml:space="preserve"> ...) sont enrobés avec du papier aluminium, et sont mis à </w:t>
      </w:r>
      <w:proofErr w:type="spellStart"/>
      <w:r>
        <w:rPr>
          <w:sz w:val="23"/>
          <w:szCs w:val="23"/>
        </w:rPr>
        <w:t>l‟étuve</w:t>
      </w:r>
      <w:proofErr w:type="spellEnd"/>
      <w:r>
        <w:rPr>
          <w:sz w:val="23"/>
          <w:szCs w:val="23"/>
        </w:rPr>
        <w:t xml:space="preserve"> à une température de 170° à 200° C pendant 2 heures de temps. Au cours des manipulations les instruments métalliques sont plongés dans </w:t>
      </w:r>
      <w:proofErr w:type="spellStart"/>
      <w:r>
        <w:rPr>
          <w:sz w:val="23"/>
          <w:szCs w:val="23"/>
        </w:rPr>
        <w:t>l‟alcool</w:t>
      </w:r>
      <w:proofErr w:type="spellEnd"/>
      <w:r>
        <w:rPr>
          <w:sz w:val="23"/>
          <w:szCs w:val="23"/>
        </w:rPr>
        <w:t xml:space="preserve"> à 70%, puis passés aux flammes du bec </w:t>
      </w:r>
      <w:proofErr w:type="spellStart"/>
      <w:r>
        <w:rPr>
          <w:sz w:val="23"/>
          <w:szCs w:val="23"/>
        </w:rPr>
        <w:t>Benzen</w:t>
      </w:r>
      <w:proofErr w:type="spellEnd"/>
      <w:r>
        <w:rPr>
          <w:sz w:val="23"/>
          <w:szCs w:val="23"/>
        </w:rPr>
        <w:t xml:space="preserve"> afin de brûler </w:t>
      </w:r>
      <w:proofErr w:type="spellStart"/>
      <w:r>
        <w:rPr>
          <w:sz w:val="23"/>
          <w:szCs w:val="23"/>
        </w:rPr>
        <w:t>l‟alcool</w:t>
      </w:r>
      <w:proofErr w:type="spellEnd"/>
      <w:r>
        <w:rPr>
          <w:sz w:val="23"/>
          <w:szCs w:val="23"/>
        </w:rPr>
        <w:t>.</w:t>
      </w:r>
    </w:p>
    <w:p w:rsidR="00237C92" w:rsidRDefault="00237C92" w:rsidP="00237C9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37C92" w:rsidRDefault="00237C92" w:rsidP="00A70F13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Stérilisation des explants : </w:t>
      </w:r>
    </w:p>
    <w:p w:rsidR="00237C92" w:rsidRDefault="00237C92" w:rsidP="00A70F1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cultures de tissus végétaux se heurtent à des problèmes de brunissement à cause des contaminations par divers agents (bactéries, champignons ...) ce qui exige </w:t>
      </w:r>
      <w:proofErr w:type="spellStart"/>
      <w:r>
        <w:rPr>
          <w:sz w:val="23"/>
          <w:szCs w:val="23"/>
        </w:rPr>
        <w:t>l‟utilisation</w:t>
      </w:r>
      <w:proofErr w:type="spellEnd"/>
      <w:r>
        <w:rPr>
          <w:sz w:val="23"/>
          <w:szCs w:val="23"/>
        </w:rPr>
        <w:t xml:space="preserve"> de solutions stérilisantes telles que </w:t>
      </w:r>
      <w:proofErr w:type="spellStart"/>
      <w:r>
        <w:rPr>
          <w:sz w:val="23"/>
          <w:szCs w:val="23"/>
        </w:rPr>
        <w:t>l‟hypochlorite</w:t>
      </w:r>
      <w:proofErr w:type="spellEnd"/>
      <w:r>
        <w:rPr>
          <w:sz w:val="23"/>
          <w:szCs w:val="23"/>
        </w:rPr>
        <w:t xml:space="preserve"> de calc</w:t>
      </w:r>
      <w:r w:rsidR="00A70F13">
        <w:rPr>
          <w:sz w:val="23"/>
          <w:szCs w:val="23"/>
        </w:rPr>
        <w:t>ium à 1</w:t>
      </w:r>
      <w:r w:rsidR="00A70F13" w:rsidRPr="00A70F13">
        <w:rPr>
          <w:sz w:val="23"/>
          <w:szCs w:val="23"/>
        </w:rPr>
        <w:t xml:space="preserve"> </w:t>
      </w:r>
      <w:r w:rsidR="00A70F13">
        <w:rPr>
          <w:sz w:val="23"/>
          <w:szCs w:val="23"/>
        </w:rPr>
        <w:t xml:space="preserve">à 2 % pour la pomme de terre et les graines de tomate et poivrons </w:t>
      </w:r>
      <w:r>
        <w:rPr>
          <w:sz w:val="23"/>
          <w:szCs w:val="23"/>
        </w:rPr>
        <w:t xml:space="preserve"> et </w:t>
      </w:r>
      <w:proofErr w:type="spellStart"/>
      <w:r>
        <w:rPr>
          <w:sz w:val="23"/>
          <w:szCs w:val="23"/>
        </w:rPr>
        <w:t>l‟éthanol</w:t>
      </w:r>
      <w:proofErr w:type="spellEnd"/>
      <w:r>
        <w:rPr>
          <w:sz w:val="23"/>
          <w:szCs w:val="23"/>
        </w:rPr>
        <w:t xml:space="preserve"> à 70%. </w:t>
      </w:r>
    </w:p>
    <w:p w:rsidR="00237C92" w:rsidRDefault="00237C92" w:rsidP="00237C92">
      <w:pPr>
        <w:pStyle w:val="Default"/>
        <w:spacing w:line="360" w:lineRule="auto"/>
        <w:jc w:val="both"/>
        <w:rPr>
          <w:sz w:val="23"/>
          <w:szCs w:val="23"/>
        </w:rPr>
      </w:pPr>
    </w:p>
    <w:p w:rsidR="00237C92" w:rsidRDefault="00A70F13" w:rsidP="00237C9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2-1 </w:t>
      </w:r>
      <w:r w:rsidR="00237C92">
        <w:rPr>
          <w:b/>
          <w:bCs/>
          <w:sz w:val="23"/>
          <w:szCs w:val="23"/>
        </w:rPr>
        <w:t xml:space="preserve"> Stérilisation des explants de pomme de terre : </w:t>
      </w:r>
    </w:p>
    <w:p w:rsidR="00237C92" w:rsidRDefault="00237C92" w:rsidP="00237C9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explants sont des germes de tubercules de 0.5 à 1cm qui sont stockés dans </w:t>
      </w:r>
      <w:proofErr w:type="spellStart"/>
      <w:r>
        <w:rPr>
          <w:sz w:val="23"/>
          <w:szCs w:val="23"/>
        </w:rPr>
        <w:t>l‟obscurité</w:t>
      </w:r>
      <w:proofErr w:type="spellEnd"/>
      <w:r>
        <w:rPr>
          <w:sz w:val="23"/>
          <w:szCs w:val="23"/>
        </w:rPr>
        <w:t xml:space="preserve"> pendant un mois, la stérilisation de ces explants se fait selon le protocole suivant : </w:t>
      </w:r>
    </w:p>
    <w:p w:rsidR="00237C92" w:rsidRDefault="00237C92" w:rsidP="00237C92">
      <w:pPr>
        <w:pStyle w:val="Default"/>
        <w:spacing w:after="150"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Mettre les explants dans </w:t>
      </w:r>
      <w:proofErr w:type="spellStart"/>
      <w:r>
        <w:rPr>
          <w:sz w:val="23"/>
          <w:szCs w:val="23"/>
        </w:rPr>
        <w:t>l‟éthanol</w:t>
      </w:r>
      <w:proofErr w:type="spellEnd"/>
      <w:r>
        <w:rPr>
          <w:sz w:val="23"/>
          <w:szCs w:val="23"/>
        </w:rPr>
        <w:t xml:space="preserve"> à 70% pendant 30 secondes; </w:t>
      </w:r>
    </w:p>
    <w:p w:rsidR="00237C92" w:rsidRDefault="00237C92" w:rsidP="00237C9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Mettre ces explants dans une solution </w:t>
      </w:r>
      <w:proofErr w:type="spellStart"/>
      <w:r>
        <w:rPr>
          <w:sz w:val="23"/>
          <w:szCs w:val="23"/>
        </w:rPr>
        <w:t>d‟hypochlorite</w:t>
      </w:r>
      <w:proofErr w:type="spellEnd"/>
      <w:r>
        <w:rPr>
          <w:sz w:val="23"/>
          <w:szCs w:val="23"/>
        </w:rPr>
        <w:t xml:space="preserve"> de calcium à 1% pendant 15 minutes; </w:t>
      </w:r>
    </w:p>
    <w:p w:rsidR="00237C92" w:rsidRPr="00237C92" w:rsidRDefault="00237C92" w:rsidP="00237C92">
      <w:pPr>
        <w:autoSpaceDE w:val="0"/>
        <w:autoSpaceDN w:val="0"/>
        <w:adjustRightInd w:val="0"/>
        <w:spacing w:before="0" w:beforeAutospacing="0" w:after="0" w:line="360" w:lineRule="auto"/>
        <w:ind w:right="0" w:firstLine="0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237C92" w:rsidRPr="00237C92" w:rsidRDefault="00237C92" w:rsidP="00237C92">
      <w:pPr>
        <w:autoSpaceDE w:val="0"/>
        <w:autoSpaceDN w:val="0"/>
        <w:adjustRightInd w:val="0"/>
        <w:spacing w:before="0" w:beforeAutospacing="0" w:after="145" w:line="360" w:lineRule="auto"/>
        <w:ind w:right="0" w:firstLine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37C92">
        <w:rPr>
          <w:rFonts w:ascii="Wingdings" w:hAnsi="Wingdings" w:cs="Wingdings"/>
          <w:color w:val="000000"/>
          <w:sz w:val="23"/>
          <w:szCs w:val="23"/>
        </w:rPr>
        <w:t></w:t>
      </w:r>
      <w:r w:rsidRPr="00237C92">
        <w:rPr>
          <w:rFonts w:ascii="Wingdings" w:hAnsi="Wingdings" w:cs="Wingdings"/>
          <w:color w:val="000000"/>
          <w:sz w:val="23"/>
          <w:szCs w:val="23"/>
        </w:rPr>
        <w:t></w:t>
      </w:r>
      <w:r w:rsidRPr="00237C92">
        <w:rPr>
          <w:rFonts w:ascii="Times New Roman" w:hAnsi="Times New Roman" w:cs="Times New Roman"/>
          <w:color w:val="000000"/>
          <w:sz w:val="23"/>
          <w:szCs w:val="23"/>
        </w:rPr>
        <w:t xml:space="preserve">Rincer avec </w:t>
      </w:r>
      <w:proofErr w:type="spellStart"/>
      <w:r w:rsidRPr="00237C92">
        <w:rPr>
          <w:rFonts w:ascii="Times New Roman" w:hAnsi="Times New Roman" w:cs="Times New Roman"/>
          <w:color w:val="000000"/>
          <w:sz w:val="23"/>
          <w:szCs w:val="23"/>
        </w:rPr>
        <w:t>l‟eau</w:t>
      </w:r>
      <w:proofErr w:type="spellEnd"/>
      <w:r w:rsidRPr="00237C92">
        <w:rPr>
          <w:rFonts w:ascii="Times New Roman" w:hAnsi="Times New Roman" w:cs="Times New Roman"/>
          <w:color w:val="000000"/>
          <w:sz w:val="23"/>
          <w:szCs w:val="23"/>
        </w:rPr>
        <w:t xml:space="preserve"> stérile 3 à 4 fois pendant 3 minutes ; </w:t>
      </w:r>
    </w:p>
    <w:p w:rsidR="00A70F13" w:rsidRDefault="00237C92" w:rsidP="00A70F13">
      <w:pPr>
        <w:autoSpaceDE w:val="0"/>
        <w:autoSpaceDN w:val="0"/>
        <w:adjustRightInd w:val="0"/>
        <w:spacing w:before="0" w:beforeAutospacing="0" w:after="0" w:line="360" w:lineRule="auto"/>
        <w:ind w:right="0" w:firstLine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37C92">
        <w:rPr>
          <w:rFonts w:ascii="Wingdings" w:hAnsi="Wingdings" w:cs="Wingdings"/>
          <w:color w:val="000000"/>
          <w:sz w:val="23"/>
          <w:szCs w:val="23"/>
        </w:rPr>
        <w:t></w:t>
      </w:r>
      <w:r w:rsidRPr="00237C92">
        <w:rPr>
          <w:rFonts w:ascii="Wingdings" w:hAnsi="Wingdings" w:cs="Wingdings"/>
          <w:color w:val="000000"/>
          <w:sz w:val="23"/>
          <w:szCs w:val="23"/>
        </w:rPr>
        <w:t></w:t>
      </w:r>
      <w:r w:rsidRPr="00237C92">
        <w:rPr>
          <w:rFonts w:ascii="Times New Roman" w:hAnsi="Times New Roman" w:cs="Times New Roman"/>
          <w:color w:val="000000"/>
          <w:sz w:val="23"/>
          <w:szCs w:val="23"/>
        </w:rPr>
        <w:t xml:space="preserve">Laisser les explants dans </w:t>
      </w:r>
      <w:proofErr w:type="spellStart"/>
      <w:r w:rsidRPr="00237C92">
        <w:rPr>
          <w:rFonts w:ascii="Times New Roman" w:hAnsi="Times New Roman" w:cs="Times New Roman"/>
          <w:color w:val="000000"/>
          <w:sz w:val="23"/>
          <w:szCs w:val="23"/>
        </w:rPr>
        <w:t>l‟eau</w:t>
      </w:r>
      <w:proofErr w:type="spellEnd"/>
      <w:r w:rsidRPr="00237C92">
        <w:rPr>
          <w:rFonts w:ascii="Times New Roman" w:hAnsi="Times New Roman" w:cs="Times New Roman"/>
          <w:color w:val="000000"/>
          <w:sz w:val="23"/>
          <w:szCs w:val="23"/>
        </w:rPr>
        <w:t xml:space="preserve"> stérile </w:t>
      </w:r>
      <w:proofErr w:type="spellStart"/>
      <w:r w:rsidRPr="00237C92">
        <w:rPr>
          <w:rFonts w:ascii="Times New Roman" w:hAnsi="Times New Roman" w:cs="Times New Roman"/>
          <w:color w:val="000000"/>
          <w:sz w:val="23"/>
          <w:szCs w:val="23"/>
        </w:rPr>
        <w:t>jusqu‟au</w:t>
      </w:r>
      <w:proofErr w:type="spellEnd"/>
      <w:r w:rsidRPr="00237C92">
        <w:rPr>
          <w:rFonts w:ascii="Times New Roman" w:hAnsi="Times New Roman" w:cs="Times New Roman"/>
          <w:color w:val="000000"/>
          <w:sz w:val="23"/>
          <w:szCs w:val="23"/>
        </w:rPr>
        <w:t xml:space="preserve"> repiquage dans les tubes</w:t>
      </w:r>
      <w:proofErr w:type="gramStart"/>
      <w:r w:rsidRPr="00237C92">
        <w:rPr>
          <w:rFonts w:ascii="Times New Roman" w:hAnsi="Times New Roman" w:cs="Times New Roman"/>
          <w:color w:val="000000"/>
          <w:sz w:val="23"/>
          <w:szCs w:val="23"/>
        </w:rPr>
        <w:t>.(</w:t>
      </w:r>
      <w:proofErr w:type="spellStart"/>
      <w:proofErr w:type="gramEnd"/>
      <w:r w:rsidRPr="00237C92">
        <w:rPr>
          <w:rFonts w:ascii="Times New Roman" w:hAnsi="Times New Roman" w:cs="Times New Roman"/>
          <w:color w:val="000000"/>
          <w:sz w:val="23"/>
          <w:szCs w:val="23"/>
        </w:rPr>
        <w:t>Nowbuth</w:t>
      </w:r>
      <w:proofErr w:type="spellEnd"/>
      <w:r w:rsidRPr="00237C92">
        <w:rPr>
          <w:rFonts w:ascii="Times New Roman" w:hAnsi="Times New Roman" w:cs="Times New Roman"/>
          <w:color w:val="000000"/>
          <w:sz w:val="23"/>
          <w:szCs w:val="23"/>
        </w:rPr>
        <w:t xml:space="preserve"> et LÊ ,2004) </w:t>
      </w:r>
      <w:r w:rsidR="00A70F1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70F13" w:rsidRPr="00A70F13" w:rsidRDefault="00A70F13" w:rsidP="00A70F1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line="360" w:lineRule="auto"/>
        <w:ind w:right="0"/>
        <w:jc w:val="both"/>
        <w:rPr>
          <w:sz w:val="23"/>
          <w:szCs w:val="23"/>
        </w:rPr>
      </w:pPr>
      <w:r w:rsidRPr="00A70F13">
        <w:rPr>
          <w:rFonts w:ascii="Times New Roman" w:hAnsi="Times New Roman" w:cs="Times New Roman"/>
          <w:color w:val="000000"/>
          <w:sz w:val="23"/>
          <w:szCs w:val="23"/>
        </w:rPr>
        <w:t xml:space="preserve">Même étape pour les graine de poivron et </w:t>
      </w:r>
      <w:proofErr w:type="gramStart"/>
      <w:r w:rsidRPr="00A70F13">
        <w:rPr>
          <w:rFonts w:ascii="Times New Roman" w:hAnsi="Times New Roman" w:cs="Times New Roman"/>
          <w:color w:val="000000"/>
          <w:sz w:val="23"/>
          <w:szCs w:val="23"/>
        </w:rPr>
        <w:t xml:space="preserve">tomate </w:t>
      </w:r>
      <w:r>
        <w:rPr>
          <w:b/>
          <w:bCs/>
          <w:sz w:val="23"/>
          <w:szCs w:val="23"/>
        </w:rPr>
        <w:t>.</w:t>
      </w:r>
      <w:proofErr w:type="gramEnd"/>
    </w:p>
    <w:p w:rsidR="00237C92" w:rsidRPr="00A70F13" w:rsidRDefault="00237C92" w:rsidP="00A70F1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line="360" w:lineRule="auto"/>
        <w:ind w:right="0"/>
        <w:jc w:val="both"/>
        <w:rPr>
          <w:sz w:val="23"/>
          <w:szCs w:val="23"/>
        </w:rPr>
      </w:pPr>
      <w:r w:rsidRPr="00A70F13">
        <w:rPr>
          <w:b/>
          <w:bCs/>
          <w:sz w:val="23"/>
          <w:szCs w:val="23"/>
        </w:rPr>
        <w:t xml:space="preserve"> Ensemencement des explants : </w:t>
      </w:r>
    </w:p>
    <w:p w:rsidR="00237C92" w:rsidRDefault="00237C92" w:rsidP="00A70F1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Avant de commencer la manipulation, on se lave les mains avec du savon suivi de </w:t>
      </w:r>
      <w:proofErr w:type="spellStart"/>
      <w:r>
        <w:rPr>
          <w:sz w:val="23"/>
          <w:szCs w:val="23"/>
        </w:rPr>
        <w:t>l‟alcool</w:t>
      </w:r>
      <w:proofErr w:type="spellEnd"/>
      <w:r>
        <w:rPr>
          <w:sz w:val="23"/>
          <w:szCs w:val="23"/>
        </w:rPr>
        <w:t xml:space="preserve"> à 70°. On prépare la hotte par stérilisation et la mise en marche de la ventilation. On prépare tout le nécessaire et on laisse la hotte </w:t>
      </w:r>
      <w:r w:rsidR="00A70F13">
        <w:rPr>
          <w:sz w:val="23"/>
          <w:szCs w:val="23"/>
        </w:rPr>
        <w:t xml:space="preserve"> ou entre 2 bec </w:t>
      </w:r>
      <w:r>
        <w:rPr>
          <w:sz w:val="23"/>
          <w:szCs w:val="23"/>
        </w:rPr>
        <w:t xml:space="preserve">fonctionner pendant 30 minutes avant de commencer </w:t>
      </w:r>
      <w:proofErr w:type="spellStart"/>
      <w:r>
        <w:rPr>
          <w:sz w:val="23"/>
          <w:szCs w:val="23"/>
        </w:rPr>
        <w:t>l‟ensemencement</w:t>
      </w:r>
      <w:proofErr w:type="spellEnd"/>
      <w:r>
        <w:rPr>
          <w:sz w:val="23"/>
          <w:szCs w:val="23"/>
        </w:rPr>
        <w:t xml:space="preserve"> des explants. On ajoute les vitamines et les hormones filtrées au milieu de culture </w:t>
      </w:r>
      <w:proofErr w:type="spellStart"/>
      <w:r>
        <w:rPr>
          <w:sz w:val="23"/>
          <w:szCs w:val="23"/>
        </w:rPr>
        <w:t>autoclavée</w:t>
      </w:r>
      <w:proofErr w:type="spellEnd"/>
      <w:r>
        <w:rPr>
          <w:sz w:val="23"/>
          <w:szCs w:val="23"/>
        </w:rPr>
        <w:t xml:space="preserve">, puis on le coule dans les tubes de culture. On fait la stérilisation des explants sous la hotte selon la nature de </w:t>
      </w:r>
      <w:proofErr w:type="spellStart"/>
      <w:r>
        <w:rPr>
          <w:sz w:val="23"/>
          <w:szCs w:val="23"/>
        </w:rPr>
        <w:t>l‟explant</w:t>
      </w:r>
      <w:proofErr w:type="spellEnd"/>
      <w:r>
        <w:rPr>
          <w:sz w:val="23"/>
          <w:szCs w:val="23"/>
        </w:rPr>
        <w:t xml:space="preserve">; on réduit la taille de chaque explant pour la </w:t>
      </w:r>
      <w:r>
        <w:rPr>
          <w:sz w:val="23"/>
          <w:szCs w:val="23"/>
        </w:rPr>
        <w:lastRenderedPageBreak/>
        <w:t>pomme de terre (0.5 cm à</w:t>
      </w:r>
      <w:r w:rsidR="00A70F13">
        <w:rPr>
          <w:sz w:val="23"/>
          <w:szCs w:val="23"/>
        </w:rPr>
        <w:t xml:space="preserve"> 0.8 cm)</w:t>
      </w:r>
      <w:r>
        <w:rPr>
          <w:sz w:val="23"/>
          <w:szCs w:val="23"/>
        </w:rPr>
        <w:t xml:space="preserve"> Le repiquage des explants sur les milieux de culture est effectué à </w:t>
      </w:r>
      <w:proofErr w:type="spellStart"/>
      <w:r>
        <w:rPr>
          <w:sz w:val="23"/>
          <w:szCs w:val="23"/>
        </w:rPr>
        <w:t>l‟aide</w:t>
      </w:r>
      <w:proofErr w:type="spellEnd"/>
      <w:r>
        <w:rPr>
          <w:sz w:val="23"/>
          <w:szCs w:val="23"/>
        </w:rPr>
        <w:t xml:space="preserve"> de pince stérilisée et prés de la flamme du bec </w:t>
      </w:r>
      <w:proofErr w:type="spellStart"/>
      <w:r>
        <w:rPr>
          <w:sz w:val="23"/>
          <w:szCs w:val="23"/>
        </w:rPr>
        <w:t>bensen</w:t>
      </w:r>
      <w:proofErr w:type="spellEnd"/>
      <w:r>
        <w:rPr>
          <w:sz w:val="23"/>
          <w:szCs w:val="23"/>
        </w:rPr>
        <w:t xml:space="preserve">, tout en flambant </w:t>
      </w:r>
      <w:proofErr w:type="spellStart"/>
      <w:r>
        <w:rPr>
          <w:sz w:val="23"/>
          <w:szCs w:val="23"/>
        </w:rPr>
        <w:t>l‟ouverture</w:t>
      </w:r>
      <w:proofErr w:type="spellEnd"/>
      <w:r>
        <w:rPr>
          <w:sz w:val="23"/>
          <w:szCs w:val="23"/>
        </w:rPr>
        <w:t xml:space="preserve"> du tube avant et après </w:t>
      </w:r>
      <w:proofErr w:type="spellStart"/>
      <w:r>
        <w:rPr>
          <w:sz w:val="23"/>
          <w:szCs w:val="23"/>
        </w:rPr>
        <w:t>l‟opération</w:t>
      </w:r>
      <w:proofErr w:type="spellEnd"/>
      <w:r>
        <w:rPr>
          <w:sz w:val="23"/>
          <w:szCs w:val="23"/>
        </w:rPr>
        <w:t xml:space="preserve"> sous la hott</w:t>
      </w:r>
      <w:r w:rsidR="00A70F13">
        <w:rPr>
          <w:sz w:val="23"/>
          <w:szCs w:val="23"/>
        </w:rPr>
        <w:t xml:space="preserve">e ou entre </w:t>
      </w:r>
      <w:proofErr w:type="gramStart"/>
      <w:r w:rsidR="00A70F13">
        <w:rPr>
          <w:sz w:val="23"/>
          <w:szCs w:val="23"/>
        </w:rPr>
        <w:t>les bec</w:t>
      </w:r>
      <w:proofErr w:type="gramEnd"/>
      <w:r w:rsidR="00A70F13">
        <w:rPr>
          <w:sz w:val="23"/>
          <w:szCs w:val="23"/>
        </w:rPr>
        <w:t xml:space="preserve"> </w:t>
      </w:r>
    </w:p>
    <w:p w:rsidR="00237C92" w:rsidRDefault="00237C92" w:rsidP="00A70F13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Incubation des explants : </w:t>
      </w:r>
    </w:p>
    <w:p w:rsidR="00237C92" w:rsidRDefault="00237C92" w:rsidP="00A70F1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Dans les </w:t>
      </w:r>
      <w:r w:rsidR="00A70F13">
        <w:rPr>
          <w:b/>
          <w:bCs/>
          <w:sz w:val="23"/>
          <w:szCs w:val="23"/>
        </w:rPr>
        <w:t xml:space="preserve">boite de </w:t>
      </w:r>
      <w:proofErr w:type="spellStart"/>
      <w:proofErr w:type="gramStart"/>
      <w:r w:rsidR="00A70F13">
        <w:rPr>
          <w:b/>
          <w:bCs/>
          <w:sz w:val="23"/>
          <w:szCs w:val="23"/>
        </w:rPr>
        <w:t>petries</w:t>
      </w:r>
      <w:proofErr w:type="spellEnd"/>
      <w:r w:rsidR="00A70F1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237C92" w:rsidRDefault="00237C92" w:rsidP="00237C9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conditions environnementales fréquemment utilisées sont 20 à 28° C, sous la lumière fluorescente à raison de 16 heures jour /8 heures nuit pour une intensité utilisée de </w:t>
      </w:r>
      <w:proofErr w:type="spellStart"/>
      <w:r>
        <w:rPr>
          <w:sz w:val="23"/>
          <w:szCs w:val="23"/>
        </w:rPr>
        <w:t>l‟ordre</w:t>
      </w:r>
      <w:proofErr w:type="spellEnd"/>
      <w:r>
        <w:rPr>
          <w:sz w:val="23"/>
          <w:szCs w:val="23"/>
        </w:rPr>
        <w:t xml:space="preserve"> de 300 lux.</w:t>
      </w:r>
    </w:p>
    <w:p w:rsidR="00237C92" w:rsidRDefault="00237C92" w:rsidP="00A70F13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Mesures et notation effectuées: </w:t>
      </w:r>
      <w:r>
        <w:rPr>
          <w:sz w:val="23"/>
          <w:szCs w:val="23"/>
        </w:rPr>
        <w:t xml:space="preserve">Les mesures effectuées sont de </w:t>
      </w:r>
      <w:proofErr w:type="spellStart"/>
      <w:r>
        <w:rPr>
          <w:sz w:val="23"/>
          <w:szCs w:val="23"/>
        </w:rPr>
        <w:t>l‟ordre</w:t>
      </w:r>
      <w:proofErr w:type="spellEnd"/>
      <w:r>
        <w:rPr>
          <w:sz w:val="23"/>
          <w:szCs w:val="23"/>
        </w:rPr>
        <w:t xml:space="preserve"> morphologique, on mesure la taille de la tige, le nombre de feuilles, le nombre de racines, la longueur des racines aussi le taux de contamination;</w:t>
      </w:r>
    </w:p>
    <w:p w:rsidR="00A70F13" w:rsidRDefault="00A70F13" w:rsidP="00237C92">
      <w:pPr>
        <w:pStyle w:val="Default"/>
        <w:spacing w:line="360" w:lineRule="auto"/>
        <w:jc w:val="both"/>
        <w:rPr>
          <w:sz w:val="23"/>
          <w:szCs w:val="23"/>
        </w:rPr>
      </w:pPr>
    </w:p>
    <w:p w:rsidR="00237C92" w:rsidRPr="003435A7" w:rsidRDefault="00237C92" w:rsidP="00237C92">
      <w:pPr>
        <w:spacing w:before="0" w:beforeAutospacing="0" w:after="0" w:line="360" w:lineRule="auto"/>
        <w:ind w:right="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3435A7" w:rsidRPr="003435A7" w:rsidRDefault="003435A7" w:rsidP="00237C92">
      <w:pPr>
        <w:pStyle w:val="Paragraphedeliste"/>
        <w:spacing w:line="360" w:lineRule="auto"/>
        <w:ind w:left="426" w:firstLine="0"/>
        <w:jc w:val="both"/>
        <w:rPr>
          <w:rFonts w:asciiTheme="majorBidi" w:hAnsiTheme="majorBidi" w:cstheme="majorBidi"/>
          <w:sz w:val="24"/>
          <w:szCs w:val="24"/>
        </w:rPr>
      </w:pPr>
    </w:p>
    <w:sectPr w:rsidR="003435A7" w:rsidRPr="003435A7" w:rsidSect="001A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B1F"/>
    <w:multiLevelType w:val="hybridMultilevel"/>
    <w:tmpl w:val="E4B0E9F6"/>
    <w:lvl w:ilvl="0" w:tplc="F4E818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39B2"/>
    <w:multiLevelType w:val="hybridMultilevel"/>
    <w:tmpl w:val="C5640C62"/>
    <w:lvl w:ilvl="0" w:tplc="4D7880E2">
      <w:start w:val="1"/>
      <w:numFmt w:val="decimal"/>
      <w:lvlText w:val="%1-"/>
      <w:lvlJc w:val="left"/>
      <w:pPr>
        <w:ind w:left="502" w:hanging="360"/>
      </w:pPr>
      <w:rPr>
        <w:rFonts w:ascii="Arial" w:eastAsiaTheme="minorHAnsi" w:hAnsi="Arial" w:cs="Arial"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EC3267"/>
    <w:multiLevelType w:val="hybridMultilevel"/>
    <w:tmpl w:val="A5A06C38"/>
    <w:lvl w:ilvl="0" w:tplc="48CADAC0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D09BF"/>
    <w:multiLevelType w:val="hybridMultilevel"/>
    <w:tmpl w:val="5080CA0E"/>
    <w:lvl w:ilvl="0" w:tplc="0E9831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1906B1"/>
    <w:rsid w:val="001906B1"/>
    <w:rsid w:val="001A55E2"/>
    <w:rsid w:val="00237C92"/>
    <w:rsid w:val="003435A7"/>
    <w:rsid w:val="004A265E"/>
    <w:rsid w:val="0086715B"/>
    <w:rsid w:val="008F0E37"/>
    <w:rsid w:val="00A70F13"/>
    <w:rsid w:val="00C7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 w:line="276" w:lineRule="auto"/>
        <w:ind w:right="-57" w:hanging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05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3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5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7C92"/>
    <w:pPr>
      <w:autoSpaceDE w:val="0"/>
      <w:autoSpaceDN w:val="0"/>
      <w:adjustRightInd w:val="0"/>
      <w:spacing w:before="0" w:beforeAutospacing="0" w:after="0" w:line="240" w:lineRule="auto"/>
      <w:ind w:righ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2021-01-22T13:47:00Z</cp:lastPrinted>
  <dcterms:created xsi:type="dcterms:W3CDTF">2021-01-27T21:05:00Z</dcterms:created>
  <dcterms:modified xsi:type="dcterms:W3CDTF">2021-01-27T21:05:00Z</dcterms:modified>
</cp:coreProperties>
</file>