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61" w:rsidRDefault="00F95B61" w:rsidP="00F95B61">
      <w:pPr>
        <w:pStyle w:val="pw-post-body-paragraph"/>
        <w:shd w:val="clear" w:color="auto" w:fill="FFFFFF"/>
        <w:spacing w:after="0" w:afterAutospacing="0" w:line="480" w:lineRule="atLeast"/>
        <w:ind w:left="-680"/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</w:pP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Traduire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des expressions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idiomatiques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proofErr w:type="gram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est</w:t>
      </w:r>
      <w:proofErr w:type="spellEnd"/>
      <w:proofErr w:type="gram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un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défi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pour les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traducteurs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en raison des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différences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culturelles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entre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langue source et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langue </w:t>
      </w:r>
      <w:proofErr w:type="spellStart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cible</w:t>
      </w:r>
      <w:proofErr w:type="spellEnd"/>
      <w:r w:rsidRPr="00E61B20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. </w:t>
      </w:r>
    </w:p>
    <w:p w:rsidR="00F95B61" w:rsidRDefault="00F95B61" w:rsidP="00F95B61">
      <w:pPr>
        <w:pStyle w:val="pw-post-body-paragraph"/>
        <w:shd w:val="clear" w:color="auto" w:fill="FFFFFF"/>
        <w:spacing w:after="0" w:afterAutospacing="0" w:line="480" w:lineRule="atLeast"/>
        <w:ind w:left="-680"/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Il </w:t>
      </w:r>
      <w:proofErr w:type="spellStart"/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n’y</w:t>
      </w:r>
      <w:proofErr w:type="spellEnd"/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a pas de langue sans </w:t>
      </w:r>
      <w:proofErr w:type="spellStart"/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propre</w:t>
      </w:r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expressions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sont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des expressions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ayant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sens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figuré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différent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 son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sens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littéral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. Les expressions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jouent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rôle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très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important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dans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l’établissement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 relations. </w:t>
      </w:r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Il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s'agit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deux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ou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plusieurs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mots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syntaxiquement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liés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, avec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signification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semblable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à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seule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unité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syntaxique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dont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 signification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n'est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pas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prévisible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à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partir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mots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composants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. </w:t>
      </w:r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On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dit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que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sans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bonne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connaissance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des</w:t>
      </w:r>
      <w:r w:rsidRPr="006A261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expressions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, la langue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reste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étrangère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.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L'expression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est</w:t>
      </w:r>
      <w:proofErr w:type="spellEnd"/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caractéristique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universelle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du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langage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,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même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si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différentes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langues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peuvent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utiliser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des expressions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idiomatiques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littéralement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différentes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remplissant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même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fonction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. </w:t>
      </w:r>
      <w:proofErr w:type="gram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En raison de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ces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complexités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,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rendre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l’idiomaticité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des expressions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d’une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langue source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vers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une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langue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cible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a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toujours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été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  <w:proofErr w:type="spellStart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problématique</w:t>
      </w:r>
      <w:proofErr w:type="spell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.</w:t>
      </w:r>
      <w:proofErr w:type="gramEnd"/>
      <w:r w:rsidRPr="00EE6698"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</w:p>
    <w:p w:rsidR="000A5A10" w:rsidRDefault="000A5A10" w:rsidP="00F95B61">
      <w:pPr>
        <w:pStyle w:val="pw-post-body-paragraph"/>
        <w:shd w:val="clear" w:color="auto" w:fill="FFFFFF"/>
        <w:spacing w:after="0" w:afterAutospacing="0" w:line="480" w:lineRule="atLeast"/>
        <w:ind w:left="-680"/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>Exemples</w:t>
      </w:r>
      <w:proofErr w:type="spellEnd"/>
      <w:r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  <w:t xml:space="preserve"> </w:t>
      </w:r>
    </w:p>
    <w:p w:rsidR="000A5A10" w:rsidRDefault="000A5A10" w:rsidP="00F95B61">
      <w:pPr>
        <w:pStyle w:val="pw-post-body-paragraph"/>
        <w:shd w:val="clear" w:color="auto" w:fill="FFFFFF"/>
        <w:spacing w:after="0" w:afterAutospacing="0" w:line="480" w:lineRule="atLeast"/>
        <w:ind w:left="-680"/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  <w:lang w:val="en-US"/>
        </w:rPr>
      </w:pPr>
    </w:p>
    <w:p w:rsidR="000A5A10" w:rsidRPr="000A5A10" w:rsidRDefault="000A5A10" w:rsidP="000A5A10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0A5A10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à bon chat bon rat :</w:t>
      </w:r>
      <w:r w:rsidRPr="000A5A10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 locution proverbiale </w:t>
      </w:r>
      <w:r w:rsidRPr="000A5A10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الحيلة  تقابلها الحيلة / السن بالسن و العين بالعين</w:t>
      </w:r>
      <w:r w:rsidRPr="000A5A10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0A5A10" w:rsidRPr="000A5A10" w:rsidRDefault="000A5A10" w:rsidP="000A5A10">
      <w:pPr>
        <w:rPr>
          <w:rFonts w:asciiTheme="majorBidi" w:hAnsiTheme="majorBidi" w:cstheme="majorBidi"/>
          <w:noProof/>
          <w:sz w:val="24"/>
          <w:szCs w:val="24"/>
        </w:rPr>
      </w:pPr>
      <w:r w:rsidRPr="000A5A10">
        <w:rPr>
          <w:rFonts w:asciiTheme="majorBidi" w:hAnsiTheme="majorBidi" w:cstheme="majorBidi"/>
          <w:noProof/>
          <w:sz w:val="24"/>
          <w:szCs w:val="24"/>
        </w:rPr>
        <w:t xml:space="preserve">1.  la réplique sera au moins aussi blessante que l'attaque </w:t>
      </w:r>
    </w:p>
    <w:p w:rsidR="000A5A10" w:rsidRPr="000A5A10" w:rsidRDefault="000A5A10" w:rsidP="000A5A10">
      <w:pPr>
        <w:rPr>
          <w:rFonts w:asciiTheme="majorBidi" w:hAnsiTheme="majorBidi" w:cstheme="majorBidi"/>
          <w:noProof/>
          <w:sz w:val="24"/>
          <w:szCs w:val="24"/>
        </w:rPr>
      </w:pPr>
      <w:r w:rsidRPr="000A5A10">
        <w:rPr>
          <w:rFonts w:asciiTheme="majorBidi" w:hAnsiTheme="majorBidi" w:cstheme="majorBidi"/>
          <w:noProof/>
          <w:sz w:val="24"/>
          <w:szCs w:val="24"/>
        </w:rPr>
        <w:t>elle va se mordre les doigts de l'avoir insulté: à bon chat bon rat</w:t>
      </w:r>
    </w:p>
    <w:p w:rsidR="000A5A10" w:rsidRPr="000A5A10" w:rsidRDefault="000A5A10" w:rsidP="000A5A10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0A5A10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à la mode de Bretagne</w:t>
      </w:r>
      <w:r w:rsidRPr="000A5A10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adjectivale; invariable </w:t>
      </w:r>
      <w:r w:rsidRPr="000A5A10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قرابة من أرحام متباعدة</w:t>
      </w:r>
      <w:r w:rsidRPr="000A5A10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0A5A10" w:rsidRPr="000A5A10" w:rsidRDefault="000A5A10" w:rsidP="000A5A10">
      <w:pPr>
        <w:rPr>
          <w:rFonts w:asciiTheme="majorBidi" w:hAnsiTheme="majorBidi" w:cstheme="majorBidi"/>
          <w:noProof/>
          <w:sz w:val="24"/>
          <w:szCs w:val="24"/>
        </w:rPr>
      </w:pPr>
      <w:r w:rsidRPr="000A5A10">
        <w:rPr>
          <w:rFonts w:asciiTheme="majorBidi" w:hAnsiTheme="majorBidi" w:cstheme="majorBidi"/>
          <w:noProof/>
          <w:sz w:val="24"/>
          <w:szCs w:val="24"/>
        </w:rPr>
        <w:t xml:space="preserve">1.  auquel on est apparenté de façon éloignée ou sans qu'on sache exactement par quel lien de parenté </w:t>
      </w:r>
    </w:p>
    <w:p w:rsidR="000A5A10" w:rsidRDefault="000A5A10" w:rsidP="000A5A10">
      <w:pPr>
        <w:rPr>
          <w:rFonts w:asciiTheme="majorBidi" w:hAnsiTheme="majorBidi" w:cstheme="majorBidi"/>
          <w:noProof/>
          <w:sz w:val="24"/>
          <w:szCs w:val="24"/>
        </w:rPr>
      </w:pPr>
      <w:r w:rsidRPr="000A5A10">
        <w:rPr>
          <w:rFonts w:asciiTheme="majorBidi" w:hAnsiTheme="majorBidi" w:cstheme="majorBidi"/>
          <w:noProof/>
          <w:sz w:val="24"/>
          <w:szCs w:val="24"/>
        </w:rPr>
        <w:t>les cousins à la mode de Bretagne et les cousins par alliance.</w:t>
      </w:r>
    </w:p>
    <w:p w:rsidR="00E52D72" w:rsidRDefault="00E52D72" w:rsidP="000A5A10">
      <w:pPr>
        <w:rPr>
          <w:rFonts w:asciiTheme="majorBidi" w:hAnsiTheme="majorBidi" w:cstheme="majorBidi"/>
          <w:noProof/>
          <w:sz w:val="24"/>
          <w:szCs w:val="24"/>
        </w:rPr>
      </w:pP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E52D72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abattre ses cartes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كشف أوراقه / نواياه</w:t>
      </w:r>
      <w:r w:rsidRPr="00E52D72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 xml:space="preserve">1.  dévoiler ses intentions (familier)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>il a décidé d'abattre ses cartes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E52D72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abondance de biens ne nuit pas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</w:rPr>
        <w:t> :  locution proverbiale :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زيادة الخير خيرين</w:t>
      </w:r>
      <w:r w:rsidRPr="00E52D72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 xml:space="preserve">1.  se dit lorsqu'on accepte par précaution ce qu'on possède déjà en quantité suffisante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>abondance de biens ne nuit pas, il vaut mieux avoir trop que pas assez.</w:t>
      </w:r>
    </w:p>
    <w:p w:rsidR="00E52D72" w:rsidRDefault="00E52D72" w:rsidP="000A5A10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E52D72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t xml:space="preserve">Td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01</w:t>
      </w:r>
      <w:r w:rsidR="005106FA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(exercices avec les réponses) </w:t>
      </w:r>
    </w:p>
    <w:p w:rsidR="00E52D72" w:rsidRDefault="00E52D72" w:rsidP="000A5A10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Traduisez les expressions figées suivantes :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E52D72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accorder ses violons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E52D72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الاتفاق / توحيد الرؤى</w:t>
      </w:r>
      <w:r w:rsidRPr="00E52D72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 xml:space="preserve">1.  se mettre d'accord (familier) </w:t>
      </w:r>
    </w:p>
    <w:p w:rsidR="00E52D72" w:rsidRPr="00E52D72" w:rsidRDefault="00E52D72" w:rsidP="00E52D72">
      <w:pPr>
        <w:rPr>
          <w:rFonts w:asciiTheme="majorBidi" w:hAnsiTheme="majorBidi" w:cstheme="majorBidi"/>
          <w:noProof/>
          <w:sz w:val="24"/>
          <w:szCs w:val="24"/>
        </w:rPr>
      </w:pPr>
      <w:r w:rsidRPr="00E52D72">
        <w:rPr>
          <w:rFonts w:asciiTheme="majorBidi" w:hAnsiTheme="majorBidi" w:cstheme="majorBidi"/>
          <w:noProof/>
          <w:sz w:val="24"/>
          <w:szCs w:val="24"/>
        </w:rPr>
        <w:t>ils ont fini par accorder leurs violons, ils vont pouvoir conclure.</w:t>
      </w:r>
    </w:p>
    <w:p w:rsidR="00571303" w:rsidRPr="00571303" w:rsidRDefault="00571303" w:rsidP="00571303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571303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advienne que pourra</w:t>
      </w:r>
      <w:r w:rsidRPr="00571303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verbale; invariable </w:t>
      </w:r>
      <w:r w:rsidRPr="00571303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مهما حدث / وليكن ما يكون</w:t>
      </w:r>
      <w:r w:rsidRPr="00571303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 </w:t>
      </w:r>
    </w:p>
    <w:p w:rsidR="00571303" w:rsidRPr="00571303" w:rsidRDefault="00571303" w:rsidP="00571303">
      <w:pPr>
        <w:rPr>
          <w:rFonts w:asciiTheme="majorBidi" w:hAnsiTheme="majorBidi" w:cstheme="majorBidi"/>
          <w:noProof/>
          <w:sz w:val="24"/>
          <w:szCs w:val="24"/>
        </w:rPr>
      </w:pPr>
      <w:r w:rsidRPr="00571303">
        <w:rPr>
          <w:rFonts w:asciiTheme="majorBidi" w:hAnsiTheme="majorBidi" w:cstheme="majorBidi"/>
          <w:noProof/>
          <w:sz w:val="24"/>
          <w:szCs w:val="24"/>
        </w:rPr>
        <w:t xml:space="preserve">1.  quoi qu'il arrive </w:t>
      </w:r>
    </w:p>
    <w:p w:rsidR="00571303" w:rsidRPr="00571303" w:rsidRDefault="00571303" w:rsidP="00571303">
      <w:pPr>
        <w:rPr>
          <w:rFonts w:asciiTheme="majorBidi" w:hAnsiTheme="majorBidi" w:cstheme="majorBidi"/>
          <w:noProof/>
          <w:sz w:val="24"/>
          <w:szCs w:val="24"/>
        </w:rPr>
      </w:pPr>
      <w:r w:rsidRPr="00571303">
        <w:rPr>
          <w:rFonts w:asciiTheme="majorBidi" w:hAnsiTheme="majorBidi" w:cstheme="majorBidi"/>
          <w:noProof/>
          <w:sz w:val="24"/>
          <w:szCs w:val="24"/>
        </w:rPr>
        <w:t>j'agirai de mon mieux, advienne que pourra!</w:t>
      </w:r>
    </w:p>
    <w:p w:rsidR="002F308C" w:rsidRPr="002F308C" w:rsidRDefault="002F308C" w:rsidP="002F308C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2F308C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aller comme un gant</w:t>
      </w:r>
      <w:r w:rsidRPr="002F308C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 </w:t>
      </w:r>
      <w:r w:rsidRPr="002F308C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مناسب تماما</w:t>
      </w:r>
      <w:r w:rsidRPr="002F308C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2F308C" w:rsidRPr="002F308C" w:rsidRDefault="002F308C" w:rsidP="002F308C">
      <w:pPr>
        <w:rPr>
          <w:rFonts w:asciiTheme="majorBidi" w:hAnsiTheme="majorBidi" w:cstheme="majorBidi"/>
          <w:noProof/>
          <w:sz w:val="24"/>
          <w:szCs w:val="24"/>
        </w:rPr>
      </w:pPr>
      <w:r w:rsidRPr="002F308C">
        <w:rPr>
          <w:rFonts w:asciiTheme="majorBidi" w:hAnsiTheme="majorBidi" w:cstheme="majorBidi"/>
          <w:noProof/>
          <w:sz w:val="24"/>
          <w:szCs w:val="24"/>
        </w:rPr>
        <w:t xml:space="preserve">1.  aller ou convenir parfaitement (à quelqu'un) </w:t>
      </w:r>
    </w:p>
    <w:p w:rsidR="002F308C" w:rsidRPr="002F308C" w:rsidRDefault="002F308C" w:rsidP="002F308C">
      <w:pPr>
        <w:rPr>
          <w:rFonts w:asciiTheme="majorBidi" w:hAnsiTheme="majorBidi" w:cstheme="majorBidi"/>
          <w:noProof/>
          <w:sz w:val="24"/>
          <w:szCs w:val="24"/>
        </w:rPr>
      </w:pPr>
      <w:r w:rsidRPr="002F308C">
        <w:rPr>
          <w:rFonts w:asciiTheme="majorBidi" w:hAnsiTheme="majorBidi" w:cstheme="majorBidi"/>
          <w:noProof/>
          <w:sz w:val="24"/>
          <w:szCs w:val="24"/>
        </w:rPr>
        <w:t>ce nouveau métier lui va comme un gant</w:t>
      </w:r>
    </w:p>
    <w:p w:rsidR="00583850" w:rsidRPr="00583850" w:rsidRDefault="00583850" w:rsidP="00583850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583850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aller plus vite que la musique</w:t>
      </w:r>
      <w:r w:rsidRPr="00583850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583850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استعجل الأمور</w:t>
      </w:r>
      <w:r w:rsidRPr="00583850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583850" w:rsidRPr="00583850" w:rsidRDefault="00583850" w:rsidP="00583850">
      <w:pPr>
        <w:rPr>
          <w:rFonts w:asciiTheme="majorBidi" w:hAnsiTheme="majorBidi" w:cstheme="majorBidi"/>
          <w:noProof/>
          <w:sz w:val="24"/>
          <w:szCs w:val="24"/>
        </w:rPr>
      </w:pPr>
      <w:r w:rsidRPr="00583850">
        <w:rPr>
          <w:rFonts w:asciiTheme="majorBidi" w:hAnsiTheme="majorBidi" w:cstheme="majorBidi"/>
          <w:noProof/>
          <w:sz w:val="24"/>
          <w:szCs w:val="24"/>
        </w:rPr>
        <w:t xml:space="preserve">1.  trop presser le mouvement (familier) </w:t>
      </w:r>
    </w:p>
    <w:p w:rsidR="00583850" w:rsidRPr="00583850" w:rsidRDefault="00583850" w:rsidP="00583850">
      <w:pPr>
        <w:rPr>
          <w:rFonts w:asciiTheme="majorBidi" w:hAnsiTheme="majorBidi" w:cstheme="majorBidi"/>
          <w:noProof/>
          <w:sz w:val="24"/>
          <w:szCs w:val="24"/>
        </w:rPr>
      </w:pPr>
      <w:r w:rsidRPr="00583850">
        <w:rPr>
          <w:rFonts w:asciiTheme="majorBidi" w:hAnsiTheme="majorBidi" w:cstheme="majorBidi"/>
          <w:noProof/>
          <w:sz w:val="24"/>
          <w:szCs w:val="24"/>
        </w:rPr>
        <w:t>on ne peut pas aller plus vite que la musique si on veut obtenir gain de cause</w:t>
      </w:r>
    </w:p>
    <w:p w:rsidR="00CB1268" w:rsidRPr="00CB1268" w:rsidRDefault="00CB1268" w:rsidP="00CB1268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CB1268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animal de laboratoire</w:t>
      </w:r>
      <w:r w:rsidRPr="00CB1268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nominale - masculin ((animaux de laboratoire)) </w:t>
      </w:r>
      <w:r w:rsidRPr="00CB1268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فأر تجارب</w:t>
      </w:r>
      <w:r w:rsidRPr="00CB1268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CB1268" w:rsidRPr="00CB1268" w:rsidRDefault="00CB1268" w:rsidP="00CB1268">
      <w:pPr>
        <w:rPr>
          <w:rFonts w:asciiTheme="majorBidi" w:hAnsiTheme="majorBidi" w:cstheme="majorBidi"/>
          <w:noProof/>
          <w:sz w:val="24"/>
          <w:szCs w:val="24"/>
        </w:rPr>
      </w:pPr>
      <w:r w:rsidRPr="00CB1268">
        <w:rPr>
          <w:rFonts w:asciiTheme="majorBidi" w:hAnsiTheme="majorBidi" w:cstheme="majorBidi"/>
          <w:noProof/>
          <w:sz w:val="24"/>
          <w:szCs w:val="24"/>
        </w:rPr>
        <w:t xml:space="preserve">1.  bête destinée à l'expérimentation scientifique </w:t>
      </w:r>
    </w:p>
    <w:p w:rsidR="00CB1268" w:rsidRPr="00CB1268" w:rsidRDefault="00CB1268" w:rsidP="00CB1268">
      <w:pPr>
        <w:rPr>
          <w:rFonts w:asciiTheme="majorBidi" w:hAnsiTheme="majorBidi" w:cstheme="majorBidi"/>
          <w:noProof/>
          <w:sz w:val="24"/>
          <w:szCs w:val="24"/>
        </w:rPr>
      </w:pPr>
      <w:r w:rsidRPr="00CB1268">
        <w:rPr>
          <w:rFonts w:asciiTheme="majorBidi" w:hAnsiTheme="majorBidi" w:cstheme="majorBidi"/>
          <w:noProof/>
          <w:sz w:val="24"/>
          <w:szCs w:val="24"/>
        </w:rPr>
        <w:t>inoculer les germes d'une maladie chez un animal de laboratoire</w:t>
      </w:r>
    </w:p>
    <w:p w:rsidR="007310D4" w:rsidRPr="007310D4" w:rsidRDefault="007310D4" w:rsidP="007310D4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7310D4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appeler les choses par leur nom</w:t>
      </w:r>
      <w:r w:rsidRPr="007310D4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7310D4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تسمية الأشياء بمسمياتها</w:t>
      </w:r>
      <w:r w:rsidRPr="007310D4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7310D4" w:rsidRPr="007310D4" w:rsidRDefault="007310D4" w:rsidP="007310D4">
      <w:pPr>
        <w:rPr>
          <w:rFonts w:asciiTheme="majorBidi" w:hAnsiTheme="majorBidi" w:cstheme="majorBidi"/>
          <w:noProof/>
          <w:sz w:val="24"/>
          <w:szCs w:val="24"/>
        </w:rPr>
      </w:pPr>
      <w:r w:rsidRPr="007310D4">
        <w:rPr>
          <w:rFonts w:asciiTheme="majorBidi" w:hAnsiTheme="majorBidi" w:cstheme="majorBidi"/>
          <w:noProof/>
          <w:sz w:val="24"/>
          <w:szCs w:val="24"/>
        </w:rPr>
        <w:t xml:space="preserve">1.  dire les choses clairement et sans détour (familier) </w:t>
      </w:r>
    </w:p>
    <w:p w:rsidR="007310D4" w:rsidRPr="007310D4" w:rsidRDefault="007310D4" w:rsidP="007310D4">
      <w:pPr>
        <w:rPr>
          <w:rFonts w:asciiTheme="majorBidi" w:hAnsiTheme="majorBidi" w:cstheme="majorBidi"/>
          <w:noProof/>
          <w:sz w:val="24"/>
          <w:szCs w:val="24"/>
        </w:rPr>
      </w:pPr>
      <w:r w:rsidRPr="007310D4">
        <w:rPr>
          <w:rFonts w:asciiTheme="majorBidi" w:hAnsiTheme="majorBidi" w:cstheme="majorBidi"/>
          <w:noProof/>
          <w:sz w:val="24"/>
          <w:szCs w:val="24"/>
        </w:rPr>
        <w:t>ce type est un âne, appelons les choses par leur nom</w:t>
      </w:r>
    </w:p>
    <w:p w:rsidR="003F62CD" w:rsidRPr="003F62CD" w:rsidRDefault="003F62CD" w:rsidP="003F62CD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3F62CD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apporter du sang neuf</w:t>
      </w:r>
      <w:r w:rsidRPr="003F62CD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  </w:t>
      </w:r>
      <w:r w:rsidRPr="003F62CD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تجديد/</w:t>
      </w:r>
      <w:r w:rsidRPr="003F62CD">
        <w:rPr>
          <w:rFonts w:asciiTheme="majorBidi" w:hAnsiTheme="majorBidi" w:cstheme="majorBidi"/>
          <w:noProof/>
          <w:sz w:val="24"/>
          <w:szCs w:val="24"/>
          <w:highlight w:val="yellow"/>
          <w:rtl/>
          <w:lang w:val="en-US" w:bidi="ar-DZ"/>
        </w:rPr>
        <w:t xml:space="preserve"> ضخ دماء جديدة/</w:t>
      </w:r>
      <w:r w:rsidRPr="003F62CD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/ تدعيم (الفريق – رأسمال)</w:t>
      </w:r>
      <w:r w:rsidRPr="003F62CD">
        <w:rPr>
          <w:rFonts w:asciiTheme="majorBidi" w:hAnsiTheme="majorBidi" w:cstheme="majorBidi"/>
          <w:noProof/>
          <w:sz w:val="24"/>
          <w:szCs w:val="24"/>
          <w:lang w:bidi="ar-DZ"/>
        </w:rPr>
        <w:t xml:space="preserve"> </w:t>
      </w:r>
      <w:r w:rsidRPr="003F62CD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3F62CD" w:rsidRPr="003F62CD" w:rsidRDefault="003F62CD" w:rsidP="003F62CD">
      <w:pPr>
        <w:rPr>
          <w:rFonts w:asciiTheme="majorBidi" w:hAnsiTheme="majorBidi" w:cstheme="majorBidi"/>
          <w:noProof/>
          <w:sz w:val="24"/>
          <w:szCs w:val="24"/>
        </w:rPr>
      </w:pPr>
      <w:r w:rsidRPr="003F62CD">
        <w:rPr>
          <w:rFonts w:asciiTheme="majorBidi" w:hAnsiTheme="majorBidi" w:cstheme="majorBidi"/>
          <w:noProof/>
          <w:sz w:val="24"/>
          <w:szCs w:val="24"/>
        </w:rPr>
        <w:t xml:space="preserve">1.  amener de nouvelles personnes (dans un groupe) </w:t>
      </w:r>
    </w:p>
    <w:p w:rsidR="003F62CD" w:rsidRPr="003F62CD" w:rsidRDefault="003F62CD" w:rsidP="003F62CD">
      <w:pPr>
        <w:rPr>
          <w:rFonts w:asciiTheme="majorBidi" w:hAnsiTheme="majorBidi" w:cstheme="majorBidi"/>
          <w:noProof/>
          <w:sz w:val="24"/>
          <w:szCs w:val="24"/>
        </w:rPr>
      </w:pPr>
      <w:r w:rsidRPr="003F62CD">
        <w:rPr>
          <w:rFonts w:asciiTheme="majorBidi" w:hAnsiTheme="majorBidi" w:cstheme="majorBidi"/>
          <w:noProof/>
          <w:sz w:val="24"/>
          <w:szCs w:val="24"/>
        </w:rPr>
        <w:t>les sergents recruteurs apportent du sang neuf dans les rangs</w:t>
      </w:r>
    </w:p>
    <w:p w:rsidR="003F62CD" w:rsidRPr="003F62CD" w:rsidRDefault="003F62CD" w:rsidP="003F62CD">
      <w:pPr>
        <w:rPr>
          <w:rFonts w:asciiTheme="majorBidi" w:hAnsiTheme="majorBidi" w:cstheme="majorBidi"/>
          <w:noProof/>
          <w:sz w:val="24"/>
          <w:szCs w:val="24"/>
        </w:rPr>
      </w:pPr>
      <w:r w:rsidRPr="003F62CD">
        <w:rPr>
          <w:rFonts w:asciiTheme="majorBidi" w:hAnsiTheme="majorBidi" w:cstheme="majorBidi"/>
          <w:noProof/>
          <w:sz w:val="24"/>
          <w:szCs w:val="24"/>
        </w:rPr>
        <w:t xml:space="preserve"> 2.  investir de nouveaux capitaux (dans une entreprise) (familier) </w:t>
      </w:r>
    </w:p>
    <w:p w:rsidR="003F62CD" w:rsidRPr="003F62CD" w:rsidRDefault="003F62CD" w:rsidP="003F62CD">
      <w:pPr>
        <w:rPr>
          <w:rFonts w:asciiTheme="majorBidi" w:hAnsiTheme="majorBidi" w:cstheme="majorBidi"/>
          <w:noProof/>
          <w:sz w:val="24"/>
          <w:szCs w:val="24"/>
        </w:rPr>
      </w:pPr>
      <w:r w:rsidRPr="003F62CD">
        <w:rPr>
          <w:rFonts w:asciiTheme="majorBidi" w:hAnsiTheme="majorBidi" w:cstheme="majorBidi"/>
          <w:noProof/>
          <w:sz w:val="24"/>
          <w:szCs w:val="24"/>
        </w:rPr>
        <w:t xml:space="preserve">une levée de fonds pour apporter du sang neuf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67304F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apporter sa pierre à l'édifice</w:t>
      </w:r>
      <w:r w:rsidRPr="0067304F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 </w:t>
      </w:r>
      <w:r w:rsidRPr="0067304F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ساهم في</w:t>
      </w:r>
      <w:r w:rsidRPr="0067304F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</w:rPr>
      </w:pPr>
      <w:r w:rsidRPr="0067304F">
        <w:rPr>
          <w:rFonts w:asciiTheme="majorBidi" w:hAnsiTheme="majorBidi" w:cstheme="majorBidi"/>
          <w:noProof/>
          <w:sz w:val="24"/>
          <w:szCs w:val="24"/>
        </w:rPr>
        <w:t xml:space="preserve">1.  apporter sa contribution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</w:rPr>
      </w:pPr>
      <w:r w:rsidRPr="0067304F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chacun a apporté sa pierre à l'édifice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67304F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appuyer sur le champignon</w:t>
      </w:r>
      <w:r w:rsidRPr="0067304F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67304F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داس على دواسة البنزين</w:t>
      </w:r>
      <w:r w:rsidRPr="0067304F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</w:rPr>
      </w:pPr>
      <w:r w:rsidRPr="0067304F">
        <w:rPr>
          <w:rFonts w:asciiTheme="majorBidi" w:hAnsiTheme="majorBidi" w:cstheme="majorBidi"/>
          <w:noProof/>
          <w:sz w:val="24"/>
          <w:szCs w:val="24"/>
        </w:rPr>
        <w:t xml:space="preserve">1.  appuyer sur l'accélérateur (familier; vieilli) </w:t>
      </w:r>
    </w:p>
    <w:p w:rsidR="0067304F" w:rsidRPr="0067304F" w:rsidRDefault="0067304F" w:rsidP="0067304F">
      <w:pPr>
        <w:rPr>
          <w:rFonts w:asciiTheme="majorBidi" w:hAnsiTheme="majorBidi" w:cstheme="majorBidi"/>
          <w:noProof/>
          <w:sz w:val="24"/>
          <w:szCs w:val="24"/>
        </w:rPr>
      </w:pPr>
      <w:r w:rsidRPr="0067304F">
        <w:rPr>
          <w:rFonts w:asciiTheme="majorBidi" w:hAnsiTheme="majorBidi" w:cstheme="majorBidi"/>
          <w:noProof/>
          <w:sz w:val="24"/>
          <w:szCs w:val="24"/>
        </w:rPr>
        <w:t>un chauffard qui appuie sur le champignon, même en pleine ville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après la pluie le beau temps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proverbiale 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بعد العسر يسرا</w:t>
      </w:r>
      <w:r w:rsidRPr="00A4542E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  <w:r w:rsidRPr="00A4542E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 xml:space="preserve">1.  après les moments difficiles viennent toujours des temps plus heureux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>le chômage hier, aujourd'hui la croissance: après la pluie le beau temps!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A4542E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après moi le Déluge!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proverbiale  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>أنا و من بعدي الطوفان</w:t>
      </w:r>
      <w:r w:rsidRPr="00A4542E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 xml:space="preserve">1.  sert à indiquer qu'on se moque de l'avenir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 xml:space="preserve">après nous, le Déluge!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A4542E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arriver à saturation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A4542E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بلغ السيل الزبى</w:t>
      </w:r>
      <w:r w:rsidRPr="00A4542E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 xml:space="preserve">1.  ne pas pouvoir en supporter davantage (familier) </w:t>
      </w:r>
    </w:p>
    <w:p w:rsidR="00A4542E" w:rsidRPr="00A4542E" w:rsidRDefault="00A4542E" w:rsidP="00A4542E">
      <w:pPr>
        <w:rPr>
          <w:rFonts w:asciiTheme="majorBidi" w:hAnsiTheme="majorBidi" w:cstheme="majorBidi"/>
          <w:noProof/>
          <w:sz w:val="24"/>
          <w:szCs w:val="24"/>
        </w:rPr>
      </w:pPr>
      <w:r w:rsidRPr="00A4542E">
        <w:rPr>
          <w:rFonts w:asciiTheme="majorBidi" w:hAnsiTheme="majorBidi" w:cstheme="majorBidi"/>
          <w:noProof/>
          <w:sz w:val="24"/>
          <w:szCs w:val="24"/>
        </w:rPr>
        <w:t>les problèmes s'accumulent, je sens qu'il arrive à saturation.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6969A5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aux grands maux les grands remèdes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: si tu ne finis pas ton assiette, tu n'auras rien d'autre! 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الكي دواء لكل داء</w:t>
      </w:r>
      <w:r w:rsidRPr="006969A5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6969A5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aux innocents les mains pleines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proverbiale 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أصحاب النوايا الطيبة يجزون على قدر نواياهم</w:t>
      </w:r>
      <w:r w:rsidRPr="006969A5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>1.  la chance sourit souvent aux gens simples ou à ceux qui ignorent tout de la complexité d'une situation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[Remarque d'usage: souvent employé avec une ironie dépitée]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sans le chercher, tout lui réussit: aux innocents les mains pleines!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  <w:lang w:bidi="ar-DZ"/>
        </w:rPr>
      </w:pPr>
      <w:r w:rsidRPr="006969A5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avaler des couleuvres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بلع المواسي / تجرّع الاهانات / تحمّل الإساءة / صدّق كل ما ينتاهى إلى مسامعه</w:t>
      </w:r>
      <w:r w:rsidRPr="006969A5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1.  endurer des offenses sans protester (familier)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>au boulot, il avale des couleuvres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2.  croire naïvement tout ce qu'on raconte (familier; péjoratif)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un sot qui avale des couleuvres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  <w:rtl/>
          <w:lang w:bidi="ar-DZ"/>
        </w:rPr>
      </w:pPr>
      <w:r w:rsidRPr="006969A5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</w:rPr>
        <w:t>avaler la pilule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</w:rPr>
        <w:t xml:space="preserve"> locution verbale </w:t>
      </w:r>
      <w:r w:rsidRPr="006969A5">
        <w:rPr>
          <w:rFonts w:asciiTheme="majorBidi" w:hAnsiTheme="majorBidi" w:cstheme="majorBidi"/>
          <w:noProof/>
          <w:sz w:val="24"/>
          <w:szCs w:val="24"/>
          <w:highlight w:val="yellow"/>
          <w:rtl/>
          <w:lang w:bidi="ar-DZ"/>
        </w:rPr>
        <w:t xml:space="preserve"> تجرّع الإهانة</w:t>
      </w:r>
      <w:r w:rsidRPr="006969A5">
        <w:rPr>
          <w:rFonts w:asciiTheme="majorBidi" w:hAnsiTheme="majorBidi" w:cstheme="majorBidi"/>
          <w:noProof/>
          <w:sz w:val="24"/>
          <w:szCs w:val="24"/>
          <w:rtl/>
          <w:lang w:bidi="ar-DZ"/>
        </w:rPr>
        <w:t xml:space="preserve">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1.  supporter ou accepter une chose désagréable sans rien dire (familier) </w:t>
      </w:r>
    </w:p>
    <w:p w:rsidR="006969A5" w:rsidRPr="006969A5" w:rsidRDefault="006969A5" w:rsidP="006969A5">
      <w:pPr>
        <w:rPr>
          <w:rFonts w:asciiTheme="majorBidi" w:hAnsiTheme="majorBidi" w:cstheme="majorBidi"/>
          <w:noProof/>
          <w:sz w:val="24"/>
          <w:szCs w:val="24"/>
        </w:rPr>
      </w:pPr>
      <w:r w:rsidRPr="006969A5">
        <w:rPr>
          <w:rFonts w:asciiTheme="majorBidi" w:hAnsiTheme="majorBidi" w:cstheme="majorBidi"/>
          <w:noProof/>
          <w:sz w:val="24"/>
          <w:szCs w:val="24"/>
        </w:rPr>
        <w:t xml:space="preserve">la pilule a été dure à avaler </w:t>
      </w:r>
    </w:p>
    <w:p w:rsidR="00E52D72" w:rsidRPr="000A5A10" w:rsidRDefault="00E52D72" w:rsidP="000A5A10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bookmarkStart w:id="0" w:name="_GoBack"/>
      <w:bookmarkEnd w:id="0"/>
    </w:p>
    <w:p w:rsidR="000A5A10" w:rsidRPr="000A5A10" w:rsidRDefault="000A5A10" w:rsidP="00F95B61">
      <w:pPr>
        <w:pStyle w:val="pw-post-body-paragraph"/>
        <w:shd w:val="clear" w:color="auto" w:fill="FFFFFF"/>
        <w:spacing w:after="0" w:afterAutospacing="0" w:line="480" w:lineRule="atLeast"/>
        <w:ind w:left="-680"/>
        <w:rPr>
          <w:rFonts w:asciiTheme="majorBidi" w:hAnsiTheme="majorBidi" w:cstheme="majorBidi"/>
          <w:b/>
          <w:bCs/>
          <w:color w:val="242424"/>
          <w:spacing w:val="-1"/>
          <w:sz w:val="22"/>
          <w:szCs w:val="22"/>
        </w:rPr>
      </w:pPr>
    </w:p>
    <w:p w:rsidR="005A31F4" w:rsidRDefault="005A31F4"/>
    <w:sectPr w:rsidR="005A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0C"/>
    <w:rsid w:val="000A5A10"/>
    <w:rsid w:val="00131223"/>
    <w:rsid w:val="001F418F"/>
    <w:rsid w:val="002F308C"/>
    <w:rsid w:val="0032100C"/>
    <w:rsid w:val="003352CC"/>
    <w:rsid w:val="003F62CD"/>
    <w:rsid w:val="004D70EC"/>
    <w:rsid w:val="005106FA"/>
    <w:rsid w:val="00571303"/>
    <w:rsid w:val="00583850"/>
    <w:rsid w:val="005A31F4"/>
    <w:rsid w:val="0067304F"/>
    <w:rsid w:val="006969A5"/>
    <w:rsid w:val="007310D4"/>
    <w:rsid w:val="007704E6"/>
    <w:rsid w:val="00A4542E"/>
    <w:rsid w:val="00B47909"/>
    <w:rsid w:val="00CB1268"/>
    <w:rsid w:val="00E32C00"/>
    <w:rsid w:val="00E52D72"/>
    <w:rsid w:val="00F95B61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w-post-body-paragraph">
    <w:name w:val="pw-post-body-paragraph"/>
    <w:basedOn w:val="Normal"/>
    <w:rsid w:val="00F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w-post-body-paragraph">
    <w:name w:val="pw-post-body-paragraph"/>
    <w:basedOn w:val="Normal"/>
    <w:rsid w:val="00F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15</cp:revision>
  <dcterms:created xsi:type="dcterms:W3CDTF">2023-12-04T19:12:00Z</dcterms:created>
  <dcterms:modified xsi:type="dcterms:W3CDTF">2023-12-04T19:28:00Z</dcterms:modified>
</cp:coreProperties>
</file>