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4B3" w:rsidRDefault="004644B3" w:rsidP="004644B3">
      <w:pPr>
        <w:spacing w:after="120" w:line="240" w:lineRule="auto"/>
        <w:rPr>
          <w:rFonts w:asciiTheme="majorHAnsi" w:hAnsiTheme="majorHAnsi"/>
          <w:b/>
          <w:bCs/>
          <w:i/>
          <w:iCs/>
          <w:sz w:val="28"/>
          <w:szCs w:val="28"/>
          <w:lang w:val="en-US"/>
        </w:rPr>
      </w:pPr>
      <w:r>
        <w:rPr>
          <w:noProof/>
          <w:lang w:eastAsia="fr-FR"/>
        </w:rPr>
        <w:drawing>
          <wp:anchor distT="0" distB="0" distL="114300" distR="114300" simplePos="0" relativeHeight="251658240" behindDoc="1" locked="0" layoutInCell="1" allowOverlap="1" wp14:anchorId="2EDDD051" wp14:editId="0E8D833A">
            <wp:simplePos x="0" y="0"/>
            <wp:positionH relativeFrom="column">
              <wp:posOffset>190500</wp:posOffset>
            </wp:positionH>
            <wp:positionV relativeFrom="paragraph">
              <wp:posOffset>0</wp:posOffset>
            </wp:positionV>
            <wp:extent cx="1162050" cy="1495425"/>
            <wp:effectExtent l="0" t="0" r="0" b="9525"/>
            <wp:wrapTight wrapText="bothSides">
              <wp:wrapPolygon edited="0">
                <wp:start x="0" y="0"/>
                <wp:lineTo x="0" y="21462"/>
                <wp:lineTo x="21246" y="21462"/>
                <wp:lineTo x="21246"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162050" cy="1495425"/>
                    </a:xfrm>
                    <a:prstGeom prst="rect">
                      <a:avLst/>
                    </a:prstGeom>
                  </pic:spPr>
                </pic:pic>
              </a:graphicData>
            </a:graphic>
            <wp14:sizeRelH relativeFrom="margin">
              <wp14:pctWidth>0</wp14:pctWidth>
            </wp14:sizeRelH>
            <wp14:sizeRelV relativeFrom="margin">
              <wp14:pctHeight>0</wp14:pctHeight>
            </wp14:sizeRelV>
          </wp:anchor>
        </w:drawing>
      </w:r>
      <w:r>
        <w:rPr>
          <w:rFonts w:asciiTheme="majorHAnsi" w:hAnsiTheme="majorHAnsi"/>
          <w:b/>
          <w:bCs/>
          <w:i/>
          <w:iCs/>
          <w:sz w:val="28"/>
          <w:szCs w:val="28"/>
          <w:lang w:val="en-US"/>
        </w:rPr>
        <w:t xml:space="preserve">           </w:t>
      </w:r>
    </w:p>
    <w:p w:rsidR="00AD613E" w:rsidRPr="004C31F2" w:rsidRDefault="004644B3" w:rsidP="004644B3">
      <w:pPr>
        <w:spacing w:after="120" w:line="240" w:lineRule="auto"/>
        <w:rPr>
          <w:rFonts w:asciiTheme="majorHAnsi" w:hAnsiTheme="majorHAnsi"/>
          <w:b/>
          <w:bCs/>
          <w:i/>
          <w:iCs/>
          <w:sz w:val="28"/>
          <w:szCs w:val="28"/>
          <w:lang w:val="en-US"/>
        </w:rPr>
      </w:pPr>
      <w:r>
        <w:rPr>
          <w:rFonts w:asciiTheme="majorHAnsi" w:hAnsiTheme="majorHAnsi"/>
          <w:b/>
          <w:bCs/>
          <w:i/>
          <w:iCs/>
          <w:sz w:val="28"/>
          <w:szCs w:val="28"/>
          <w:lang w:val="en-US"/>
        </w:rPr>
        <w:t xml:space="preserve">                      </w:t>
      </w:r>
      <w:r w:rsidR="00AD613E" w:rsidRPr="004C31F2">
        <w:rPr>
          <w:rFonts w:asciiTheme="majorHAnsi" w:hAnsiTheme="majorHAnsi"/>
          <w:b/>
          <w:bCs/>
          <w:i/>
          <w:iCs/>
          <w:sz w:val="28"/>
          <w:szCs w:val="28"/>
          <w:lang w:val="en-US"/>
        </w:rPr>
        <w:t>People's Democratic Republic of Algeria</w:t>
      </w:r>
    </w:p>
    <w:p w:rsidR="00AD613E" w:rsidRPr="004C31F2" w:rsidRDefault="004644B3" w:rsidP="004644B3">
      <w:pPr>
        <w:spacing w:after="120" w:line="240" w:lineRule="auto"/>
        <w:rPr>
          <w:rFonts w:asciiTheme="majorHAnsi" w:hAnsiTheme="majorHAnsi"/>
          <w:b/>
          <w:bCs/>
          <w:i/>
          <w:iCs/>
          <w:sz w:val="28"/>
          <w:szCs w:val="28"/>
          <w:lang w:val="en-US"/>
        </w:rPr>
      </w:pPr>
      <w:r>
        <w:rPr>
          <w:rFonts w:asciiTheme="majorHAnsi" w:hAnsiTheme="majorHAnsi"/>
          <w:b/>
          <w:bCs/>
          <w:i/>
          <w:iCs/>
          <w:sz w:val="28"/>
          <w:szCs w:val="28"/>
          <w:lang w:val="en-US"/>
        </w:rPr>
        <w:t xml:space="preserve">                      </w:t>
      </w:r>
      <w:r w:rsidR="004C31F2">
        <w:rPr>
          <w:rFonts w:asciiTheme="majorHAnsi" w:hAnsiTheme="majorHAnsi"/>
          <w:b/>
          <w:bCs/>
          <w:i/>
          <w:iCs/>
          <w:sz w:val="28"/>
          <w:szCs w:val="28"/>
          <w:lang w:val="en-US"/>
        </w:rPr>
        <w:t>M</w:t>
      </w:r>
      <w:r w:rsidR="00AD613E" w:rsidRPr="004C31F2">
        <w:rPr>
          <w:rFonts w:asciiTheme="majorHAnsi" w:hAnsiTheme="majorHAnsi"/>
          <w:b/>
          <w:bCs/>
          <w:i/>
          <w:iCs/>
          <w:sz w:val="28"/>
          <w:szCs w:val="28"/>
          <w:lang w:val="en-US"/>
        </w:rPr>
        <w:t>inistry of higher education and scientific research</w:t>
      </w:r>
    </w:p>
    <w:p w:rsidR="004644B3" w:rsidRDefault="004644B3" w:rsidP="004644B3">
      <w:pPr>
        <w:spacing w:after="120" w:line="240" w:lineRule="auto"/>
        <w:rPr>
          <w:rFonts w:asciiTheme="majorHAnsi" w:hAnsiTheme="majorHAnsi"/>
          <w:b/>
          <w:bCs/>
          <w:i/>
          <w:iCs/>
          <w:sz w:val="28"/>
          <w:szCs w:val="28"/>
          <w:lang w:val="en-US"/>
        </w:rPr>
      </w:pPr>
      <w:r>
        <w:rPr>
          <w:rFonts w:asciiTheme="majorHAnsi" w:hAnsiTheme="majorHAnsi"/>
          <w:b/>
          <w:bCs/>
          <w:i/>
          <w:iCs/>
          <w:sz w:val="28"/>
          <w:szCs w:val="28"/>
          <w:lang w:val="en-US"/>
        </w:rPr>
        <w:t xml:space="preserve">                     </w:t>
      </w:r>
      <w:proofErr w:type="spellStart"/>
      <w:r w:rsidR="00AD613E" w:rsidRPr="004C31F2">
        <w:rPr>
          <w:rFonts w:asciiTheme="majorHAnsi" w:hAnsiTheme="majorHAnsi"/>
          <w:b/>
          <w:bCs/>
          <w:i/>
          <w:iCs/>
          <w:sz w:val="28"/>
          <w:szCs w:val="28"/>
          <w:lang w:val="en-US"/>
        </w:rPr>
        <w:t>Abdelh</w:t>
      </w:r>
      <w:r>
        <w:rPr>
          <w:rFonts w:asciiTheme="majorHAnsi" w:hAnsiTheme="majorHAnsi"/>
          <w:b/>
          <w:bCs/>
          <w:i/>
          <w:iCs/>
          <w:sz w:val="28"/>
          <w:szCs w:val="28"/>
          <w:lang w:val="en-US"/>
        </w:rPr>
        <w:t>afid</w:t>
      </w:r>
      <w:proofErr w:type="spellEnd"/>
      <w:r w:rsidR="00AD613E" w:rsidRPr="004C31F2">
        <w:rPr>
          <w:rFonts w:asciiTheme="majorHAnsi" w:hAnsiTheme="majorHAnsi"/>
          <w:b/>
          <w:bCs/>
          <w:i/>
          <w:iCs/>
          <w:sz w:val="28"/>
          <w:szCs w:val="28"/>
          <w:lang w:val="en-US"/>
        </w:rPr>
        <w:t xml:space="preserve"> </w:t>
      </w:r>
      <w:proofErr w:type="spellStart"/>
      <w:r w:rsidR="00AD613E" w:rsidRPr="004C31F2">
        <w:rPr>
          <w:rFonts w:asciiTheme="majorHAnsi" w:hAnsiTheme="majorHAnsi"/>
          <w:b/>
          <w:bCs/>
          <w:i/>
          <w:iCs/>
          <w:sz w:val="28"/>
          <w:szCs w:val="28"/>
          <w:lang w:val="en-US"/>
        </w:rPr>
        <w:t>B</w:t>
      </w:r>
      <w:r w:rsidRPr="004C31F2">
        <w:rPr>
          <w:rFonts w:asciiTheme="majorHAnsi" w:hAnsiTheme="majorHAnsi"/>
          <w:b/>
          <w:bCs/>
          <w:i/>
          <w:iCs/>
          <w:sz w:val="28"/>
          <w:szCs w:val="28"/>
          <w:lang w:val="en-US"/>
        </w:rPr>
        <w:t>oussouf</w:t>
      </w:r>
      <w:proofErr w:type="spellEnd"/>
      <w:r w:rsidRPr="004C31F2">
        <w:rPr>
          <w:rFonts w:asciiTheme="majorHAnsi" w:hAnsiTheme="majorHAnsi"/>
          <w:b/>
          <w:bCs/>
          <w:i/>
          <w:iCs/>
          <w:sz w:val="28"/>
          <w:szCs w:val="28"/>
          <w:lang w:val="en-US"/>
        </w:rPr>
        <w:t xml:space="preserve"> </w:t>
      </w:r>
      <w:r w:rsidR="00AD613E" w:rsidRPr="004C31F2">
        <w:rPr>
          <w:rFonts w:asciiTheme="majorHAnsi" w:hAnsiTheme="majorHAnsi"/>
          <w:b/>
          <w:bCs/>
          <w:i/>
          <w:iCs/>
          <w:sz w:val="28"/>
          <w:szCs w:val="28"/>
          <w:lang w:val="en-US"/>
        </w:rPr>
        <w:t xml:space="preserve">university center </w:t>
      </w:r>
      <w:r>
        <w:rPr>
          <w:rFonts w:asciiTheme="majorHAnsi" w:hAnsiTheme="majorHAnsi"/>
          <w:b/>
          <w:bCs/>
          <w:i/>
          <w:iCs/>
          <w:sz w:val="28"/>
          <w:szCs w:val="28"/>
          <w:lang w:val="en-US"/>
        </w:rPr>
        <w:t>–</w:t>
      </w:r>
      <w:r w:rsidR="00AD613E" w:rsidRPr="004C31F2">
        <w:rPr>
          <w:rFonts w:asciiTheme="majorHAnsi" w:hAnsiTheme="majorHAnsi"/>
          <w:b/>
          <w:bCs/>
          <w:i/>
          <w:iCs/>
          <w:sz w:val="28"/>
          <w:szCs w:val="28"/>
          <w:lang w:val="en-US"/>
        </w:rPr>
        <w:t xml:space="preserve"> Mila</w:t>
      </w:r>
    </w:p>
    <w:p w:rsidR="004644B3" w:rsidRDefault="004644B3" w:rsidP="008F6039">
      <w:pPr>
        <w:spacing w:after="120" w:line="240" w:lineRule="auto"/>
        <w:rPr>
          <w:rFonts w:asciiTheme="majorHAnsi" w:hAnsiTheme="majorHAnsi"/>
          <w:b/>
          <w:bCs/>
          <w:i/>
          <w:iCs/>
          <w:sz w:val="28"/>
          <w:szCs w:val="28"/>
          <w:lang w:val="en-US"/>
        </w:rPr>
      </w:pPr>
      <w:r>
        <w:rPr>
          <w:rFonts w:asciiTheme="majorHAnsi" w:hAnsiTheme="majorHAnsi"/>
          <w:b/>
          <w:bCs/>
          <w:i/>
          <w:iCs/>
          <w:sz w:val="28"/>
          <w:szCs w:val="28"/>
          <w:lang w:val="en-US"/>
        </w:rPr>
        <w:t xml:space="preserve">                     </w:t>
      </w:r>
      <w:r w:rsidR="008F6039">
        <w:rPr>
          <w:rFonts w:asciiTheme="majorHAnsi" w:hAnsiTheme="majorHAnsi"/>
          <w:b/>
          <w:bCs/>
          <w:i/>
          <w:iCs/>
          <w:sz w:val="28"/>
          <w:szCs w:val="28"/>
          <w:lang w:val="en-US"/>
        </w:rPr>
        <w:t>I</w:t>
      </w:r>
      <w:r w:rsidRPr="004644B3">
        <w:rPr>
          <w:rFonts w:asciiTheme="majorHAnsi" w:hAnsiTheme="majorHAnsi"/>
          <w:b/>
          <w:bCs/>
          <w:i/>
          <w:iCs/>
          <w:sz w:val="28"/>
          <w:szCs w:val="28"/>
          <w:lang w:val="en-US"/>
        </w:rPr>
        <w:t>nstitute of science and technology</w:t>
      </w:r>
    </w:p>
    <w:p w:rsidR="008F6039" w:rsidRDefault="004644B3" w:rsidP="004644B3">
      <w:pPr>
        <w:spacing w:after="120" w:line="240" w:lineRule="auto"/>
        <w:rPr>
          <w:rFonts w:asciiTheme="majorHAnsi" w:hAnsiTheme="majorHAnsi"/>
          <w:b/>
          <w:bCs/>
          <w:i/>
          <w:iCs/>
          <w:sz w:val="28"/>
          <w:szCs w:val="28"/>
          <w:lang w:val="en-US"/>
        </w:rPr>
      </w:pPr>
      <w:r>
        <w:rPr>
          <w:rFonts w:asciiTheme="majorHAnsi" w:hAnsiTheme="majorHAnsi"/>
          <w:b/>
          <w:bCs/>
          <w:i/>
          <w:iCs/>
          <w:sz w:val="28"/>
          <w:szCs w:val="28"/>
          <w:lang w:val="en-US"/>
        </w:rPr>
        <w:t xml:space="preserve">                     </w:t>
      </w:r>
    </w:p>
    <w:p w:rsidR="008F6039" w:rsidRDefault="008F6039" w:rsidP="004644B3">
      <w:pPr>
        <w:spacing w:after="120" w:line="240" w:lineRule="auto"/>
        <w:rPr>
          <w:rFonts w:asciiTheme="majorHAnsi" w:hAnsiTheme="majorHAnsi"/>
          <w:b/>
          <w:bCs/>
          <w:i/>
          <w:iCs/>
          <w:sz w:val="28"/>
          <w:szCs w:val="28"/>
          <w:lang w:val="en-US"/>
        </w:rPr>
      </w:pPr>
    </w:p>
    <w:p w:rsidR="008F6039" w:rsidRDefault="008F6039" w:rsidP="004644B3">
      <w:pPr>
        <w:spacing w:after="120" w:line="240" w:lineRule="auto"/>
        <w:rPr>
          <w:rFonts w:asciiTheme="majorHAnsi" w:hAnsiTheme="majorHAnsi"/>
          <w:b/>
          <w:bCs/>
          <w:i/>
          <w:iCs/>
          <w:sz w:val="28"/>
          <w:szCs w:val="28"/>
          <w:lang w:val="en-US"/>
        </w:rPr>
      </w:pPr>
    </w:p>
    <w:p w:rsidR="008F6039" w:rsidRDefault="008F6039" w:rsidP="004644B3">
      <w:pPr>
        <w:spacing w:after="120" w:line="240" w:lineRule="auto"/>
        <w:rPr>
          <w:rFonts w:asciiTheme="majorHAnsi" w:hAnsiTheme="majorHAnsi"/>
          <w:b/>
          <w:bCs/>
          <w:i/>
          <w:iCs/>
          <w:sz w:val="28"/>
          <w:szCs w:val="28"/>
          <w:lang w:val="en-US"/>
        </w:rPr>
      </w:pPr>
    </w:p>
    <w:p w:rsidR="008F6039" w:rsidRDefault="008F6039" w:rsidP="004644B3">
      <w:pPr>
        <w:spacing w:after="120" w:line="240" w:lineRule="auto"/>
        <w:rPr>
          <w:rFonts w:asciiTheme="majorHAnsi" w:hAnsiTheme="majorHAnsi"/>
          <w:b/>
          <w:bCs/>
          <w:i/>
          <w:iCs/>
          <w:sz w:val="28"/>
          <w:szCs w:val="28"/>
          <w:lang w:val="en-US"/>
        </w:rPr>
      </w:pPr>
    </w:p>
    <w:p w:rsidR="008F6039" w:rsidRDefault="008F6039" w:rsidP="004644B3">
      <w:pPr>
        <w:spacing w:after="120" w:line="240" w:lineRule="auto"/>
        <w:rPr>
          <w:rFonts w:asciiTheme="majorHAnsi" w:hAnsiTheme="majorHAnsi"/>
          <w:b/>
          <w:bCs/>
          <w:i/>
          <w:iCs/>
          <w:sz w:val="28"/>
          <w:szCs w:val="28"/>
          <w:lang w:val="en-US"/>
        </w:rPr>
      </w:pPr>
    </w:p>
    <w:p w:rsidR="008F6039" w:rsidRDefault="008F6039" w:rsidP="004644B3">
      <w:pPr>
        <w:spacing w:after="120" w:line="240" w:lineRule="auto"/>
        <w:rPr>
          <w:rFonts w:asciiTheme="majorHAnsi" w:hAnsiTheme="majorHAnsi"/>
          <w:b/>
          <w:bCs/>
          <w:i/>
          <w:iCs/>
          <w:sz w:val="28"/>
          <w:szCs w:val="28"/>
          <w:lang w:val="en-US"/>
        </w:rPr>
      </w:pPr>
      <w:r>
        <w:rPr>
          <w:noProof/>
          <w:lang w:eastAsia="fr-FR"/>
        </w:rPr>
        <w:drawing>
          <wp:anchor distT="0" distB="0" distL="114300" distR="114300" simplePos="0" relativeHeight="251659264" behindDoc="1" locked="0" layoutInCell="1" allowOverlap="1" wp14:anchorId="5F553903" wp14:editId="6379084C">
            <wp:simplePos x="0" y="0"/>
            <wp:positionH relativeFrom="column">
              <wp:posOffset>3020324</wp:posOffset>
            </wp:positionH>
            <wp:positionV relativeFrom="paragraph">
              <wp:posOffset>152400</wp:posOffset>
            </wp:positionV>
            <wp:extent cx="3057525" cy="1698625"/>
            <wp:effectExtent l="190500" t="190500" r="200025" b="187325"/>
            <wp:wrapTight wrapText="bothSides">
              <wp:wrapPolygon edited="0">
                <wp:start x="269" y="-2422"/>
                <wp:lineTo x="-1346" y="-1938"/>
                <wp:lineTo x="-1211" y="21560"/>
                <wp:lineTo x="135" y="23255"/>
                <wp:lineTo x="269" y="23740"/>
                <wp:lineTo x="21264" y="23740"/>
                <wp:lineTo x="21398" y="23255"/>
                <wp:lineTo x="22744" y="21560"/>
                <wp:lineTo x="22879" y="1938"/>
                <wp:lineTo x="21398" y="-1696"/>
                <wp:lineTo x="21264" y="-2422"/>
                <wp:lineTo x="269" y="-2422"/>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057525" cy="1698625"/>
                    </a:xfrm>
                    <a:prstGeom prst="rect">
                      <a:avLst/>
                    </a:prstGeom>
                    <a:ln>
                      <a:noFill/>
                    </a:ln>
                    <a:effectLst>
                      <a:outerShdw blurRad="190500" algn="tl" rotWithShape="0">
                        <a:srgbClr val="000000">
                          <a:alpha val="70000"/>
                        </a:srgbClr>
                      </a:outerShdw>
                    </a:effectLst>
                  </pic:spPr>
                </pic:pic>
              </a:graphicData>
            </a:graphic>
          </wp:anchor>
        </w:drawing>
      </w:r>
    </w:p>
    <w:p w:rsidR="002C3339" w:rsidRDefault="00AD613E" w:rsidP="008F6039">
      <w:pPr>
        <w:spacing w:after="120" w:line="240" w:lineRule="auto"/>
        <w:jc w:val="center"/>
        <w:rPr>
          <w:rFonts w:asciiTheme="majorHAnsi" w:hAnsiTheme="majorHAnsi"/>
          <w:b/>
          <w:bCs/>
          <w:i/>
          <w:iCs/>
          <w:color w:val="2F5496" w:themeColor="accent5" w:themeShade="BF"/>
          <w:sz w:val="40"/>
          <w:szCs w:val="40"/>
          <w:lang w:val="en-US"/>
        </w:rPr>
      </w:pPr>
      <w:r w:rsidRPr="008F6039">
        <w:rPr>
          <w:rFonts w:asciiTheme="majorHAnsi" w:hAnsiTheme="majorHAnsi"/>
          <w:b/>
          <w:bCs/>
          <w:i/>
          <w:iCs/>
          <w:color w:val="2F5496" w:themeColor="accent5" w:themeShade="BF"/>
          <w:sz w:val="40"/>
          <w:szCs w:val="40"/>
          <w:lang w:val="en-US"/>
        </w:rPr>
        <w:t>Module: Pharmaceutical Processes</w:t>
      </w:r>
    </w:p>
    <w:p w:rsidR="00AD613E" w:rsidRPr="008F6039" w:rsidRDefault="008F6039" w:rsidP="008F6039">
      <w:pPr>
        <w:spacing w:after="120" w:line="240" w:lineRule="auto"/>
        <w:jc w:val="center"/>
        <w:rPr>
          <w:rFonts w:asciiTheme="majorHAnsi" w:hAnsiTheme="majorHAnsi"/>
          <w:b/>
          <w:bCs/>
          <w:i/>
          <w:iCs/>
          <w:color w:val="2F5496" w:themeColor="accent5" w:themeShade="BF"/>
          <w:sz w:val="32"/>
          <w:szCs w:val="32"/>
          <w:lang w:val="en-US"/>
        </w:rPr>
      </w:pPr>
      <w:r w:rsidRPr="008F6039">
        <w:rPr>
          <w:rFonts w:asciiTheme="majorHAnsi" w:hAnsiTheme="majorHAnsi"/>
          <w:b/>
          <w:bCs/>
          <w:i/>
          <w:iCs/>
          <w:color w:val="2F5496" w:themeColor="accent5" w:themeShade="BF"/>
          <w:sz w:val="32"/>
          <w:szCs w:val="32"/>
          <w:lang w:val="en-US"/>
        </w:rPr>
        <w:t>Third year LMD;</w:t>
      </w:r>
      <w:r>
        <w:rPr>
          <w:rFonts w:asciiTheme="majorHAnsi" w:hAnsiTheme="majorHAnsi"/>
          <w:b/>
          <w:bCs/>
          <w:i/>
          <w:iCs/>
          <w:color w:val="2F5496" w:themeColor="accent5" w:themeShade="BF"/>
          <w:sz w:val="32"/>
          <w:szCs w:val="32"/>
          <w:lang w:val="en-US"/>
        </w:rPr>
        <w:t xml:space="preserve"> Process Engineering</w:t>
      </w:r>
    </w:p>
    <w:p w:rsidR="00AD613E" w:rsidRDefault="00AD613E" w:rsidP="00AD613E">
      <w:pPr>
        <w:rPr>
          <w:lang w:val="en-US"/>
        </w:rPr>
      </w:pPr>
    </w:p>
    <w:p w:rsidR="00AD613E" w:rsidRDefault="00AD613E" w:rsidP="00AD613E">
      <w:pPr>
        <w:rPr>
          <w:lang w:val="en-US"/>
        </w:rPr>
      </w:pPr>
    </w:p>
    <w:p w:rsidR="00AD613E" w:rsidRDefault="00AD613E" w:rsidP="00AD613E">
      <w:pPr>
        <w:rPr>
          <w:lang w:val="en-US"/>
        </w:rPr>
      </w:pPr>
    </w:p>
    <w:p w:rsidR="00AD613E" w:rsidRDefault="00AD613E" w:rsidP="00AD613E">
      <w:pPr>
        <w:rPr>
          <w:lang w:val="en-US"/>
        </w:rPr>
      </w:pPr>
    </w:p>
    <w:p w:rsidR="00AD613E" w:rsidRDefault="00AD613E" w:rsidP="00AD613E">
      <w:pPr>
        <w:rPr>
          <w:lang w:val="en-US"/>
        </w:rPr>
      </w:pPr>
    </w:p>
    <w:p w:rsidR="00AD613E" w:rsidRDefault="00AD613E" w:rsidP="00AD613E">
      <w:pPr>
        <w:rPr>
          <w:lang w:val="en-US"/>
        </w:rPr>
      </w:pPr>
    </w:p>
    <w:p w:rsidR="00AD613E" w:rsidRPr="008F6039" w:rsidRDefault="008F6039" w:rsidP="00AD613E">
      <w:pPr>
        <w:rPr>
          <w:rFonts w:asciiTheme="majorHAnsi" w:hAnsiTheme="majorHAnsi"/>
          <w:b/>
          <w:bCs/>
          <w:sz w:val="28"/>
          <w:szCs w:val="28"/>
          <w:lang w:val="en-US"/>
        </w:rPr>
      </w:pPr>
      <w:r w:rsidRPr="008F6039">
        <w:rPr>
          <w:rFonts w:asciiTheme="majorHAnsi" w:hAnsiTheme="majorHAnsi"/>
          <w:b/>
          <w:bCs/>
          <w:sz w:val="28"/>
          <w:szCs w:val="28"/>
          <w:lang w:val="en-US"/>
        </w:rPr>
        <w:t>Presented by:</w:t>
      </w:r>
    </w:p>
    <w:p w:rsidR="008F6039" w:rsidRPr="008F6039" w:rsidRDefault="008F6039" w:rsidP="00AD613E">
      <w:pPr>
        <w:rPr>
          <w:rFonts w:asciiTheme="majorHAnsi" w:hAnsiTheme="majorHAnsi"/>
          <w:b/>
          <w:bCs/>
          <w:sz w:val="28"/>
          <w:szCs w:val="28"/>
          <w:lang w:val="en-US"/>
        </w:rPr>
      </w:pPr>
      <w:r w:rsidRPr="008F6039">
        <w:rPr>
          <w:rFonts w:asciiTheme="majorHAnsi" w:hAnsiTheme="majorHAnsi"/>
          <w:b/>
          <w:bCs/>
          <w:sz w:val="28"/>
          <w:szCs w:val="28"/>
          <w:lang w:val="en-US"/>
        </w:rPr>
        <w:t xml:space="preserve">Dr. </w:t>
      </w:r>
      <w:proofErr w:type="spellStart"/>
      <w:r w:rsidRPr="008F6039">
        <w:rPr>
          <w:rFonts w:asciiTheme="majorHAnsi" w:hAnsiTheme="majorHAnsi"/>
          <w:b/>
          <w:bCs/>
          <w:sz w:val="28"/>
          <w:szCs w:val="28"/>
          <w:lang w:val="en-US"/>
        </w:rPr>
        <w:t>Imane</w:t>
      </w:r>
      <w:proofErr w:type="spellEnd"/>
      <w:r w:rsidRPr="008F6039">
        <w:rPr>
          <w:rFonts w:asciiTheme="majorHAnsi" w:hAnsiTheme="majorHAnsi"/>
          <w:b/>
          <w:bCs/>
          <w:sz w:val="28"/>
          <w:szCs w:val="28"/>
          <w:lang w:val="en-US"/>
        </w:rPr>
        <w:t xml:space="preserve"> </w:t>
      </w:r>
      <w:proofErr w:type="spellStart"/>
      <w:r w:rsidRPr="008F6039">
        <w:rPr>
          <w:rFonts w:asciiTheme="majorHAnsi" w:hAnsiTheme="majorHAnsi"/>
          <w:b/>
          <w:bCs/>
          <w:sz w:val="28"/>
          <w:szCs w:val="28"/>
          <w:lang w:val="en-US"/>
        </w:rPr>
        <w:t>Mayouf</w:t>
      </w:r>
      <w:proofErr w:type="spellEnd"/>
    </w:p>
    <w:p w:rsidR="008F6039" w:rsidRDefault="008F6039" w:rsidP="00AD613E">
      <w:pPr>
        <w:rPr>
          <w:lang w:val="en-US"/>
        </w:rPr>
      </w:pPr>
    </w:p>
    <w:p w:rsidR="008F6039" w:rsidRDefault="008F6039" w:rsidP="00AD613E">
      <w:pPr>
        <w:rPr>
          <w:lang w:val="en-US"/>
        </w:rPr>
      </w:pPr>
    </w:p>
    <w:p w:rsidR="008F6039" w:rsidRDefault="008F6039" w:rsidP="00AD613E">
      <w:pPr>
        <w:rPr>
          <w:lang w:val="en-US"/>
        </w:rPr>
      </w:pPr>
    </w:p>
    <w:p w:rsidR="008F6039" w:rsidRDefault="008F6039" w:rsidP="00AD613E">
      <w:pPr>
        <w:rPr>
          <w:lang w:val="en-US"/>
        </w:rPr>
      </w:pPr>
    </w:p>
    <w:p w:rsidR="008F6039" w:rsidRDefault="008F6039" w:rsidP="00AD613E">
      <w:pPr>
        <w:rPr>
          <w:lang w:val="en-US"/>
        </w:rPr>
      </w:pPr>
    </w:p>
    <w:p w:rsidR="008F6039" w:rsidRDefault="008F6039" w:rsidP="00AD613E">
      <w:pPr>
        <w:rPr>
          <w:lang w:val="en-US"/>
        </w:rPr>
      </w:pPr>
    </w:p>
    <w:p w:rsidR="008F6039" w:rsidRPr="008F6039" w:rsidRDefault="008F6039" w:rsidP="008F6039">
      <w:pPr>
        <w:jc w:val="center"/>
        <w:rPr>
          <w:rFonts w:asciiTheme="majorHAnsi" w:hAnsiTheme="majorHAnsi"/>
          <w:b/>
          <w:bCs/>
          <w:i/>
          <w:iCs/>
          <w:sz w:val="28"/>
          <w:szCs w:val="28"/>
          <w:lang w:val="en-US"/>
        </w:rPr>
      </w:pPr>
      <w:r w:rsidRPr="008F6039">
        <w:rPr>
          <w:rFonts w:asciiTheme="majorHAnsi" w:hAnsiTheme="majorHAnsi"/>
          <w:b/>
          <w:bCs/>
          <w:i/>
          <w:iCs/>
          <w:sz w:val="28"/>
          <w:szCs w:val="28"/>
          <w:lang w:val="en-US"/>
        </w:rPr>
        <w:t>2023 - 2024</w:t>
      </w:r>
    </w:p>
    <w:p w:rsidR="008F6039" w:rsidRPr="008F6039" w:rsidRDefault="008F6039" w:rsidP="008F6039">
      <w:pPr>
        <w:rPr>
          <w:rFonts w:asciiTheme="majorHAnsi" w:hAnsiTheme="majorHAnsi"/>
          <w:b/>
          <w:bCs/>
          <w:color w:val="1F3864" w:themeColor="accent5" w:themeShade="80"/>
          <w:sz w:val="28"/>
          <w:szCs w:val="28"/>
          <w:u w:val="single"/>
          <w:lang w:val="en-US"/>
        </w:rPr>
      </w:pPr>
      <w:r w:rsidRPr="008F6039">
        <w:rPr>
          <w:rFonts w:asciiTheme="majorHAnsi" w:hAnsiTheme="majorHAnsi"/>
          <w:b/>
          <w:bCs/>
          <w:color w:val="1F3864" w:themeColor="accent5" w:themeShade="80"/>
          <w:sz w:val="28"/>
          <w:szCs w:val="28"/>
          <w:u w:val="single"/>
          <w:lang w:val="en-US"/>
        </w:rPr>
        <w:lastRenderedPageBreak/>
        <w:t>Content of the material:</w:t>
      </w:r>
    </w:p>
    <w:p w:rsidR="008F6039" w:rsidRPr="008F6039" w:rsidRDefault="008F6039" w:rsidP="008F6039">
      <w:pPr>
        <w:rPr>
          <w:rFonts w:asciiTheme="majorHAnsi" w:hAnsiTheme="majorHAnsi"/>
          <w:b/>
          <w:bCs/>
          <w:color w:val="1F3864" w:themeColor="accent5" w:themeShade="80"/>
          <w:sz w:val="28"/>
          <w:szCs w:val="28"/>
          <w:lang w:val="en-US"/>
        </w:rPr>
      </w:pPr>
      <w:r w:rsidRPr="008F6039">
        <w:rPr>
          <w:rFonts w:asciiTheme="majorHAnsi" w:hAnsiTheme="majorHAnsi"/>
          <w:b/>
          <w:bCs/>
          <w:color w:val="1F3864" w:themeColor="accent5" w:themeShade="80"/>
          <w:sz w:val="28"/>
          <w:szCs w:val="28"/>
          <w:lang w:val="en-US"/>
        </w:rPr>
        <w:t xml:space="preserve">Chapter 1: Drugs/medicine </w:t>
      </w:r>
    </w:p>
    <w:p w:rsidR="008F6039" w:rsidRPr="008F6039" w:rsidRDefault="008F6039" w:rsidP="008F6039">
      <w:pPr>
        <w:rPr>
          <w:rFonts w:asciiTheme="majorHAnsi" w:hAnsiTheme="majorHAnsi"/>
          <w:sz w:val="28"/>
          <w:szCs w:val="28"/>
          <w:lang w:val="en-US"/>
        </w:rPr>
      </w:pPr>
      <w:r w:rsidRPr="008F6039">
        <w:rPr>
          <w:rFonts w:asciiTheme="majorHAnsi" w:hAnsiTheme="majorHAnsi"/>
          <w:sz w:val="28"/>
          <w:szCs w:val="28"/>
          <w:lang w:val="en-US"/>
        </w:rPr>
        <w:t>• Introduction</w:t>
      </w:r>
    </w:p>
    <w:p w:rsidR="008F6039" w:rsidRPr="008F6039" w:rsidRDefault="008F6039" w:rsidP="008F6039">
      <w:pPr>
        <w:rPr>
          <w:rFonts w:asciiTheme="majorHAnsi" w:hAnsiTheme="majorHAnsi"/>
          <w:sz w:val="28"/>
          <w:szCs w:val="28"/>
          <w:lang w:val="en-US"/>
        </w:rPr>
      </w:pPr>
      <w:r w:rsidRPr="008F6039">
        <w:rPr>
          <w:rFonts w:asciiTheme="majorHAnsi" w:hAnsiTheme="majorHAnsi"/>
          <w:sz w:val="28"/>
          <w:szCs w:val="28"/>
          <w:lang w:val="en-US"/>
        </w:rPr>
        <w:t>• Definitions</w:t>
      </w:r>
    </w:p>
    <w:p w:rsidR="008F6039" w:rsidRPr="008F6039" w:rsidRDefault="008F6039" w:rsidP="008F6039">
      <w:pPr>
        <w:rPr>
          <w:rFonts w:asciiTheme="majorHAnsi" w:hAnsiTheme="majorHAnsi"/>
          <w:sz w:val="28"/>
          <w:szCs w:val="28"/>
          <w:lang w:val="en-US"/>
        </w:rPr>
      </w:pPr>
      <w:r w:rsidRPr="008F6039">
        <w:rPr>
          <w:rFonts w:asciiTheme="majorHAnsi" w:hAnsiTheme="majorHAnsi"/>
          <w:sz w:val="28"/>
          <w:szCs w:val="28"/>
          <w:lang w:val="en-US"/>
        </w:rPr>
        <w:t>• The stages of drug development</w:t>
      </w:r>
    </w:p>
    <w:p w:rsidR="008F6039" w:rsidRPr="008F6039" w:rsidRDefault="008F6039" w:rsidP="008F6039">
      <w:pPr>
        <w:rPr>
          <w:rFonts w:asciiTheme="majorHAnsi" w:hAnsiTheme="majorHAnsi"/>
          <w:sz w:val="28"/>
          <w:szCs w:val="28"/>
          <w:lang w:val="en-US"/>
        </w:rPr>
      </w:pPr>
      <w:r w:rsidRPr="008F6039">
        <w:rPr>
          <w:rFonts w:asciiTheme="majorHAnsi" w:hAnsiTheme="majorHAnsi"/>
          <w:sz w:val="28"/>
          <w:szCs w:val="28"/>
          <w:lang w:val="en-US"/>
        </w:rPr>
        <w:t>• Different classifications of drugs</w:t>
      </w:r>
    </w:p>
    <w:p w:rsidR="008F6039" w:rsidRPr="008F6039" w:rsidRDefault="008F6039" w:rsidP="008F6039">
      <w:pPr>
        <w:rPr>
          <w:rFonts w:asciiTheme="majorHAnsi" w:hAnsiTheme="majorHAnsi"/>
          <w:sz w:val="28"/>
          <w:szCs w:val="28"/>
          <w:lang w:val="en-US"/>
        </w:rPr>
      </w:pPr>
      <w:r w:rsidRPr="008F6039">
        <w:rPr>
          <w:rFonts w:asciiTheme="majorHAnsi" w:hAnsiTheme="majorHAnsi"/>
          <w:sz w:val="28"/>
          <w:szCs w:val="28"/>
          <w:lang w:val="en-US"/>
        </w:rPr>
        <w:t>• Active ingredients</w:t>
      </w:r>
    </w:p>
    <w:p w:rsidR="008F6039" w:rsidRPr="008F6039" w:rsidRDefault="008F6039" w:rsidP="008F6039">
      <w:pPr>
        <w:rPr>
          <w:rFonts w:asciiTheme="majorHAnsi" w:hAnsiTheme="majorHAnsi"/>
          <w:sz w:val="28"/>
          <w:szCs w:val="28"/>
          <w:lang w:val="en-US"/>
        </w:rPr>
      </w:pPr>
      <w:r w:rsidRPr="008F6039">
        <w:rPr>
          <w:rFonts w:asciiTheme="majorHAnsi" w:hAnsiTheme="majorHAnsi"/>
          <w:sz w:val="28"/>
          <w:szCs w:val="28"/>
          <w:lang w:val="en-US"/>
        </w:rPr>
        <w:t>• Excipients</w:t>
      </w:r>
    </w:p>
    <w:p w:rsidR="008F6039" w:rsidRPr="008F6039" w:rsidRDefault="008F6039" w:rsidP="008F6039">
      <w:pPr>
        <w:rPr>
          <w:rFonts w:asciiTheme="majorHAnsi" w:hAnsiTheme="majorHAnsi"/>
          <w:sz w:val="28"/>
          <w:szCs w:val="28"/>
          <w:lang w:val="en-US"/>
        </w:rPr>
      </w:pPr>
      <w:r w:rsidRPr="008F6039">
        <w:rPr>
          <w:rFonts w:asciiTheme="majorHAnsi" w:hAnsiTheme="majorHAnsi"/>
          <w:sz w:val="28"/>
          <w:szCs w:val="28"/>
          <w:lang w:val="en-US"/>
        </w:rPr>
        <w:t>• The conditioning</w:t>
      </w:r>
    </w:p>
    <w:p w:rsidR="008F6039" w:rsidRPr="008F6039" w:rsidRDefault="008F6039" w:rsidP="008F6039">
      <w:pPr>
        <w:rPr>
          <w:rFonts w:asciiTheme="majorHAnsi" w:hAnsiTheme="majorHAnsi"/>
          <w:sz w:val="28"/>
          <w:szCs w:val="28"/>
          <w:lang w:val="en-US"/>
        </w:rPr>
      </w:pPr>
      <w:r w:rsidRPr="008F6039">
        <w:rPr>
          <w:rFonts w:asciiTheme="majorHAnsi" w:hAnsiTheme="majorHAnsi"/>
          <w:sz w:val="28"/>
          <w:szCs w:val="28"/>
          <w:lang w:val="en-US"/>
        </w:rPr>
        <w:t>• Drug activity and toxicity</w:t>
      </w:r>
    </w:p>
    <w:p w:rsidR="008F6039" w:rsidRPr="008F6039" w:rsidRDefault="008F6039" w:rsidP="008F6039">
      <w:pPr>
        <w:rPr>
          <w:rFonts w:asciiTheme="majorHAnsi" w:hAnsiTheme="majorHAnsi"/>
          <w:sz w:val="28"/>
          <w:szCs w:val="28"/>
          <w:lang w:val="en-US"/>
        </w:rPr>
      </w:pPr>
      <w:r w:rsidRPr="008F6039">
        <w:rPr>
          <w:rFonts w:asciiTheme="majorHAnsi" w:hAnsiTheme="majorHAnsi"/>
          <w:sz w:val="28"/>
          <w:szCs w:val="28"/>
          <w:lang w:val="en-US"/>
        </w:rPr>
        <w:t>• Become active ingredients in the body</w:t>
      </w:r>
    </w:p>
    <w:p w:rsidR="008F6039" w:rsidRPr="009B747E" w:rsidRDefault="008F6039" w:rsidP="008F6039">
      <w:pPr>
        <w:rPr>
          <w:rFonts w:asciiTheme="majorHAnsi" w:hAnsiTheme="majorHAnsi"/>
          <w:b/>
          <w:bCs/>
          <w:color w:val="A6A6A6" w:themeColor="background1" w:themeShade="A6"/>
          <w:sz w:val="28"/>
          <w:szCs w:val="28"/>
          <w:lang w:val="en-US"/>
        </w:rPr>
      </w:pPr>
      <w:r w:rsidRPr="009B747E">
        <w:rPr>
          <w:rFonts w:asciiTheme="majorHAnsi" w:hAnsiTheme="majorHAnsi"/>
          <w:b/>
          <w:bCs/>
          <w:color w:val="A6A6A6" w:themeColor="background1" w:themeShade="A6"/>
          <w:sz w:val="28"/>
          <w:szCs w:val="28"/>
          <w:lang w:val="en-US"/>
        </w:rPr>
        <w:t>Chapter 2: synthesis operations</w:t>
      </w:r>
    </w:p>
    <w:p w:rsidR="008F6039" w:rsidRPr="009B747E" w:rsidRDefault="008F6039" w:rsidP="008F6039">
      <w:pPr>
        <w:rPr>
          <w:rFonts w:asciiTheme="majorHAnsi" w:hAnsiTheme="majorHAnsi"/>
          <w:color w:val="A6A6A6" w:themeColor="background1" w:themeShade="A6"/>
          <w:sz w:val="28"/>
          <w:szCs w:val="28"/>
          <w:lang w:val="en-US"/>
        </w:rPr>
      </w:pPr>
      <w:r w:rsidRPr="009B747E">
        <w:rPr>
          <w:rFonts w:asciiTheme="majorHAnsi" w:hAnsiTheme="majorHAnsi"/>
          <w:color w:val="A6A6A6" w:themeColor="background1" w:themeShade="A6"/>
          <w:sz w:val="28"/>
          <w:szCs w:val="28"/>
          <w:lang w:val="en-US"/>
        </w:rPr>
        <w:t>• Sources of active ingredients</w:t>
      </w:r>
    </w:p>
    <w:p w:rsidR="008F6039" w:rsidRPr="009B747E" w:rsidRDefault="008F6039" w:rsidP="008F6039">
      <w:pPr>
        <w:rPr>
          <w:rFonts w:asciiTheme="majorHAnsi" w:hAnsiTheme="majorHAnsi"/>
          <w:color w:val="A6A6A6" w:themeColor="background1" w:themeShade="A6"/>
          <w:sz w:val="28"/>
          <w:szCs w:val="28"/>
          <w:lang w:val="en-US"/>
        </w:rPr>
      </w:pPr>
      <w:r w:rsidRPr="009B747E">
        <w:rPr>
          <w:rFonts w:asciiTheme="majorHAnsi" w:hAnsiTheme="majorHAnsi"/>
          <w:color w:val="A6A6A6" w:themeColor="background1" w:themeShade="A6"/>
          <w:sz w:val="28"/>
          <w:szCs w:val="28"/>
          <w:lang w:val="en-US"/>
        </w:rPr>
        <w:t>• Methods for obtaining natural substances</w:t>
      </w:r>
    </w:p>
    <w:p w:rsidR="008F6039" w:rsidRPr="009B747E" w:rsidRDefault="008F6039" w:rsidP="008F6039">
      <w:pPr>
        <w:rPr>
          <w:rFonts w:asciiTheme="majorHAnsi" w:hAnsiTheme="majorHAnsi"/>
          <w:color w:val="A6A6A6" w:themeColor="background1" w:themeShade="A6"/>
          <w:sz w:val="28"/>
          <w:szCs w:val="28"/>
          <w:lang w:val="en-US"/>
        </w:rPr>
      </w:pPr>
      <w:r w:rsidRPr="009B747E">
        <w:rPr>
          <w:rFonts w:asciiTheme="majorHAnsi" w:hAnsiTheme="majorHAnsi"/>
          <w:color w:val="A6A6A6" w:themeColor="background1" w:themeShade="A6"/>
          <w:sz w:val="28"/>
          <w:szCs w:val="28"/>
          <w:lang w:val="en-US"/>
        </w:rPr>
        <w:t>• Synthetic methods</w:t>
      </w:r>
    </w:p>
    <w:p w:rsidR="008F6039" w:rsidRPr="009B747E" w:rsidRDefault="008F6039" w:rsidP="008F6039">
      <w:pPr>
        <w:rPr>
          <w:rFonts w:asciiTheme="majorHAnsi" w:hAnsiTheme="majorHAnsi"/>
          <w:color w:val="A6A6A6" w:themeColor="background1" w:themeShade="A6"/>
          <w:sz w:val="28"/>
          <w:szCs w:val="28"/>
          <w:lang w:val="en-US"/>
        </w:rPr>
      </w:pPr>
      <w:r w:rsidRPr="009B747E">
        <w:rPr>
          <w:rFonts w:asciiTheme="majorHAnsi" w:hAnsiTheme="majorHAnsi"/>
          <w:color w:val="A6A6A6" w:themeColor="background1" w:themeShade="A6"/>
          <w:sz w:val="28"/>
          <w:szCs w:val="28"/>
          <w:lang w:val="en-US"/>
        </w:rPr>
        <w:t>• Biotechnological methods</w:t>
      </w:r>
    </w:p>
    <w:p w:rsidR="008F6039" w:rsidRPr="009B747E" w:rsidRDefault="008F6039" w:rsidP="008F6039">
      <w:pPr>
        <w:rPr>
          <w:rFonts w:asciiTheme="majorHAnsi" w:hAnsiTheme="majorHAnsi"/>
          <w:b/>
          <w:bCs/>
          <w:color w:val="A6A6A6" w:themeColor="background1" w:themeShade="A6"/>
          <w:sz w:val="28"/>
          <w:szCs w:val="28"/>
          <w:lang w:val="en-US"/>
        </w:rPr>
      </w:pPr>
      <w:r w:rsidRPr="009B747E">
        <w:rPr>
          <w:rFonts w:asciiTheme="majorHAnsi" w:hAnsiTheme="majorHAnsi"/>
          <w:b/>
          <w:bCs/>
          <w:color w:val="A6A6A6" w:themeColor="background1" w:themeShade="A6"/>
          <w:sz w:val="28"/>
          <w:szCs w:val="28"/>
          <w:lang w:val="en-US"/>
        </w:rPr>
        <w:t xml:space="preserve">Chapter 3: </w:t>
      </w:r>
      <w:proofErr w:type="spellStart"/>
      <w:r w:rsidRPr="009B747E">
        <w:rPr>
          <w:rFonts w:asciiTheme="majorHAnsi" w:hAnsiTheme="majorHAnsi"/>
          <w:b/>
          <w:bCs/>
          <w:color w:val="A6A6A6" w:themeColor="background1" w:themeShade="A6"/>
          <w:sz w:val="28"/>
          <w:szCs w:val="28"/>
          <w:lang w:val="en-US"/>
        </w:rPr>
        <w:t>Preformulation</w:t>
      </w:r>
      <w:proofErr w:type="spellEnd"/>
      <w:r w:rsidRPr="009B747E">
        <w:rPr>
          <w:rFonts w:asciiTheme="majorHAnsi" w:hAnsiTheme="majorHAnsi"/>
          <w:b/>
          <w:bCs/>
          <w:color w:val="A6A6A6" w:themeColor="background1" w:themeShade="A6"/>
          <w:sz w:val="28"/>
          <w:szCs w:val="28"/>
          <w:lang w:val="en-US"/>
        </w:rPr>
        <w:t xml:space="preserve"> </w:t>
      </w:r>
    </w:p>
    <w:p w:rsidR="008F6039" w:rsidRPr="009B747E" w:rsidRDefault="008F6039" w:rsidP="008F6039">
      <w:pPr>
        <w:rPr>
          <w:rFonts w:asciiTheme="majorHAnsi" w:hAnsiTheme="majorHAnsi"/>
          <w:color w:val="A6A6A6" w:themeColor="background1" w:themeShade="A6"/>
          <w:sz w:val="28"/>
          <w:szCs w:val="28"/>
          <w:lang w:val="en-US"/>
        </w:rPr>
      </w:pPr>
      <w:r w:rsidRPr="009B747E">
        <w:rPr>
          <w:rFonts w:asciiTheme="majorHAnsi" w:hAnsiTheme="majorHAnsi"/>
          <w:color w:val="A6A6A6" w:themeColor="background1" w:themeShade="A6"/>
          <w:sz w:val="28"/>
          <w:szCs w:val="28"/>
          <w:lang w:val="en-US"/>
        </w:rPr>
        <w:t>• Routes of administration</w:t>
      </w:r>
    </w:p>
    <w:p w:rsidR="008F6039" w:rsidRPr="009B747E" w:rsidRDefault="008F6039" w:rsidP="008F6039">
      <w:pPr>
        <w:rPr>
          <w:rFonts w:asciiTheme="majorHAnsi" w:hAnsiTheme="majorHAnsi"/>
          <w:color w:val="A6A6A6" w:themeColor="background1" w:themeShade="A6"/>
          <w:sz w:val="28"/>
          <w:szCs w:val="28"/>
          <w:lang w:val="en-US"/>
        </w:rPr>
      </w:pPr>
      <w:r w:rsidRPr="009B747E">
        <w:rPr>
          <w:rFonts w:asciiTheme="majorHAnsi" w:hAnsiTheme="majorHAnsi"/>
          <w:color w:val="A6A6A6" w:themeColor="background1" w:themeShade="A6"/>
          <w:sz w:val="28"/>
          <w:szCs w:val="28"/>
          <w:lang w:val="en-US"/>
        </w:rPr>
        <w:t>• Choice of dosage forms</w:t>
      </w:r>
    </w:p>
    <w:p w:rsidR="008F6039" w:rsidRPr="009B747E" w:rsidRDefault="008F6039" w:rsidP="008F6039">
      <w:pPr>
        <w:rPr>
          <w:rFonts w:asciiTheme="majorHAnsi" w:hAnsiTheme="majorHAnsi"/>
          <w:color w:val="A6A6A6" w:themeColor="background1" w:themeShade="A6"/>
          <w:sz w:val="28"/>
          <w:szCs w:val="28"/>
          <w:lang w:val="en-US"/>
        </w:rPr>
      </w:pPr>
      <w:r w:rsidRPr="009B747E">
        <w:rPr>
          <w:rFonts w:asciiTheme="majorHAnsi" w:hAnsiTheme="majorHAnsi"/>
          <w:color w:val="A6A6A6" w:themeColor="background1" w:themeShade="A6"/>
          <w:sz w:val="28"/>
          <w:szCs w:val="28"/>
          <w:lang w:val="en-US"/>
        </w:rPr>
        <w:t>• Biopharmaceutical classification (solubility, permeability)</w:t>
      </w:r>
    </w:p>
    <w:p w:rsidR="008F6039" w:rsidRPr="009B747E" w:rsidRDefault="008F6039" w:rsidP="008F6039">
      <w:pPr>
        <w:rPr>
          <w:rFonts w:asciiTheme="majorHAnsi" w:hAnsiTheme="majorHAnsi"/>
          <w:color w:val="A6A6A6" w:themeColor="background1" w:themeShade="A6"/>
          <w:sz w:val="28"/>
          <w:szCs w:val="28"/>
          <w:lang w:val="en-US"/>
        </w:rPr>
      </w:pPr>
      <w:r w:rsidRPr="009B747E">
        <w:rPr>
          <w:rFonts w:asciiTheme="majorHAnsi" w:hAnsiTheme="majorHAnsi"/>
          <w:color w:val="A6A6A6" w:themeColor="background1" w:themeShade="A6"/>
          <w:sz w:val="28"/>
          <w:szCs w:val="28"/>
          <w:lang w:val="en-US"/>
        </w:rPr>
        <w:t>• Dissociation coefficient, partition coefficient</w:t>
      </w:r>
    </w:p>
    <w:p w:rsidR="008F6039" w:rsidRPr="009B747E" w:rsidRDefault="008F6039" w:rsidP="008F6039">
      <w:pPr>
        <w:rPr>
          <w:rFonts w:asciiTheme="majorHAnsi" w:hAnsiTheme="majorHAnsi"/>
          <w:b/>
          <w:bCs/>
          <w:color w:val="A6A6A6" w:themeColor="background1" w:themeShade="A6"/>
          <w:sz w:val="28"/>
          <w:szCs w:val="28"/>
          <w:lang w:val="en-US"/>
        </w:rPr>
      </w:pPr>
      <w:r w:rsidRPr="009B747E">
        <w:rPr>
          <w:rFonts w:asciiTheme="majorHAnsi" w:hAnsiTheme="majorHAnsi"/>
          <w:b/>
          <w:bCs/>
          <w:color w:val="A6A6A6" w:themeColor="background1" w:themeShade="A6"/>
          <w:sz w:val="28"/>
          <w:szCs w:val="28"/>
          <w:lang w:val="en-US"/>
        </w:rPr>
        <w:t xml:space="preserve">Chapter 4: Manufacturing Environment </w:t>
      </w:r>
    </w:p>
    <w:p w:rsidR="008F6039" w:rsidRPr="009B747E" w:rsidRDefault="008F6039" w:rsidP="008F6039">
      <w:pPr>
        <w:rPr>
          <w:rFonts w:asciiTheme="majorHAnsi" w:hAnsiTheme="majorHAnsi"/>
          <w:color w:val="A6A6A6" w:themeColor="background1" w:themeShade="A6"/>
          <w:sz w:val="28"/>
          <w:szCs w:val="28"/>
          <w:lang w:val="en-US"/>
        </w:rPr>
      </w:pPr>
      <w:r w:rsidRPr="009B747E">
        <w:rPr>
          <w:rFonts w:asciiTheme="majorHAnsi" w:hAnsiTheme="majorHAnsi"/>
          <w:color w:val="A6A6A6" w:themeColor="background1" w:themeShade="A6"/>
          <w:sz w:val="28"/>
          <w:szCs w:val="28"/>
          <w:lang w:val="en-US"/>
        </w:rPr>
        <w:t>• Pharmaceutical company</w:t>
      </w:r>
    </w:p>
    <w:p w:rsidR="008F6039" w:rsidRPr="009B747E" w:rsidRDefault="008F6039" w:rsidP="008F6039">
      <w:pPr>
        <w:rPr>
          <w:rFonts w:asciiTheme="majorHAnsi" w:hAnsiTheme="majorHAnsi"/>
          <w:color w:val="A6A6A6" w:themeColor="background1" w:themeShade="A6"/>
          <w:sz w:val="28"/>
          <w:szCs w:val="28"/>
          <w:lang w:val="en-US"/>
        </w:rPr>
      </w:pPr>
      <w:r w:rsidRPr="009B747E">
        <w:rPr>
          <w:rFonts w:asciiTheme="majorHAnsi" w:hAnsiTheme="majorHAnsi"/>
          <w:color w:val="A6A6A6" w:themeColor="background1" w:themeShade="A6"/>
          <w:sz w:val="28"/>
          <w:szCs w:val="28"/>
          <w:lang w:val="en-US"/>
        </w:rPr>
        <w:t>• Manufacturing of pharmaceutical water</w:t>
      </w:r>
    </w:p>
    <w:p w:rsidR="008F6039" w:rsidRPr="009B747E" w:rsidRDefault="008F6039" w:rsidP="008F6039">
      <w:pPr>
        <w:rPr>
          <w:rFonts w:asciiTheme="majorHAnsi" w:hAnsiTheme="majorHAnsi"/>
          <w:color w:val="A6A6A6" w:themeColor="background1" w:themeShade="A6"/>
          <w:sz w:val="28"/>
          <w:szCs w:val="28"/>
          <w:lang w:val="en-US"/>
        </w:rPr>
      </w:pPr>
      <w:r w:rsidRPr="009B747E">
        <w:rPr>
          <w:rFonts w:asciiTheme="majorHAnsi" w:hAnsiTheme="majorHAnsi"/>
          <w:color w:val="A6A6A6" w:themeColor="background1" w:themeShade="A6"/>
          <w:sz w:val="28"/>
          <w:szCs w:val="28"/>
          <w:lang w:val="en-US"/>
        </w:rPr>
        <w:t>• Air treatment</w:t>
      </w:r>
    </w:p>
    <w:p w:rsidR="00AD613E" w:rsidRPr="009B747E" w:rsidRDefault="008F6039" w:rsidP="008F6039">
      <w:pPr>
        <w:rPr>
          <w:rFonts w:asciiTheme="majorHAnsi" w:hAnsiTheme="majorHAnsi"/>
          <w:color w:val="A6A6A6" w:themeColor="background1" w:themeShade="A6"/>
          <w:sz w:val="28"/>
          <w:szCs w:val="28"/>
          <w:lang w:val="en-US"/>
        </w:rPr>
      </w:pPr>
      <w:r w:rsidRPr="009B747E">
        <w:rPr>
          <w:rFonts w:asciiTheme="majorHAnsi" w:hAnsiTheme="majorHAnsi"/>
          <w:color w:val="A6A6A6" w:themeColor="background1" w:themeShade="A6"/>
          <w:sz w:val="28"/>
          <w:szCs w:val="28"/>
          <w:lang w:val="en-US"/>
        </w:rPr>
        <w:t>• Concept of quality in the pharmaceutical industry</w:t>
      </w:r>
    </w:p>
    <w:p w:rsidR="004C31F2" w:rsidRDefault="004C31F2" w:rsidP="00AD613E">
      <w:pPr>
        <w:rPr>
          <w:lang w:val="en-US"/>
        </w:rPr>
      </w:pPr>
    </w:p>
    <w:p w:rsidR="004C31F2" w:rsidRPr="008F6039" w:rsidRDefault="008F6039" w:rsidP="008048CC">
      <w:pPr>
        <w:spacing w:after="0"/>
        <w:jc w:val="center"/>
        <w:rPr>
          <w:rFonts w:asciiTheme="majorHAnsi" w:hAnsiTheme="majorHAnsi"/>
          <w:b/>
          <w:bCs/>
          <w:i/>
          <w:iCs/>
          <w:color w:val="1F3864" w:themeColor="accent5" w:themeShade="80"/>
          <w:sz w:val="32"/>
          <w:szCs w:val="32"/>
          <w:lang w:val="en-US"/>
        </w:rPr>
      </w:pPr>
      <w:r w:rsidRPr="008F6039">
        <w:rPr>
          <w:rFonts w:asciiTheme="majorHAnsi" w:hAnsiTheme="majorHAnsi"/>
          <w:b/>
          <w:bCs/>
          <w:i/>
          <w:iCs/>
          <w:color w:val="1F3864" w:themeColor="accent5" w:themeShade="80"/>
          <w:sz w:val="32"/>
          <w:szCs w:val="32"/>
          <w:lang w:val="en-US"/>
        </w:rPr>
        <w:lastRenderedPageBreak/>
        <w:t>Chapter 1: Drugs/medicine</w:t>
      </w:r>
    </w:p>
    <w:p w:rsidR="00AD613E" w:rsidRDefault="0017761E" w:rsidP="008048CC">
      <w:pPr>
        <w:spacing w:after="0"/>
        <w:rPr>
          <w:rFonts w:asciiTheme="majorHAnsi" w:hAnsiTheme="majorHAnsi"/>
          <w:b/>
          <w:bCs/>
          <w:i/>
          <w:iCs/>
          <w:color w:val="1F3864" w:themeColor="accent5" w:themeShade="80"/>
          <w:sz w:val="28"/>
          <w:szCs w:val="28"/>
          <w:u w:val="single"/>
          <w:lang w:val="en-US"/>
        </w:rPr>
      </w:pPr>
      <w:proofErr w:type="gramStart"/>
      <w:r>
        <w:rPr>
          <w:rFonts w:asciiTheme="majorHAnsi" w:hAnsiTheme="majorHAnsi"/>
          <w:b/>
          <w:bCs/>
          <w:i/>
          <w:iCs/>
          <w:color w:val="1F3864" w:themeColor="accent5" w:themeShade="80"/>
          <w:sz w:val="28"/>
          <w:szCs w:val="28"/>
          <w:u w:val="single"/>
          <w:lang w:val="en-US"/>
        </w:rPr>
        <w:t>01</w:t>
      </w:r>
      <w:proofErr w:type="gramEnd"/>
      <w:r>
        <w:rPr>
          <w:rFonts w:asciiTheme="majorHAnsi" w:hAnsiTheme="majorHAnsi"/>
          <w:b/>
          <w:bCs/>
          <w:i/>
          <w:iCs/>
          <w:color w:val="1F3864" w:themeColor="accent5" w:themeShade="80"/>
          <w:sz w:val="28"/>
          <w:szCs w:val="28"/>
          <w:u w:val="single"/>
          <w:lang w:val="en-US"/>
        </w:rPr>
        <w:t xml:space="preserve">/ </w:t>
      </w:r>
      <w:r w:rsidR="00AD613E" w:rsidRPr="008F6039">
        <w:rPr>
          <w:rFonts w:asciiTheme="majorHAnsi" w:hAnsiTheme="majorHAnsi"/>
          <w:b/>
          <w:bCs/>
          <w:i/>
          <w:iCs/>
          <w:color w:val="1F3864" w:themeColor="accent5" w:themeShade="80"/>
          <w:sz w:val="28"/>
          <w:szCs w:val="28"/>
          <w:u w:val="single"/>
          <w:lang w:val="en-US"/>
        </w:rPr>
        <w:t xml:space="preserve">Introduction </w:t>
      </w:r>
    </w:p>
    <w:p w:rsidR="008E35B8" w:rsidRPr="008E35B8" w:rsidRDefault="008E35B8" w:rsidP="008048CC">
      <w:pPr>
        <w:spacing w:after="0"/>
        <w:jc w:val="center"/>
        <w:rPr>
          <w:rFonts w:asciiTheme="majorHAnsi" w:hAnsiTheme="majorHAnsi"/>
          <w:b/>
          <w:bCs/>
          <w:i/>
          <w:iCs/>
          <w:color w:val="000000" w:themeColor="text1"/>
          <w:sz w:val="32"/>
          <w:szCs w:val="32"/>
          <w:lang w:val="en-US"/>
        </w:rPr>
      </w:pPr>
      <w:r w:rsidRPr="008E35B8">
        <w:rPr>
          <w:rFonts w:asciiTheme="majorHAnsi" w:hAnsiTheme="majorHAnsi"/>
          <w:b/>
          <w:bCs/>
          <w:i/>
          <w:iCs/>
          <w:color w:val="000000" w:themeColor="text1"/>
          <w:sz w:val="32"/>
          <w:szCs w:val="32"/>
          <w:lang w:val="en-US"/>
        </w:rPr>
        <w:t>From drugs to synthetic medicines…</w:t>
      </w:r>
    </w:p>
    <w:p w:rsidR="00C50F47" w:rsidRDefault="001905BD" w:rsidP="008048CC">
      <w:pPr>
        <w:spacing w:before="120" w:after="0" w:line="360" w:lineRule="auto"/>
        <w:ind w:firstLine="426"/>
        <w:jc w:val="both"/>
        <w:rPr>
          <w:rFonts w:asciiTheme="majorHAnsi" w:hAnsiTheme="majorHAnsi"/>
          <w:b/>
          <w:bCs/>
          <w:sz w:val="24"/>
          <w:szCs w:val="24"/>
          <w:lang w:val="en-US"/>
        </w:rPr>
      </w:pPr>
      <w:r w:rsidRPr="001905BD">
        <w:rPr>
          <w:rFonts w:asciiTheme="majorHAnsi" w:hAnsiTheme="majorHAnsi"/>
          <w:b/>
          <w:bCs/>
          <w:sz w:val="24"/>
          <w:szCs w:val="24"/>
          <w:lang w:val="en-US"/>
        </w:rPr>
        <w:t xml:space="preserve">Since Antiquity, man has looked in nature not only for food, but also for remedies to relieve or cure his ailments, and has learned to </w:t>
      </w:r>
      <w:r w:rsidR="009D6789" w:rsidRPr="001905BD">
        <w:rPr>
          <w:rFonts w:asciiTheme="majorHAnsi" w:hAnsiTheme="majorHAnsi"/>
          <w:b/>
          <w:bCs/>
          <w:sz w:val="24"/>
          <w:szCs w:val="24"/>
          <w:lang w:val="en-US"/>
        </w:rPr>
        <w:t>distinguish</w:t>
      </w:r>
      <w:r w:rsidRPr="001905BD">
        <w:rPr>
          <w:rFonts w:asciiTheme="majorHAnsi" w:hAnsiTheme="majorHAnsi"/>
          <w:b/>
          <w:bCs/>
          <w:sz w:val="24"/>
          <w:szCs w:val="24"/>
          <w:lang w:val="en-US"/>
        </w:rPr>
        <w:t xml:space="preserve"> poisons. </w:t>
      </w:r>
      <w:r w:rsidR="00C50F47" w:rsidRPr="00C50F47">
        <w:rPr>
          <w:rFonts w:asciiTheme="majorHAnsi" w:hAnsiTheme="majorHAnsi"/>
          <w:b/>
          <w:bCs/>
          <w:sz w:val="24"/>
          <w:szCs w:val="24"/>
          <w:lang w:val="en-US"/>
        </w:rPr>
        <w:t xml:space="preserve">Until relatively recently, medicines were only natural, and drugs were used in nature in the form of complex extracts. </w:t>
      </w:r>
    </w:p>
    <w:p w:rsidR="00D90EA1" w:rsidRPr="00D90EA1" w:rsidRDefault="00D90EA1" w:rsidP="008048CC">
      <w:pPr>
        <w:spacing w:before="120" w:after="0" w:line="360" w:lineRule="auto"/>
        <w:ind w:firstLine="426"/>
        <w:jc w:val="both"/>
        <w:rPr>
          <w:rFonts w:asciiTheme="majorHAnsi" w:hAnsiTheme="majorHAnsi"/>
          <w:b/>
          <w:bCs/>
          <w:sz w:val="24"/>
          <w:szCs w:val="24"/>
          <w:lang w:val="en-US"/>
        </w:rPr>
      </w:pPr>
      <w:r>
        <w:rPr>
          <w:rFonts w:asciiTheme="majorHAnsi" w:hAnsiTheme="majorHAnsi"/>
          <w:b/>
          <w:bCs/>
          <w:sz w:val="24"/>
          <w:szCs w:val="24"/>
          <w:lang w:val="en-US"/>
        </w:rPr>
        <w:t>T</w:t>
      </w:r>
      <w:r w:rsidRPr="00D90EA1">
        <w:rPr>
          <w:rFonts w:asciiTheme="majorHAnsi" w:hAnsiTheme="majorHAnsi"/>
          <w:b/>
          <w:bCs/>
          <w:sz w:val="24"/>
          <w:szCs w:val="24"/>
          <w:lang w:val="en-US"/>
        </w:rPr>
        <w:t xml:space="preserve">he history of medicines </w:t>
      </w:r>
      <w:proofErr w:type="gramStart"/>
      <w:r w:rsidRPr="00D90EA1">
        <w:rPr>
          <w:rFonts w:asciiTheme="majorHAnsi" w:hAnsiTheme="majorHAnsi"/>
          <w:b/>
          <w:bCs/>
          <w:sz w:val="24"/>
          <w:szCs w:val="24"/>
          <w:lang w:val="en-US"/>
        </w:rPr>
        <w:t>is returned</w:t>
      </w:r>
      <w:proofErr w:type="gramEnd"/>
      <w:r w:rsidRPr="00D90EA1">
        <w:rPr>
          <w:rFonts w:asciiTheme="majorHAnsi" w:hAnsiTheme="majorHAnsi"/>
          <w:b/>
          <w:bCs/>
          <w:sz w:val="24"/>
          <w:szCs w:val="24"/>
          <w:lang w:val="en-US"/>
        </w:rPr>
        <w:t xml:space="preserve"> to the 3</w:t>
      </w:r>
      <w:r>
        <w:rPr>
          <w:rFonts w:asciiTheme="majorHAnsi" w:hAnsiTheme="majorHAnsi"/>
          <w:b/>
          <w:bCs/>
          <w:sz w:val="24"/>
          <w:szCs w:val="24"/>
          <w:lang w:val="en-US"/>
        </w:rPr>
        <w:t>000 B</w:t>
      </w:r>
      <w:r w:rsidR="00316D00">
        <w:rPr>
          <w:rFonts w:asciiTheme="majorHAnsi" w:hAnsiTheme="majorHAnsi"/>
          <w:b/>
          <w:bCs/>
          <w:sz w:val="24"/>
          <w:szCs w:val="24"/>
          <w:lang w:val="en-US"/>
        </w:rPr>
        <w:t>C</w:t>
      </w:r>
      <w:r w:rsidRPr="00D90EA1">
        <w:rPr>
          <w:rFonts w:asciiTheme="majorHAnsi" w:hAnsiTheme="majorHAnsi"/>
          <w:b/>
          <w:bCs/>
          <w:sz w:val="24"/>
          <w:szCs w:val="24"/>
          <w:lang w:val="en-US"/>
        </w:rPr>
        <w:t xml:space="preserve"> where the name of the plant drugs like </w:t>
      </w:r>
      <w:r>
        <w:rPr>
          <w:rFonts w:asciiTheme="majorHAnsi" w:hAnsiTheme="majorHAnsi"/>
          <w:b/>
          <w:bCs/>
          <w:sz w:val="24"/>
          <w:szCs w:val="24"/>
          <w:lang w:val="en-US"/>
        </w:rPr>
        <w:t>“</w:t>
      </w:r>
      <w:r w:rsidRPr="00D90EA1">
        <w:rPr>
          <w:rFonts w:asciiTheme="majorHAnsi" w:hAnsiTheme="majorHAnsi"/>
          <w:b/>
          <w:bCs/>
          <w:i/>
          <w:iCs/>
          <w:sz w:val="24"/>
          <w:szCs w:val="24"/>
          <w:lang w:val="en-US"/>
        </w:rPr>
        <w:t>Opium</w:t>
      </w:r>
      <w:r>
        <w:rPr>
          <w:rFonts w:asciiTheme="majorHAnsi" w:hAnsiTheme="majorHAnsi"/>
          <w:b/>
          <w:bCs/>
          <w:sz w:val="24"/>
          <w:szCs w:val="24"/>
          <w:lang w:val="en-US"/>
        </w:rPr>
        <w:t>”</w:t>
      </w:r>
      <w:r w:rsidRPr="00D90EA1">
        <w:rPr>
          <w:rFonts w:asciiTheme="majorHAnsi" w:hAnsiTheme="majorHAnsi"/>
          <w:b/>
          <w:bCs/>
          <w:sz w:val="24"/>
          <w:szCs w:val="24"/>
          <w:lang w:val="en-US"/>
        </w:rPr>
        <w:t xml:space="preserve"> is engraved in the Sumerian tablets that </w:t>
      </w:r>
      <w:r>
        <w:rPr>
          <w:rFonts w:asciiTheme="majorHAnsi" w:hAnsiTheme="majorHAnsi"/>
          <w:b/>
          <w:bCs/>
          <w:sz w:val="24"/>
          <w:szCs w:val="24"/>
          <w:lang w:val="en-US"/>
        </w:rPr>
        <w:t>represent</w:t>
      </w:r>
      <w:r w:rsidRPr="00D90EA1">
        <w:rPr>
          <w:rFonts w:asciiTheme="majorHAnsi" w:hAnsiTheme="majorHAnsi"/>
          <w:b/>
          <w:bCs/>
          <w:sz w:val="24"/>
          <w:szCs w:val="24"/>
          <w:lang w:val="en-US"/>
        </w:rPr>
        <w:t xml:space="preserve"> the oldest </w:t>
      </w:r>
      <w:r w:rsidR="009D6789" w:rsidRPr="00D90EA1">
        <w:rPr>
          <w:rFonts w:asciiTheme="majorHAnsi" w:hAnsiTheme="majorHAnsi"/>
          <w:b/>
          <w:bCs/>
          <w:sz w:val="24"/>
          <w:szCs w:val="24"/>
          <w:lang w:val="en-US"/>
        </w:rPr>
        <w:t>remnants</w:t>
      </w:r>
      <w:r w:rsidRPr="00D90EA1">
        <w:rPr>
          <w:rFonts w:asciiTheme="majorHAnsi" w:hAnsiTheme="majorHAnsi"/>
          <w:b/>
          <w:bCs/>
          <w:sz w:val="24"/>
          <w:szCs w:val="24"/>
          <w:lang w:val="en-US"/>
        </w:rPr>
        <w:t xml:space="preserve"> of a pharmacopoeia</w:t>
      </w:r>
      <w:r>
        <w:rPr>
          <w:rFonts w:asciiTheme="majorHAnsi" w:hAnsiTheme="majorHAnsi"/>
          <w:b/>
          <w:bCs/>
          <w:sz w:val="24"/>
          <w:szCs w:val="24"/>
          <w:lang w:val="en-US"/>
        </w:rPr>
        <w:t>.</w:t>
      </w:r>
      <w:r w:rsidR="003D14D8">
        <w:rPr>
          <w:rFonts w:asciiTheme="majorHAnsi" w:hAnsiTheme="majorHAnsi"/>
          <w:b/>
          <w:bCs/>
          <w:sz w:val="24"/>
          <w:szCs w:val="24"/>
          <w:lang w:val="en-US"/>
        </w:rPr>
        <w:t xml:space="preserve"> </w:t>
      </w:r>
      <w:r>
        <w:rPr>
          <w:rFonts w:asciiTheme="majorHAnsi" w:hAnsiTheme="majorHAnsi"/>
          <w:b/>
          <w:bCs/>
          <w:sz w:val="24"/>
          <w:szCs w:val="24"/>
          <w:lang w:val="en-US"/>
        </w:rPr>
        <w:t>I</w:t>
      </w:r>
      <w:r w:rsidRPr="00D90EA1">
        <w:rPr>
          <w:rFonts w:asciiTheme="majorHAnsi" w:hAnsiTheme="majorHAnsi"/>
          <w:b/>
          <w:bCs/>
          <w:sz w:val="24"/>
          <w:szCs w:val="24"/>
          <w:lang w:val="en-US"/>
        </w:rPr>
        <w:t xml:space="preserve">n addition to the papyrus of the Chinese </w:t>
      </w:r>
      <w:r w:rsidRPr="003D14D8">
        <w:rPr>
          <w:rFonts w:ascii="Lucida Calligraphy" w:hAnsi="Lucida Calligraphy"/>
          <w:b/>
          <w:bCs/>
          <w:sz w:val="24"/>
          <w:szCs w:val="24"/>
          <w:lang w:val="en-US"/>
        </w:rPr>
        <w:t xml:space="preserve">Ben </w:t>
      </w:r>
      <w:r w:rsidR="00316D00" w:rsidRPr="003D14D8">
        <w:rPr>
          <w:rFonts w:ascii="Lucida Calligraphy" w:hAnsi="Lucida Calligraphy"/>
          <w:b/>
          <w:bCs/>
          <w:sz w:val="24"/>
          <w:szCs w:val="24"/>
          <w:lang w:val="en-US"/>
        </w:rPr>
        <w:t>Cao</w:t>
      </w:r>
      <w:r w:rsidR="00316D00" w:rsidRPr="003D14D8">
        <w:rPr>
          <w:rFonts w:asciiTheme="majorHAnsi" w:hAnsiTheme="majorHAnsi"/>
          <w:b/>
          <w:bCs/>
          <w:sz w:val="24"/>
          <w:szCs w:val="24"/>
          <w:lang w:val="en-US"/>
        </w:rPr>
        <w:t>,</w:t>
      </w:r>
      <w:r w:rsidR="00316D00">
        <w:rPr>
          <w:rFonts w:asciiTheme="majorHAnsi" w:hAnsiTheme="majorHAnsi"/>
          <w:b/>
          <w:bCs/>
          <w:sz w:val="24"/>
          <w:szCs w:val="24"/>
          <w:lang w:val="en-US"/>
        </w:rPr>
        <w:t xml:space="preserve"> which dates 2900 BC</w:t>
      </w:r>
      <w:r w:rsidR="00316D00" w:rsidRPr="00D90EA1">
        <w:rPr>
          <w:rFonts w:asciiTheme="majorHAnsi" w:hAnsiTheme="majorHAnsi"/>
          <w:b/>
          <w:bCs/>
          <w:sz w:val="24"/>
          <w:szCs w:val="24"/>
          <w:lang w:val="en-US"/>
        </w:rPr>
        <w:t>,</w:t>
      </w:r>
      <w:r w:rsidRPr="00D90EA1">
        <w:rPr>
          <w:rFonts w:asciiTheme="majorHAnsi" w:hAnsiTheme="majorHAnsi"/>
          <w:b/>
          <w:bCs/>
          <w:sz w:val="24"/>
          <w:szCs w:val="24"/>
          <w:lang w:val="en-US"/>
        </w:rPr>
        <w:t xml:space="preserve"> explain the way of fabrication of medicines and their use in all the part of the body. </w:t>
      </w:r>
    </w:p>
    <w:p w:rsidR="00D90EA1" w:rsidRPr="00D90EA1" w:rsidRDefault="00D90EA1" w:rsidP="008048CC">
      <w:pPr>
        <w:spacing w:before="120" w:after="0" w:line="360" w:lineRule="auto"/>
        <w:ind w:firstLine="426"/>
        <w:jc w:val="both"/>
        <w:rPr>
          <w:rFonts w:asciiTheme="majorHAnsi" w:hAnsiTheme="majorHAnsi"/>
          <w:b/>
          <w:bCs/>
          <w:sz w:val="24"/>
          <w:szCs w:val="24"/>
          <w:lang w:val="en-US"/>
        </w:rPr>
      </w:pPr>
      <w:r w:rsidRPr="00D90EA1">
        <w:rPr>
          <w:rFonts w:asciiTheme="majorHAnsi" w:hAnsiTheme="majorHAnsi"/>
          <w:b/>
          <w:bCs/>
          <w:sz w:val="24"/>
          <w:szCs w:val="24"/>
          <w:lang w:val="en-US"/>
        </w:rPr>
        <w:t xml:space="preserve">Alongside plants still used today as </w:t>
      </w:r>
      <w:r w:rsidR="009D6789" w:rsidRPr="00D90EA1">
        <w:rPr>
          <w:rFonts w:asciiTheme="majorHAnsi" w:hAnsiTheme="majorHAnsi"/>
          <w:b/>
          <w:bCs/>
          <w:sz w:val="24"/>
          <w:szCs w:val="24"/>
          <w:lang w:val="en-US"/>
        </w:rPr>
        <w:t>tranquilizers</w:t>
      </w:r>
      <w:r>
        <w:rPr>
          <w:rFonts w:asciiTheme="majorHAnsi" w:hAnsiTheme="majorHAnsi"/>
          <w:b/>
          <w:bCs/>
          <w:sz w:val="24"/>
          <w:szCs w:val="24"/>
          <w:lang w:val="en-US"/>
        </w:rPr>
        <w:t xml:space="preserve"> (</w:t>
      </w:r>
      <w:r w:rsidR="00316D00" w:rsidRPr="00316D00">
        <w:rPr>
          <w:rFonts w:asciiTheme="majorHAnsi" w:hAnsiTheme="majorHAnsi"/>
          <w:b/>
          <w:bCs/>
          <w:i/>
          <w:iCs/>
          <w:sz w:val="24"/>
          <w:szCs w:val="24"/>
          <w:lang w:val="en-US"/>
        </w:rPr>
        <w:t>P</w:t>
      </w:r>
      <w:r w:rsidRPr="00316D00">
        <w:rPr>
          <w:rFonts w:asciiTheme="majorHAnsi" w:hAnsiTheme="majorHAnsi"/>
          <w:b/>
          <w:bCs/>
          <w:i/>
          <w:iCs/>
          <w:sz w:val="24"/>
          <w:szCs w:val="24"/>
          <w:lang w:val="en-US"/>
        </w:rPr>
        <w:t xml:space="preserve">oppy, </w:t>
      </w:r>
      <w:r w:rsidR="00316D00" w:rsidRPr="00316D00">
        <w:rPr>
          <w:rFonts w:asciiTheme="majorHAnsi" w:hAnsiTheme="majorHAnsi"/>
          <w:b/>
          <w:bCs/>
          <w:i/>
          <w:iCs/>
          <w:sz w:val="24"/>
          <w:szCs w:val="24"/>
          <w:lang w:val="en-US"/>
        </w:rPr>
        <w:t>H</w:t>
      </w:r>
      <w:r w:rsidRPr="00316D00">
        <w:rPr>
          <w:rFonts w:asciiTheme="majorHAnsi" w:hAnsiTheme="majorHAnsi"/>
          <w:b/>
          <w:bCs/>
          <w:i/>
          <w:iCs/>
          <w:sz w:val="24"/>
          <w:szCs w:val="24"/>
          <w:lang w:val="en-US"/>
        </w:rPr>
        <w:t>enbane</w:t>
      </w:r>
      <w:r>
        <w:rPr>
          <w:rFonts w:asciiTheme="majorHAnsi" w:hAnsiTheme="majorHAnsi"/>
          <w:b/>
          <w:bCs/>
          <w:sz w:val="24"/>
          <w:szCs w:val="24"/>
          <w:lang w:val="en-US"/>
        </w:rPr>
        <w:t>), purgatives (</w:t>
      </w:r>
      <w:proofErr w:type="spellStart"/>
      <w:r w:rsidRPr="00316D00">
        <w:rPr>
          <w:rFonts w:asciiTheme="majorHAnsi" w:hAnsiTheme="majorHAnsi"/>
          <w:b/>
          <w:bCs/>
          <w:i/>
          <w:iCs/>
          <w:sz w:val="24"/>
          <w:szCs w:val="24"/>
          <w:lang w:val="en-US"/>
        </w:rPr>
        <w:t>Senna</w:t>
      </w:r>
      <w:proofErr w:type="spellEnd"/>
      <w:r w:rsidRPr="00316D00">
        <w:rPr>
          <w:rFonts w:asciiTheme="majorHAnsi" w:hAnsiTheme="majorHAnsi"/>
          <w:b/>
          <w:bCs/>
          <w:i/>
          <w:iCs/>
          <w:sz w:val="24"/>
          <w:szCs w:val="24"/>
          <w:lang w:val="en-US"/>
        </w:rPr>
        <w:t>, Castor oil, Colocynth</w:t>
      </w:r>
      <w:r>
        <w:rPr>
          <w:rFonts w:asciiTheme="majorHAnsi" w:hAnsiTheme="majorHAnsi"/>
          <w:b/>
          <w:bCs/>
          <w:sz w:val="24"/>
          <w:szCs w:val="24"/>
          <w:lang w:val="en-US"/>
        </w:rPr>
        <w:t>), diuretics (</w:t>
      </w:r>
      <w:proofErr w:type="spellStart"/>
      <w:r w:rsidRPr="00316D00">
        <w:rPr>
          <w:rFonts w:asciiTheme="majorHAnsi" w:hAnsiTheme="majorHAnsi"/>
          <w:b/>
          <w:bCs/>
          <w:i/>
          <w:iCs/>
          <w:sz w:val="24"/>
          <w:szCs w:val="24"/>
          <w:lang w:val="en-US"/>
        </w:rPr>
        <w:t>Squill</w:t>
      </w:r>
      <w:proofErr w:type="spellEnd"/>
      <w:r w:rsidRPr="00D90EA1">
        <w:rPr>
          <w:rFonts w:asciiTheme="majorHAnsi" w:hAnsiTheme="majorHAnsi"/>
          <w:b/>
          <w:bCs/>
          <w:sz w:val="24"/>
          <w:szCs w:val="24"/>
          <w:lang w:val="en-US"/>
        </w:rPr>
        <w:t>), etc., there were various ingredients: blood, bones, animal fats, and minerals without forget the strong use of magical practices.</w:t>
      </w:r>
    </w:p>
    <w:p w:rsidR="008E35B8" w:rsidRPr="00C50F47" w:rsidRDefault="009D6789" w:rsidP="008048CC">
      <w:pPr>
        <w:spacing w:before="120" w:after="0" w:line="360" w:lineRule="auto"/>
        <w:ind w:firstLine="426"/>
        <w:jc w:val="both"/>
        <w:rPr>
          <w:rFonts w:asciiTheme="majorHAnsi" w:hAnsiTheme="majorHAnsi"/>
          <w:b/>
          <w:bCs/>
          <w:sz w:val="24"/>
          <w:szCs w:val="24"/>
          <w:lang w:val="en-US"/>
        </w:rPr>
      </w:pPr>
      <w:r>
        <w:rPr>
          <w:rFonts w:asciiTheme="majorHAnsi" w:hAnsiTheme="majorHAnsi"/>
          <w:b/>
          <w:bCs/>
          <w:sz w:val="24"/>
          <w:szCs w:val="24"/>
          <w:lang w:val="en-US"/>
        </w:rPr>
        <w:t>The great Greek doctor</w:t>
      </w:r>
      <w:r w:rsidR="00D90EA1" w:rsidRPr="00D90EA1">
        <w:rPr>
          <w:rFonts w:asciiTheme="majorHAnsi" w:hAnsiTheme="majorHAnsi"/>
          <w:b/>
          <w:bCs/>
          <w:sz w:val="24"/>
          <w:szCs w:val="24"/>
          <w:lang w:val="en-US"/>
        </w:rPr>
        <w:t xml:space="preserve"> </w:t>
      </w:r>
      <w:r w:rsidR="00D90EA1" w:rsidRPr="003D14D8">
        <w:rPr>
          <w:rFonts w:ascii="Lucida Calligraphy" w:hAnsi="Lucida Calligraphy"/>
          <w:b/>
          <w:bCs/>
          <w:sz w:val="24"/>
          <w:szCs w:val="24"/>
          <w:lang w:val="en-US"/>
        </w:rPr>
        <w:t>Hippocrates</w:t>
      </w:r>
      <w:r w:rsidR="00D90EA1" w:rsidRPr="00D90EA1">
        <w:rPr>
          <w:rFonts w:asciiTheme="majorHAnsi" w:hAnsiTheme="majorHAnsi"/>
          <w:b/>
          <w:bCs/>
          <w:sz w:val="24"/>
          <w:szCs w:val="24"/>
          <w:lang w:val="en-US"/>
        </w:rPr>
        <w:t xml:space="preserve"> (</w:t>
      </w:r>
      <w:r w:rsidR="003D14D8" w:rsidRPr="00D90EA1">
        <w:rPr>
          <w:rFonts w:asciiTheme="majorHAnsi" w:hAnsiTheme="majorHAnsi"/>
          <w:b/>
          <w:bCs/>
          <w:sz w:val="24"/>
          <w:szCs w:val="24"/>
          <w:lang w:val="en-US"/>
        </w:rPr>
        <w:t>5</w:t>
      </w:r>
      <w:r w:rsidR="003D14D8" w:rsidRPr="00316D00">
        <w:rPr>
          <w:rFonts w:asciiTheme="majorHAnsi" w:hAnsiTheme="majorHAnsi"/>
          <w:b/>
          <w:bCs/>
          <w:sz w:val="24"/>
          <w:szCs w:val="24"/>
          <w:vertAlign w:val="superscript"/>
          <w:lang w:val="en-US"/>
        </w:rPr>
        <w:t xml:space="preserve">th </w:t>
      </w:r>
      <w:r w:rsidR="003D14D8">
        <w:rPr>
          <w:rFonts w:asciiTheme="majorHAnsi" w:hAnsiTheme="majorHAnsi"/>
          <w:b/>
          <w:bCs/>
          <w:sz w:val="24"/>
          <w:szCs w:val="24"/>
          <w:lang w:val="en-US"/>
        </w:rPr>
        <w:t>century</w:t>
      </w:r>
      <w:r w:rsidR="00D90EA1" w:rsidRPr="00D90EA1">
        <w:rPr>
          <w:rFonts w:asciiTheme="majorHAnsi" w:hAnsiTheme="majorHAnsi"/>
          <w:b/>
          <w:bCs/>
          <w:sz w:val="24"/>
          <w:szCs w:val="24"/>
          <w:lang w:val="en-US"/>
        </w:rPr>
        <w:t xml:space="preserve"> BC), commonly used narcotics as me</w:t>
      </w:r>
      <w:r w:rsidR="00316D00">
        <w:rPr>
          <w:rFonts w:asciiTheme="majorHAnsi" w:hAnsiTheme="majorHAnsi"/>
          <w:b/>
          <w:bCs/>
          <w:sz w:val="24"/>
          <w:szCs w:val="24"/>
          <w:lang w:val="en-US"/>
        </w:rPr>
        <w:t xml:space="preserve">dicines. </w:t>
      </w:r>
      <w:r w:rsidR="003D14D8">
        <w:rPr>
          <w:rFonts w:asciiTheme="majorHAnsi" w:hAnsiTheme="majorHAnsi"/>
          <w:b/>
          <w:bCs/>
          <w:sz w:val="24"/>
          <w:szCs w:val="24"/>
          <w:lang w:val="en-US"/>
        </w:rPr>
        <w:t xml:space="preserve">His discoveries are then developed and organized by </w:t>
      </w:r>
      <w:proofErr w:type="spellStart"/>
      <w:r w:rsidR="00316D00" w:rsidRPr="003D14D8">
        <w:rPr>
          <w:rFonts w:ascii="Lucida Calligraphy" w:hAnsi="Lucida Calligraphy"/>
          <w:b/>
          <w:bCs/>
          <w:sz w:val="24"/>
          <w:szCs w:val="24"/>
          <w:lang w:val="en-US"/>
        </w:rPr>
        <w:t>Dioscorides</w:t>
      </w:r>
      <w:proofErr w:type="spellEnd"/>
      <w:r w:rsidR="00316D00">
        <w:rPr>
          <w:rFonts w:asciiTheme="majorHAnsi" w:hAnsiTheme="majorHAnsi"/>
          <w:b/>
          <w:bCs/>
          <w:sz w:val="24"/>
          <w:szCs w:val="24"/>
          <w:lang w:val="en-US"/>
        </w:rPr>
        <w:t xml:space="preserve"> who inventoried more than five hundred drugs of mineral, plant or animal origin in a famous </w:t>
      </w:r>
      <w:r>
        <w:rPr>
          <w:rFonts w:asciiTheme="majorHAnsi" w:hAnsiTheme="majorHAnsi"/>
          <w:b/>
          <w:bCs/>
          <w:sz w:val="24"/>
          <w:szCs w:val="24"/>
          <w:lang w:val="en-US"/>
        </w:rPr>
        <w:t>thesis</w:t>
      </w:r>
      <w:r w:rsidR="00316D00">
        <w:rPr>
          <w:rFonts w:asciiTheme="majorHAnsi" w:hAnsiTheme="majorHAnsi"/>
          <w:b/>
          <w:bCs/>
          <w:sz w:val="24"/>
          <w:szCs w:val="24"/>
          <w:lang w:val="en-US"/>
        </w:rPr>
        <w:t xml:space="preserve"> written in 77 AD, and then translated into Latin in the 15</w:t>
      </w:r>
      <w:r w:rsidR="00316D00" w:rsidRPr="00316D00">
        <w:rPr>
          <w:rFonts w:asciiTheme="majorHAnsi" w:hAnsiTheme="majorHAnsi"/>
          <w:b/>
          <w:bCs/>
          <w:sz w:val="24"/>
          <w:szCs w:val="24"/>
          <w:vertAlign w:val="superscript"/>
          <w:lang w:val="en-US"/>
        </w:rPr>
        <w:t>th</w:t>
      </w:r>
      <w:r w:rsidR="00316D00">
        <w:rPr>
          <w:rFonts w:asciiTheme="majorHAnsi" w:hAnsiTheme="majorHAnsi"/>
          <w:b/>
          <w:bCs/>
          <w:sz w:val="24"/>
          <w:szCs w:val="24"/>
          <w:lang w:val="en-US"/>
        </w:rPr>
        <w:t xml:space="preserve"> century expanded his work a few centuries later</w:t>
      </w:r>
      <w:r w:rsidR="00D90EA1" w:rsidRPr="00D90EA1">
        <w:rPr>
          <w:rFonts w:asciiTheme="majorHAnsi" w:hAnsiTheme="majorHAnsi"/>
          <w:b/>
          <w:bCs/>
          <w:sz w:val="24"/>
          <w:szCs w:val="24"/>
          <w:lang w:val="en-US"/>
        </w:rPr>
        <w:t>.</w:t>
      </w:r>
    </w:p>
    <w:p w:rsidR="00C50F47" w:rsidRDefault="00C50F47" w:rsidP="008048CC">
      <w:pPr>
        <w:spacing w:before="120" w:after="0" w:line="360" w:lineRule="auto"/>
        <w:ind w:firstLine="426"/>
        <w:jc w:val="both"/>
        <w:rPr>
          <w:rFonts w:asciiTheme="majorHAnsi" w:hAnsiTheme="majorHAnsi"/>
          <w:b/>
          <w:bCs/>
          <w:sz w:val="24"/>
          <w:szCs w:val="24"/>
          <w:lang w:val="en-US"/>
        </w:rPr>
      </w:pPr>
      <w:r>
        <w:rPr>
          <w:rFonts w:asciiTheme="majorHAnsi" w:hAnsiTheme="majorHAnsi"/>
          <w:b/>
          <w:bCs/>
          <w:sz w:val="24"/>
          <w:szCs w:val="24"/>
          <w:lang w:val="en-US"/>
        </w:rPr>
        <w:t>W</w:t>
      </w:r>
      <w:r w:rsidRPr="008F6039">
        <w:rPr>
          <w:rFonts w:asciiTheme="majorHAnsi" w:hAnsiTheme="majorHAnsi"/>
          <w:b/>
          <w:bCs/>
          <w:sz w:val="24"/>
          <w:szCs w:val="24"/>
          <w:lang w:val="en-US"/>
        </w:rPr>
        <w:t>ith the discovery of the new world, the explorers bring back major principles</w:t>
      </w:r>
      <w:r>
        <w:rPr>
          <w:rFonts w:asciiTheme="majorHAnsi" w:hAnsiTheme="majorHAnsi"/>
          <w:b/>
          <w:bCs/>
          <w:sz w:val="24"/>
          <w:szCs w:val="24"/>
          <w:lang w:val="en-US"/>
        </w:rPr>
        <w:t xml:space="preserve"> </w:t>
      </w:r>
      <w:r w:rsidRPr="008F6039">
        <w:rPr>
          <w:rFonts w:asciiTheme="majorHAnsi" w:hAnsiTheme="majorHAnsi"/>
          <w:b/>
          <w:bCs/>
          <w:sz w:val="24"/>
          <w:szCs w:val="24"/>
          <w:lang w:val="en-US"/>
        </w:rPr>
        <w:t xml:space="preserve">active ingredients such as </w:t>
      </w:r>
      <w:r w:rsidR="003D14D8">
        <w:rPr>
          <w:rFonts w:asciiTheme="majorHAnsi" w:hAnsiTheme="majorHAnsi"/>
          <w:b/>
          <w:bCs/>
          <w:sz w:val="24"/>
          <w:szCs w:val="24"/>
          <w:lang w:val="en-US"/>
        </w:rPr>
        <w:t>“</w:t>
      </w:r>
      <w:r w:rsidR="003D14D8" w:rsidRPr="008F6039">
        <w:rPr>
          <w:rFonts w:asciiTheme="majorHAnsi" w:hAnsiTheme="majorHAnsi"/>
          <w:b/>
          <w:bCs/>
          <w:i/>
          <w:iCs/>
          <w:sz w:val="24"/>
          <w:szCs w:val="24"/>
          <w:lang w:val="en-US"/>
        </w:rPr>
        <w:t>C</w:t>
      </w:r>
      <w:r w:rsidRPr="008F6039">
        <w:rPr>
          <w:rFonts w:asciiTheme="majorHAnsi" w:hAnsiTheme="majorHAnsi"/>
          <w:b/>
          <w:bCs/>
          <w:i/>
          <w:iCs/>
          <w:sz w:val="24"/>
          <w:szCs w:val="24"/>
          <w:lang w:val="en-US"/>
        </w:rPr>
        <w:t>inchona</w:t>
      </w:r>
      <w:r w:rsidR="003D14D8">
        <w:rPr>
          <w:rFonts w:asciiTheme="majorHAnsi" w:hAnsiTheme="majorHAnsi"/>
          <w:b/>
          <w:bCs/>
          <w:i/>
          <w:iCs/>
          <w:sz w:val="24"/>
          <w:szCs w:val="24"/>
          <w:lang w:val="en-US"/>
        </w:rPr>
        <w:t>”</w:t>
      </w:r>
      <w:r w:rsidRPr="008F6039">
        <w:rPr>
          <w:rFonts w:asciiTheme="majorHAnsi" w:hAnsiTheme="majorHAnsi"/>
          <w:b/>
          <w:bCs/>
          <w:sz w:val="24"/>
          <w:szCs w:val="24"/>
          <w:lang w:val="en-US"/>
        </w:rPr>
        <w:t xml:space="preserve">, </w:t>
      </w:r>
      <w:r w:rsidR="003D14D8">
        <w:rPr>
          <w:rFonts w:asciiTheme="majorHAnsi" w:hAnsiTheme="majorHAnsi"/>
          <w:b/>
          <w:bCs/>
          <w:sz w:val="24"/>
          <w:szCs w:val="24"/>
          <w:lang w:val="en-US"/>
        </w:rPr>
        <w:t>“</w:t>
      </w:r>
      <w:r w:rsidR="003D14D8" w:rsidRPr="008F6039">
        <w:rPr>
          <w:rFonts w:asciiTheme="majorHAnsi" w:hAnsiTheme="majorHAnsi"/>
          <w:b/>
          <w:bCs/>
          <w:i/>
          <w:iCs/>
          <w:sz w:val="24"/>
          <w:szCs w:val="24"/>
          <w:lang w:val="en-US"/>
        </w:rPr>
        <w:t>I</w:t>
      </w:r>
      <w:r w:rsidRPr="008F6039">
        <w:rPr>
          <w:rFonts w:asciiTheme="majorHAnsi" w:hAnsiTheme="majorHAnsi"/>
          <w:b/>
          <w:bCs/>
          <w:i/>
          <w:iCs/>
          <w:sz w:val="24"/>
          <w:szCs w:val="24"/>
          <w:lang w:val="en-US"/>
        </w:rPr>
        <w:t>pecac</w:t>
      </w:r>
      <w:r w:rsidR="003D14D8">
        <w:rPr>
          <w:rFonts w:asciiTheme="majorHAnsi" w:hAnsiTheme="majorHAnsi"/>
          <w:b/>
          <w:bCs/>
          <w:i/>
          <w:iCs/>
          <w:sz w:val="24"/>
          <w:szCs w:val="24"/>
          <w:lang w:val="en-US"/>
        </w:rPr>
        <w:t>”</w:t>
      </w:r>
      <w:r w:rsidRPr="008F6039">
        <w:rPr>
          <w:rFonts w:asciiTheme="majorHAnsi" w:hAnsiTheme="majorHAnsi"/>
          <w:b/>
          <w:bCs/>
          <w:sz w:val="24"/>
          <w:szCs w:val="24"/>
          <w:lang w:val="en-US"/>
        </w:rPr>
        <w:t xml:space="preserve">, </w:t>
      </w:r>
      <w:r w:rsidR="003D14D8">
        <w:rPr>
          <w:rFonts w:asciiTheme="majorHAnsi" w:hAnsiTheme="majorHAnsi"/>
          <w:b/>
          <w:bCs/>
          <w:sz w:val="24"/>
          <w:szCs w:val="24"/>
          <w:lang w:val="en-US"/>
        </w:rPr>
        <w:t>“</w:t>
      </w:r>
      <w:r w:rsidR="003D14D8" w:rsidRPr="008F6039">
        <w:rPr>
          <w:rFonts w:asciiTheme="majorHAnsi" w:hAnsiTheme="majorHAnsi"/>
          <w:b/>
          <w:bCs/>
          <w:i/>
          <w:iCs/>
          <w:sz w:val="24"/>
          <w:szCs w:val="24"/>
          <w:lang w:val="en-US"/>
        </w:rPr>
        <w:t>C</w:t>
      </w:r>
      <w:r w:rsidRPr="008F6039">
        <w:rPr>
          <w:rFonts w:asciiTheme="majorHAnsi" w:hAnsiTheme="majorHAnsi"/>
          <w:b/>
          <w:bCs/>
          <w:i/>
          <w:iCs/>
          <w:sz w:val="24"/>
          <w:szCs w:val="24"/>
          <w:lang w:val="en-US"/>
        </w:rPr>
        <w:t>oca</w:t>
      </w:r>
      <w:r w:rsidR="003D14D8">
        <w:rPr>
          <w:rFonts w:asciiTheme="majorHAnsi" w:hAnsiTheme="majorHAnsi"/>
          <w:b/>
          <w:bCs/>
          <w:i/>
          <w:iCs/>
          <w:sz w:val="24"/>
          <w:szCs w:val="24"/>
          <w:lang w:val="en-US"/>
        </w:rPr>
        <w:t>”</w:t>
      </w:r>
      <w:r w:rsidRPr="008F6039">
        <w:rPr>
          <w:rFonts w:asciiTheme="majorHAnsi" w:hAnsiTheme="majorHAnsi"/>
          <w:b/>
          <w:bCs/>
          <w:sz w:val="24"/>
          <w:szCs w:val="24"/>
          <w:lang w:val="en-US"/>
        </w:rPr>
        <w:t xml:space="preserve">, </w:t>
      </w:r>
      <w:r w:rsidR="003D14D8">
        <w:rPr>
          <w:rFonts w:asciiTheme="majorHAnsi" w:hAnsiTheme="majorHAnsi"/>
          <w:b/>
          <w:bCs/>
          <w:sz w:val="24"/>
          <w:szCs w:val="24"/>
          <w:lang w:val="en-US"/>
        </w:rPr>
        <w:t>“</w:t>
      </w:r>
      <w:r w:rsidR="003D14D8" w:rsidRPr="008F6039">
        <w:rPr>
          <w:rFonts w:asciiTheme="majorHAnsi" w:hAnsiTheme="majorHAnsi"/>
          <w:b/>
          <w:bCs/>
          <w:i/>
          <w:iCs/>
          <w:sz w:val="24"/>
          <w:szCs w:val="24"/>
          <w:lang w:val="en-US"/>
        </w:rPr>
        <w:t>C</w:t>
      </w:r>
      <w:r w:rsidRPr="008F6039">
        <w:rPr>
          <w:rFonts w:asciiTheme="majorHAnsi" w:hAnsiTheme="majorHAnsi"/>
          <w:b/>
          <w:bCs/>
          <w:i/>
          <w:iCs/>
          <w:sz w:val="24"/>
          <w:szCs w:val="24"/>
          <w:lang w:val="en-US"/>
        </w:rPr>
        <w:t>offee</w:t>
      </w:r>
      <w:r w:rsidR="003D14D8">
        <w:rPr>
          <w:rFonts w:asciiTheme="majorHAnsi" w:hAnsiTheme="majorHAnsi"/>
          <w:b/>
          <w:bCs/>
          <w:i/>
          <w:iCs/>
          <w:sz w:val="24"/>
          <w:szCs w:val="24"/>
          <w:lang w:val="en-US"/>
        </w:rPr>
        <w:t>”</w:t>
      </w:r>
      <w:r w:rsidRPr="008F6039">
        <w:rPr>
          <w:rFonts w:asciiTheme="majorHAnsi" w:hAnsiTheme="majorHAnsi"/>
          <w:b/>
          <w:bCs/>
          <w:sz w:val="24"/>
          <w:szCs w:val="24"/>
          <w:lang w:val="en-US"/>
        </w:rPr>
        <w:t>, etc.</w:t>
      </w:r>
      <w:r>
        <w:rPr>
          <w:rFonts w:asciiTheme="majorHAnsi" w:hAnsiTheme="majorHAnsi"/>
          <w:b/>
          <w:bCs/>
          <w:sz w:val="24"/>
          <w:szCs w:val="24"/>
          <w:lang w:val="en-US"/>
        </w:rPr>
        <w:t xml:space="preserve"> </w:t>
      </w:r>
    </w:p>
    <w:p w:rsidR="00C50F47" w:rsidRDefault="008F6039" w:rsidP="008048CC">
      <w:pPr>
        <w:spacing w:before="120" w:after="0" w:line="360" w:lineRule="auto"/>
        <w:ind w:firstLine="426"/>
        <w:jc w:val="both"/>
        <w:rPr>
          <w:rFonts w:asciiTheme="majorHAnsi" w:hAnsiTheme="majorHAnsi"/>
          <w:b/>
          <w:bCs/>
          <w:sz w:val="24"/>
          <w:szCs w:val="24"/>
          <w:lang w:val="en-US"/>
        </w:rPr>
      </w:pPr>
      <w:r w:rsidRPr="008F6039">
        <w:rPr>
          <w:rFonts w:asciiTheme="majorHAnsi" w:hAnsiTheme="majorHAnsi"/>
          <w:b/>
          <w:bCs/>
          <w:sz w:val="24"/>
          <w:szCs w:val="24"/>
          <w:lang w:val="en-US"/>
        </w:rPr>
        <w:t xml:space="preserve">The discovery of new drugs has taken a long time limited to observation empirical of the effects produced by certain natural substances on the course of illnesses. It was </w:t>
      </w:r>
      <w:r w:rsidRPr="009D6789">
        <w:rPr>
          <w:rFonts w:ascii="Lucida Calligraphy" w:hAnsi="Lucida Calligraphy"/>
          <w:b/>
          <w:bCs/>
          <w:sz w:val="24"/>
          <w:szCs w:val="24"/>
          <w:lang w:val="en-US"/>
        </w:rPr>
        <w:t>Paracelsus</w:t>
      </w:r>
      <w:r w:rsidRPr="009D6789">
        <w:rPr>
          <w:rFonts w:asciiTheme="majorHAnsi" w:hAnsiTheme="majorHAnsi"/>
          <w:b/>
          <w:bCs/>
          <w:sz w:val="24"/>
          <w:szCs w:val="24"/>
          <w:lang w:val="en-US"/>
        </w:rPr>
        <w:t xml:space="preserve"> </w:t>
      </w:r>
      <w:r w:rsidRPr="008F6039">
        <w:rPr>
          <w:rFonts w:asciiTheme="majorHAnsi" w:hAnsiTheme="majorHAnsi"/>
          <w:b/>
          <w:bCs/>
          <w:sz w:val="24"/>
          <w:szCs w:val="24"/>
          <w:lang w:val="en-US"/>
        </w:rPr>
        <w:t>in the 16</w:t>
      </w:r>
      <w:r w:rsidRPr="008F6039">
        <w:rPr>
          <w:rFonts w:asciiTheme="majorHAnsi" w:hAnsiTheme="majorHAnsi"/>
          <w:b/>
          <w:bCs/>
          <w:sz w:val="24"/>
          <w:szCs w:val="24"/>
          <w:vertAlign w:val="superscript"/>
          <w:lang w:val="en-US"/>
        </w:rPr>
        <w:t>th</w:t>
      </w:r>
      <w:r w:rsidRPr="008F6039">
        <w:rPr>
          <w:rFonts w:asciiTheme="majorHAnsi" w:hAnsiTheme="majorHAnsi"/>
          <w:b/>
          <w:bCs/>
          <w:sz w:val="24"/>
          <w:szCs w:val="24"/>
          <w:lang w:val="en-US"/>
        </w:rPr>
        <w:t xml:space="preserve"> century who advocated need for medication specific for each disease.</w:t>
      </w:r>
    </w:p>
    <w:p w:rsidR="008F6039" w:rsidRDefault="008F6039" w:rsidP="008048CC">
      <w:pPr>
        <w:spacing w:before="120" w:after="0" w:line="360" w:lineRule="auto"/>
        <w:ind w:firstLine="426"/>
        <w:jc w:val="both"/>
        <w:rPr>
          <w:rFonts w:asciiTheme="majorHAnsi" w:hAnsiTheme="majorHAnsi"/>
          <w:b/>
          <w:bCs/>
          <w:sz w:val="24"/>
          <w:szCs w:val="24"/>
          <w:lang w:val="en-US"/>
        </w:rPr>
      </w:pPr>
      <w:r w:rsidRPr="008F6039">
        <w:rPr>
          <w:rFonts w:asciiTheme="majorHAnsi" w:hAnsiTheme="majorHAnsi"/>
          <w:b/>
          <w:bCs/>
          <w:sz w:val="24"/>
          <w:szCs w:val="24"/>
          <w:lang w:val="en-US"/>
        </w:rPr>
        <w:t>Thanks to the progress of</w:t>
      </w:r>
      <w:r>
        <w:rPr>
          <w:rFonts w:asciiTheme="majorHAnsi" w:hAnsiTheme="majorHAnsi"/>
          <w:b/>
          <w:bCs/>
          <w:sz w:val="24"/>
          <w:szCs w:val="24"/>
          <w:lang w:val="en-US"/>
        </w:rPr>
        <w:t xml:space="preserve"> </w:t>
      </w:r>
      <w:r w:rsidRPr="008F6039">
        <w:rPr>
          <w:rFonts w:asciiTheme="majorHAnsi" w:hAnsiTheme="majorHAnsi"/>
          <w:b/>
          <w:bCs/>
          <w:sz w:val="24"/>
          <w:szCs w:val="24"/>
          <w:lang w:val="en-US"/>
        </w:rPr>
        <w:t xml:space="preserve">chemistry and </w:t>
      </w:r>
      <w:r w:rsidR="009D6E2E" w:rsidRPr="008F6039">
        <w:rPr>
          <w:rFonts w:asciiTheme="majorHAnsi" w:hAnsiTheme="majorHAnsi"/>
          <w:b/>
          <w:bCs/>
          <w:sz w:val="24"/>
          <w:szCs w:val="24"/>
          <w:lang w:val="en-US"/>
        </w:rPr>
        <w:t>physiology,</w:t>
      </w:r>
      <w:r>
        <w:rPr>
          <w:rFonts w:asciiTheme="majorHAnsi" w:hAnsiTheme="majorHAnsi"/>
          <w:b/>
          <w:bCs/>
          <w:sz w:val="24"/>
          <w:szCs w:val="24"/>
          <w:lang w:val="en-US"/>
        </w:rPr>
        <w:t xml:space="preserve"> </w:t>
      </w:r>
      <w:r w:rsidRPr="008F6039">
        <w:rPr>
          <w:rFonts w:asciiTheme="majorHAnsi" w:hAnsiTheme="majorHAnsi"/>
          <w:b/>
          <w:bCs/>
          <w:sz w:val="24"/>
          <w:szCs w:val="24"/>
          <w:lang w:val="en-US"/>
        </w:rPr>
        <w:t>the 19</w:t>
      </w:r>
      <w:r w:rsidRPr="008F6039">
        <w:rPr>
          <w:rFonts w:asciiTheme="majorHAnsi" w:hAnsiTheme="majorHAnsi"/>
          <w:b/>
          <w:bCs/>
          <w:sz w:val="24"/>
          <w:szCs w:val="24"/>
          <w:vertAlign w:val="superscript"/>
          <w:lang w:val="en-US"/>
        </w:rPr>
        <w:t>th</w:t>
      </w:r>
      <w:r w:rsidRPr="008F6039">
        <w:rPr>
          <w:rFonts w:asciiTheme="majorHAnsi" w:hAnsiTheme="majorHAnsi"/>
          <w:b/>
          <w:bCs/>
          <w:sz w:val="24"/>
          <w:szCs w:val="24"/>
          <w:lang w:val="en-US"/>
        </w:rPr>
        <w:t xml:space="preserve"> century marks a</w:t>
      </w:r>
      <w:r>
        <w:rPr>
          <w:rFonts w:asciiTheme="majorHAnsi" w:hAnsiTheme="majorHAnsi"/>
          <w:b/>
          <w:bCs/>
          <w:sz w:val="24"/>
          <w:szCs w:val="24"/>
          <w:lang w:val="en-US"/>
        </w:rPr>
        <w:t xml:space="preserve"> </w:t>
      </w:r>
      <w:r w:rsidRPr="008F6039">
        <w:rPr>
          <w:rFonts w:asciiTheme="majorHAnsi" w:hAnsiTheme="majorHAnsi"/>
          <w:b/>
          <w:bCs/>
          <w:sz w:val="24"/>
          <w:szCs w:val="24"/>
          <w:lang w:val="en-US"/>
        </w:rPr>
        <w:t>new stage with the isolation of principles</w:t>
      </w:r>
      <w:r>
        <w:rPr>
          <w:rFonts w:asciiTheme="majorHAnsi" w:hAnsiTheme="majorHAnsi"/>
          <w:b/>
          <w:bCs/>
          <w:sz w:val="24"/>
          <w:szCs w:val="24"/>
          <w:lang w:val="en-US"/>
        </w:rPr>
        <w:t xml:space="preserve"> active like the isolation of </w:t>
      </w:r>
      <w:r w:rsidR="009153EC">
        <w:rPr>
          <w:rFonts w:asciiTheme="majorHAnsi" w:hAnsiTheme="majorHAnsi"/>
          <w:b/>
          <w:bCs/>
          <w:sz w:val="24"/>
          <w:szCs w:val="24"/>
          <w:lang w:val="en-US"/>
        </w:rPr>
        <w:t>“</w:t>
      </w:r>
      <w:r w:rsidRPr="009153EC">
        <w:rPr>
          <w:rFonts w:asciiTheme="majorHAnsi" w:hAnsiTheme="majorHAnsi"/>
          <w:b/>
          <w:bCs/>
          <w:i/>
          <w:iCs/>
          <w:sz w:val="24"/>
          <w:szCs w:val="24"/>
          <w:lang w:val="en-US"/>
        </w:rPr>
        <w:t>morphine</w:t>
      </w:r>
      <w:r w:rsidR="009153EC">
        <w:rPr>
          <w:rFonts w:asciiTheme="majorHAnsi" w:hAnsiTheme="majorHAnsi"/>
          <w:b/>
          <w:bCs/>
          <w:sz w:val="24"/>
          <w:szCs w:val="24"/>
          <w:lang w:val="en-US"/>
        </w:rPr>
        <w:t>”</w:t>
      </w:r>
      <w:r>
        <w:rPr>
          <w:rFonts w:asciiTheme="majorHAnsi" w:hAnsiTheme="majorHAnsi"/>
          <w:b/>
          <w:bCs/>
          <w:sz w:val="24"/>
          <w:szCs w:val="24"/>
          <w:lang w:val="en-US"/>
        </w:rPr>
        <w:t xml:space="preserve"> and </w:t>
      </w:r>
      <w:r w:rsidR="009153EC">
        <w:rPr>
          <w:rFonts w:asciiTheme="majorHAnsi" w:hAnsiTheme="majorHAnsi"/>
          <w:b/>
          <w:bCs/>
          <w:sz w:val="24"/>
          <w:szCs w:val="24"/>
          <w:lang w:val="en-US"/>
        </w:rPr>
        <w:t>“</w:t>
      </w:r>
      <w:r w:rsidR="009D6E2E" w:rsidRPr="009153EC">
        <w:rPr>
          <w:rFonts w:asciiTheme="majorHAnsi" w:hAnsiTheme="majorHAnsi"/>
          <w:b/>
          <w:bCs/>
          <w:i/>
          <w:iCs/>
          <w:sz w:val="24"/>
          <w:szCs w:val="24"/>
          <w:lang w:val="en-US"/>
        </w:rPr>
        <w:t>codeine</w:t>
      </w:r>
      <w:r w:rsidR="009153EC">
        <w:rPr>
          <w:rFonts w:asciiTheme="majorHAnsi" w:hAnsiTheme="majorHAnsi"/>
          <w:b/>
          <w:bCs/>
          <w:sz w:val="24"/>
          <w:szCs w:val="24"/>
          <w:lang w:val="en-US"/>
        </w:rPr>
        <w:t>”</w:t>
      </w:r>
      <w:r w:rsidR="009D6E2E">
        <w:rPr>
          <w:rFonts w:asciiTheme="majorHAnsi" w:hAnsiTheme="majorHAnsi"/>
          <w:b/>
          <w:bCs/>
          <w:sz w:val="24"/>
          <w:szCs w:val="24"/>
          <w:lang w:val="en-US"/>
        </w:rPr>
        <w:t xml:space="preserve"> from</w:t>
      </w:r>
      <w:r>
        <w:rPr>
          <w:rFonts w:asciiTheme="majorHAnsi" w:hAnsiTheme="majorHAnsi"/>
          <w:b/>
          <w:bCs/>
          <w:sz w:val="24"/>
          <w:szCs w:val="24"/>
          <w:lang w:val="en-US"/>
        </w:rPr>
        <w:t xml:space="preserve"> opium</w:t>
      </w:r>
      <w:r w:rsidR="009A5ED7">
        <w:rPr>
          <w:rFonts w:asciiTheme="majorHAnsi" w:hAnsiTheme="majorHAnsi"/>
          <w:b/>
          <w:bCs/>
          <w:sz w:val="24"/>
          <w:szCs w:val="24"/>
          <w:lang w:val="en-US"/>
        </w:rPr>
        <w:t xml:space="preserve">, and </w:t>
      </w:r>
      <w:r w:rsidR="00CF2214">
        <w:rPr>
          <w:rFonts w:asciiTheme="majorHAnsi" w:hAnsiTheme="majorHAnsi"/>
          <w:b/>
          <w:bCs/>
          <w:sz w:val="24"/>
          <w:szCs w:val="24"/>
          <w:lang w:val="en-US"/>
        </w:rPr>
        <w:t xml:space="preserve">the synthesis of </w:t>
      </w:r>
      <w:r w:rsidR="009A5ED7">
        <w:rPr>
          <w:rFonts w:asciiTheme="majorHAnsi" w:hAnsiTheme="majorHAnsi"/>
          <w:b/>
          <w:bCs/>
          <w:sz w:val="24"/>
          <w:szCs w:val="24"/>
          <w:lang w:val="en-US"/>
        </w:rPr>
        <w:t>“</w:t>
      </w:r>
      <w:proofErr w:type="spellStart"/>
      <w:r w:rsidR="009A5ED7" w:rsidRPr="009A5ED7">
        <w:rPr>
          <w:rFonts w:asciiTheme="majorHAnsi" w:hAnsiTheme="majorHAnsi"/>
          <w:b/>
          <w:bCs/>
          <w:i/>
          <w:iCs/>
          <w:sz w:val="24"/>
          <w:szCs w:val="24"/>
          <w:lang w:val="en-US"/>
        </w:rPr>
        <w:t>Aspirine</w:t>
      </w:r>
      <w:proofErr w:type="spellEnd"/>
      <w:r w:rsidR="009A5ED7">
        <w:rPr>
          <w:rFonts w:asciiTheme="majorHAnsi" w:hAnsiTheme="majorHAnsi"/>
          <w:b/>
          <w:bCs/>
          <w:sz w:val="24"/>
          <w:szCs w:val="24"/>
          <w:lang w:val="en-US"/>
        </w:rPr>
        <w:t xml:space="preserve">” </w:t>
      </w:r>
      <w:r w:rsidR="00CF2214">
        <w:rPr>
          <w:rFonts w:asciiTheme="majorHAnsi" w:hAnsiTheme="majorHAnsi"/>
          <w:b/>
          <w:bCs/>
          <w:sz w:val="24"/>
          <w:szCs w:val="24"/>
          <w:lang w:val="en-US"/>
        </w:rPr>
        <w:t>in 1853 and commercialized in 1893</w:t>
      </w:r>
      <w:r>
        <w:rPr>
          <w:rFonts w:asciiTheme="majorHAnsi" w:hAnsiTheme="majorHAnsi"/>
          <w:b/>
          <w:bCs/>
          <w:sz w:val="24"/>
          <w:szCs w:val="24"/>
          <w:lang w:val="en-US"/>
        </w:rPr>
        <w:t xml:space="preserve">. </w:t>
      </w:r>
    </w:p>
    <w:p w:rsidR="000B7E0D" w:rsidRDefault="008F6039" w:rsidP="008048CC">
      <w:pPr>
        <w:spacing w:before="120" w:after="0" w:line="360" w:lineRule="auto"/>
        <w:ind w:firstLine="426"/>
        <w:jc w:val="both"/>
        <w:rPr>
          <w:rFonts w:asciiTheme="majorHAnsi" w:hAnsiTheme="majorHAnsi"/>
          <w:b/>
          <w:bCs/>
          <w:sz w:val="24"/>
          <w:szCs w:val="24"/>
          <w:lang w:val="en-US"/>
        </w:rPr>
      </w:pPr>
      <w:r>
        <w:rPr>
          <w:rFonts w:asciiTheme="majorHAnsi" w:hAnsiTheme="majorHAnsi"/>
          <w:b/>
          <w:bCs/>
          <w:sz w:val="24"/>
          <w:szCs w:val="24"/>
          <w:lang w:val="en-US"/>
        </w:rPr>
        <w:t xml:space="preserve">The biggest </w:t>
      </w:r>
      <w:r w:rsidRPr="008F6039">
        <w:rPr>
          <w:rFonts w:asciiTheme="majorHAnsi" w:hAnsiTheme="majorHAnsi"/>
          <w:b/>
          <w:bCs/>
          <w:sz w:val="24"/>
          <w:szCs w:val="24"/>
          <w:lang w:val="en-US"/>
        </w:rPr>
        <w:t xml:space="preserve">steps in the history of medicine are marked by the </w:t>
      </w:r>
      <w:r>
        <w:rPr>
          <w:rFonts w:asciiTheme="majorHAnsi" w:hAnsiTheme="majorHAnsi"/>
          <w:b/>
          <w:bCs/>
          <w:sz w:val="24"/>
          <w:szCs w:val="24"/>
          <w:lang w:val="en-US"/>
        </w:rPr>
        <w:t xml:space="preserve">synthesis of aspirin in 1897 by </w:t>
      </w:r>
      <w:r w:rsidRPr="003D14D8">
        <w:rPr>
          <w:rFonts w:ascii="Lucida Calligraphy" w:hAnsi="Lucida Calligraphy"/>
          <w:b/>
          <w:bCs/>
          <w:sz w:val="24"/>
          <w:szCs w:val="24"/>
          <w:lang w:val="en-US"/>
        </w:rPr>
        <w:t>Hoffman</w:t>
      </w:r>
      <w:r>
        <w:rPr>
          <w:rFonts w:asciiTheme="majorHAnsi" w:hAnsiTheme="majorHAnsi"/>
          <w:b/>
          <w:bCs/>
          <w:sz w:val="24"/>
          <w:szCs w:val="24"/>
          <w:lang w:val="en-US"/>
        </w:rPr>
        <w:t xml:space="preserve">, next by the </w:t>
      </w:r>
      <w:r w:rsidR="000B7E0D">
        <w:rPr>
          <w:rFonts w:asciiTheme="majorHAnsi" w:hAnsiTheme="majorHAnsi"/>
          <w:b/>
          <w:bCs/>
          <w:sz w:val="24"/>
          <w:szCs w:val="24"/>
          <w:lang w:val="en-US"/>
        </w:rPr>
        <w:t>discovery of insulin between 1921 and 1922 by</w:t>
      </w:r>
      <w:r w:rsidR="000B7E0D" w:rsidRPr="003D14D8">
        <w:rPr>
          <w:rFonts w:ascii="Lucida Calligraphy" w:hAnsi="Lucida Calligraphy"/>
          <w:b/>
          <w:bCs/>
          <w:sz w:val="24"/>
          <w:szCs w:val="24"/>
          <w:lang w:val="en-US"/>
        </w:rPr>
        <w:t xml:space="preserve"> </w:t>
      </w:r>
      <w:proofErr w:type="spellStart"/>
      <w:r w:rsidR="000B7E0D" w:rsidRPr="003D14D8">
        <w:rPr>
          <w:rFonts w:ascii="Lucida Calligraphy" w:hAnsi="Lucida Calligraphy"/>
          <w:b/>
          <w:bCs/>
          <w:sz w:val="24"/>
          <w:szCs w:val="24"/>
          <w:lang w:val="en-US"/>
        </w:rPr>
        <w:t>Banting</w:t>
      </w:r>
      <w:proofErr w:type="spellEnd"/>
      <w:r w:rsidR="000B7E0D">
        <w:rPr>
          <w:rFonts w:asciiTheme="majorHAnsi" w:hAnsiTheme="majorHAnsi"/>
          <w:b/>
          <w:bCs/>
          <w:sz w:val="24"/>
          <w:szCs w:val="24"/>
          <w:lang w:val="en-US"/>
        </w:rPr>
        <w:t xml:space="preserve"> and his team (Nobel Prize in Medicine</w:t>
      </w:r>
      <w:r w:rsidR="009A4085">
        <w:rPr>
          <w:rFonts w:asciiTheme="majorHAnsi" w:hAnsiTheme="majorHAnsi"/>
          <w:b/>
          <w:bCs/>
          <w:sz w:val="24"/>
          <w:szCs w:val="24"/>
          <w:lang w:val="en-US"/>
        </w:rPr>
        <w:t>), in addition to</w:t>
      </w:r>
      <w:r w:rsidR="000B7E0D">
        <w:rPr>
          <w:rFonts w:asciiTheme="majorHAnsi" w:hAnsiTheme="majorHAnsi"/>
          <w:b/>
          <w:bCs/>
          <w:sz w:val="24"/>
          <w:szCs w:val="24"/>
          <w:lang w:val="en-US"/>
        </w:rPr>
        <w:t xml:space="preserve"> many </w:t>
      </w:r>
      <w:r w:rsidR="009A4085">
        <w:rPr>
          <w:rFonts w:asciiTheme="majorHAnsi" w:hAnsiTheme="majorHAnsi"/>
          <w:b/>
          <w:bCs/>
          <w:sz w:val="24"/>
          <w:szCs w:val="24"/>
          <w:lang w:val="en-US"/>
        </w:rPr>
        <w:t>other antibiotics which are synthesized</w:t>
      </w:r>
      <w:r w:rsidR="000B7E0D">
        <w:rPr>
          <w:rFonts w:asciiTheme="majorHAnsi" w:hAnsiTheme="majorHAnsi"/>
          <w:b/>
          <w:bCs/>
          <w:sz w:val="24"/>
          <w:szCs w:val="24"/>
          <w:lang w:val="en-US"/>
        </w:rPr>
        <w:t xml:space="preserve"> </w:t>
      </w:r>
      <w:r w:rsidR="009A4085">
        <w:rPr>
          <w:rFonts w:asciiTheme="majorHAnsi" w:hAnsiTheme="majorHAnsi"/>
          <w:b/>
          <w:bCs/>
          <w:sz w:val="24"/>
          <w:szCs w:val="24"/>
          <w:lang w:val="en-US"/>
        </w:rPr>
        <w:t>like the</w:t>
      </w:r>
      <w:r w:rsidR="00587316" w:rsidRPr="008F6039">
        <w:rPr>
          <w:rFonts w:asciiTheme="majorHAnsi" w:hAnsiTheme="majorHAnsi"/>
          <w:b/>
          <w:bCs/>
          <w:sz w:val="24"/>
          <w:szCs w:val="24"/>
          <w:lang w:val="en-US"/>
        </w:rPr>
        <w:t xml:space="preserve"> </w:t>
      </w:r>
      <w:r w:rsidR="009D6E2E" w:rsidRPr="008F6039">
        <w:rPr>
          <w:rFonts w:asciiTheme="majorHAnsi" w:hAnsiTheme="majorHAnsi"/>
          <w:b/>
          <w:bCs/>
          <w:sz w:val="24"/>
          <w:szCs w:val="24"/>
          <w:lang w:val="en-US"/>
        </w:rPr>
        <w:t>antimalarial</w:t>
      </w:r>
      <w:r w:rsidR="00587316" w:rsidRPr="008F6039">
        <w:rPr>
          <w:rFonts w:asciiTheme="majorHAnsi" w:hAnsiTheme="majorHAnsi"/>
          <w:b/>
          <w:bCs/>
          <w:sz w:val="24"/>
          <w:szCs w:val="24"/>
          <w:lang w:val="en-US"/>
        </w:rPr>
        <w:t xml:space="preserve"> in 1927. </w:t>
      </w:r>
    </w:p>
    <w:p w:rsidR="002C3339" w:rsidRDefault="009D6E2E" w:rsidP="008048CC">
      <w:pPr>
        <w:spacing w:before="120" w:after="0" w:line="360" w:lineRule="auto"/>
        <w:ind w:firstLine="426"/>
        <w:jc w:val="both"/>
        <w:rPr>
          <w:lang w:val="en-US"/>
        </w:rPr>
      </w:pPr>
      <w:r w:rsidRPr="008F6039">
        <w:rPr>
          <w:rFonts w:asciiTheme="majorHAnsi" w:hAnsiTheme="majorHAnsi"/>
          <w:b/>
          <w:bCs/>
          <w:sz w:val="24"/>
          <w:szCs w:val="24"/>
          <w:lang w:val="en-US"/>
        </w:rPr>
        <w:lastRenderedPageBreak/>
        <w:t>However,</w:t>
      </w:r>
      <w:r w:rsidR="00587316" w:rsidRPr="008F6039">
        <w:rPr>
          <w:rFonts w:asciiTheme="majorHAnsi" w:hAnsiTheme="majorHAnsi"/>
          <w:b/>
          <w:bCs/>
          <w:sz w:val="24"/>
          <w:szCs w:val="24"/>
          <w:lang w:val="en-US"/>
        </w:rPr>
        <w:t xml:space="preserve"> the modern era begins</w:t>
      </w:r>
      <w:r w:rsidR="002C3339" w:rsidRPr="008F6039">
        <w:rPr>
          <w:rFonts w:asciiTheme="majorHAnsi" w:hAnsiTheme="majorHAnsi"/>
          <w:b/>
          <w:bCs/>
          <w:sz w:val="24"/>
          <w:szCs w:val="24"/>
          <w:lang w:val="en-US"/>
        </w:rPr>
        <w:t xml:space="preserve"> </w:t>
      </w:r>
      <w:r w:rsidR="00587316" w:rsidRPr="008F6039">
        <w:rPr>
          <w:rFonts w:asciiTheme="majorHAnsi" w:hAnsiTheme="majorHAnsi"/>
          <w:b/>
          <w:bCs/>
          <w:sz w:val="24"/>
          <w:szCs w:val="24"/>
          <w:lang w:val="en-US"/>
        </w:rPr>
        <w:t>with the discovery of the antibacterial action of sulfonamides</w:t>
      </w:r>
      <w:r w:rsidRPr="009D6E2E">
        <w:rPr>
          <w:rFonts w:asciiTheme="majorHAnsi" w:hAnsiTheme="majorHAnsi"/>
          <w:b/>
          <w:bCs/>
          <w:sz w:val="24"/>
          <w:szCs w:val="24"/>
          <w:lang w:val="en-US"/>
        </w:rPr>
        <w:t xml:space="preserve"> </w:t>
      </w:r>
      <w:r w:rsidRPr="008F6039">
        <w:rPr>
          <w:rFonts w:asciiTheme="majorHAnsi" w:hAnsiTheme="majorHAnsi"/>
          <w:b/>
          <w:bCs/>
          <w:sz w:val="24"/>
          <w:szCs w:val="24"/>
          <w:lang w:val="en-US"/>
        </w:rPr>
        <w:t>in 1937</w:t>
      </w:r>
      <w:r>
        <w:rPr>
          <w:rFonts w:asciiTheme="majorHAnsi" w:hAnsiTheme="majorHAnsi"/>
          <w:b/>
          <w:bCs/>
          <w:sz w:val="24"/>
          <w:szCs w:val="24"/>
          <w:lang w:val="en-US"/>
        </w:rPr>
        <w:t xml:space="preserve">, then the </w:t>
      </w:r>
      <w:r w:rsidR="00587316" w:rsidRPr="008F6039">
        <w:rPr>
          <w:rFonts w:asciiTheme="majorHAnsi" w:hAnsiTheme="majorHAnsi"/>
          <w:b/>
          <w:bCs/>
          <w:sz w:val="24"/>
          <w:szCs w:val="24"/>
          <w:lang w:val="en-US"/>
        </w:rPr>
        <w:t>discovery of penicillin</w:t>
      </w:r>
      <w:r w:rsidRPr="009D6E2E">
        <w:rPr>
          <w:rFonts w:asciiTheme="majorHAnsi" w:hAnsiTheme="majorHAnsi"/>
          <w:b/>
          <w:bCs/>
          <w:sz w:val="24"/>
          <w:szCs w:val="24"/>
          <w:lang w:val="en-US"/>
        </w:rPr>
        <w:t xml:space="preserve"> </w:t>
      </w:r>
      <w:r>
        <w:rPr>
          <w:rFonts w:asciiTheme="majorHAnsi" w:hAnsiTheme="majorHAnsi"/>
          <w:b/>
          <w:bCs/>
          <w:sz w:val="24"/>
          <w:szCs w:val="24"/>
          <w:lang w:val="en-US"/>
        </w:rPr>
        <w:t xml:space="preserve">by </w:t>
      </w:r>
      <w:r w:rsidRPr="003D14D8">
        <w:rPr>
          <w:rFonts w:ascii="Lucida Calligraphy" w:hAnsi="Lucida Calligraphy"/>
          <w:b/>
          <w:bCs/>
          <w:sz w:val="24"/>
          <w:szCs w:val="24"/>
          <w:lang w:val="en-US"/>
        </w:rPr>
        <w:t>Fleming</w:t>
      </w:r>
      <w:r>
        <w:rPr>
          <w:rFonts w:asciiTheme="majorHAnsi" w:hAnsiTheme="majorHAnsi"/>
          <w:b/>
          <w:bCs/>
          <w:sz w:val="24"/>
          <w:szCs w:val="24"/>
          <w:lang w:val="en-US"/>
        </w:rPr>
        <w:t xml:space="preserve"> in 1943</w:t>
      </w:r>
      <w:r w:rsidR="00A518DC">
        <w:rPr>
          <w:rFonts w:asciiTheme="majorHAnsi" w:hAnsiTheme="majorHAnsi"/>
          <w:b/>
          <w:bCs/>
          <w:sz w:val="24"/>
          <w:szCs w:val="24"/>
          <w:lang w:val="en-US"/>
        </w:rPr>
        <w:t xml:space="preserve"> (</w:t>
      </w:r>
      <w:r w:rsidR="00A518DC" w:rsidRPr="00A518DC">
        <w:rPr>
          <w:rFonts w:asciiTheme="majorHAnsi" w:hAnsiTheme="majorHAnsi"/>
          <w:b/>
          <w:bCs/>
          <w:sz w:val="24"/>
          <w:szCs w:val="24"/>
          <w:lang w:val="en-US"/>
        </w:rPr>
        <w:t>Nobel Prize in Medicine</w:t>
      </w:r>
      <w:r w:rsidR="00A518DC">
        <w:rPr>
          <w:rFonts w:asciiTheme="majorHAnsi" w:hAnsiTheme="majorHAnsi"/>
          <w:b/>
          <w:bCs/>
          <w:sz w:val="24"/>
          <w:szCs w:val="24"/>
          <w:lang w:val="en-US"/>
        </w:rPr>
        <w:t>)</w:t>
      </w:r>
      <w:r w:rsidR="002C3339" w:rsidRPr="008F6039">
        <w:rPr>
          <w:rFonts w:asciiTheme="majorHAnsi" w:hAnsiTheme="majorHAnsi"/>
          <w:b/>
          <w:bCs/>
          <w:sz w:val="24"/>
          <w:szCs w:val="24"/>
          <w:lang w:val="en-US"/>
        </w:rPr>
        <w:t xml:space="preserve">. </w:t>
      </w:r>
    </w:p>
    <w:p w:rsidR="008F6039" w:rsidRPr="002525F5" w:rsidRDefault="002525F5" w:rsidP="008048CC">
      <w:pPr>
        <w:spacing w:before="120" w:after="0" w:line="360" w:lineRule="auto"/>
        <w:ind w:firstLine="426"/>
        <w:jc w:val="both"/>
        <w:rPr>
          <w:rFonts w:asciiTheme="majorHAnsi" w:hAnsiTheme="majorHAnsi"/>
          <w:b/>
          <w:bCs/>
          <w:sz w:val="24"/>
          <w:szCs w:val="24"/>
          <w:lang w:val="en-US"/>
        </w:rPr>
      </w:pPr>
      <w:r>
        <w:rPr>
          <w:rFonts w:asciiTheme="majorHAnsi" w:hAnsiTheme="majorHAnsi"/>
          <w:b/>
          <w:bCs/>
          <w:sz w:val="24"/>
          <w:szCs w:val="24"/>
          <w:lang w:val="en-US"/>
        </w:rPr>
        <w:t>A</w:t>
      </w:r>
      <w:r w:rsidR="008F6039" w:rsidRPr="002525F5">
        <w:rPr>
          <w:rFonts w:asciiTheme="majorHAnsi" w:hAnsiTheme="majorHAnsi"/>
          <w:b/>
          <w:bCs/>
          <w:sz w:val="24"/>
          <w:szCs w:val="24"/>
          <w:lang w:val="en-US"/>
        </w:rPr>
        <w:t>t the beginning of the 20</w:t>
      </w:r>
      <w:r w:rsidR="008F6039" w:rsidRPr="009153EC">
        <w:rPr>
          <w:rFonts w:asciiTheme="majorHAnsi" w:hAnsiTheme="majorHAnsi"/>
          <w:b/>
          <w:bCs/>
          <w:sz w:val="24"/>
          <w:szCs w:val="24"/>
          <w:vertAlign w:val="superscript"/>
          <w:lang w:val="en-US"/>
        </w:rPr>
        <w:t>th</w:t>
      </w:r>
      <w:r w:rsidR="008F6039" w:rsidRPr="002525F5">
        <w:rPr>
          <w:rFonts w:asciiTheme="majorHAnsi" w:hAnsiTheme="majorHAnsi"/>
          <w:b/>
          <w:bCs/>
          <w:sz w:val="24"/>
          <w:szCs w:val="24"/>
          <w:lang w:val="en-US"/>
        </w:rPr>
        <w:t xml:space="preserve"> century, with advances in chemistry, the preparation of synthetic </w:t>
      </w:r>
      <w:r w:rsidR="009153EC">
        <w:rPr>
          <w:rFonts w:asciiTheme="majorHAnsi" w:hAnsiTheme="majorHAnsi"/>
          <w:b/>
          <w:bCs/>
          <w:sz w:val="24"/>
          <w:szCs w:val="24"/>
          <w:lang w:val="en-US"/>
        </w:rPr>
        <w:t>medicines</w:t>
      </w:r>
      <w:r w:rsidR="008F6039" w:rsidRPr="002525F5">
        <w:rPr>
          <w:rFonts w:asciiTheme="majorHAnsi" w:hAnsiTheme="majorHAnsi"/>
          <w:b/>
          <w:bCs/>
          <w:sz w:val="24"/>
          <w:szCs w:val="24"/>
          <w:lang w:val="en-US"/>
        </w:rPr>
        <w:t xml:space="preserve"> </w:t>
      </w:r>
      <w:r w:rsidR="009153EC" w:rsidRPr="002525F5">
        <w:rPr>
          <w:rFonts w:asciiTheme="majorHAnsi" w:hAnsiTheme="majorHAnsi"/>
          <w:b/>
          <w:bCs/>
          <w:sz w:val="24"/>
          <w:szCs w:val="24"/>
          <w:lang w:val="en-US"/>
        </w:rPr>
        <w:t>bega</w:t>
      </w:r>
      <w:r w:rsidR="009153EC">
        <w:rPr>
          <w:rFonts w:asciiTheme="majorHAnsi" w:hAnsiTheme="majorHAnsi"/>
          <w:b/>
          <w:bCs/>
          <w:sz w:val="24"/>
          <w:szCs w:val="24"/>
          <w:lang w:val="en-US"/>
        </w:rPr>
        <w:t>n</w:t>
      </w:r>
      <w:r w:rsidR="008F6039" w:rsidRPr="002525F5">
        <w:rPr>
          <w:rFonts w:asciiTheme="majorHAnsi" w:hAnsiTheme="majorHAnsi"/>
          <w:b/>
          <w:bCs/>
          <w:sz w:val="24"/>
          <w:szCs w:val="24"/>
          <w:lang w:val="en-US"/>
        </w:rPr>
        <w:t xml:space="preserve">. This has led, in the most developed countries, to the development of a highly specialized industry, a branch of the pharmaceutical industry. It is now almost solely up to the latter </w:t>
      </w:r>
      <w:r>
        <w:rPr>
          <w:rFonts w:asciiTheme="majorHAnsi" w:hAnsiTheme="majorHAnsi"/>
          <w:b/>
          <w:bCs/>
          <w:sz w:val="24"/>
          <w:szCs w:val="24"/>
          <w:lang w:val="en-US"/>
        </w:rPr>
        <w:t xml:space="preserve">(refers to chemistry) </w:t>
      </w:r>
      <w:r w:rsidR="008F6039" w:rsidRPr="002525F5">
        <w:rPr>
          <w:rFonts w:asciiTheme="majorHAnsi" w:hAnsiTheme="majorHAnsi"/>
          <w:b/>
          <w:bCs/>
          <w:sz w:val="24"/>
          <w:szCs w:val="24"/>
          <w:lang w:val="en-US"/>
        </w:rPr>
        <w:t>to carry out the research and preparation of new drugs, their physiological and clinical experimentation, and their formulation into pharmaceutical form.</w:t>
      </w:r>
    </w:p>
    <w:p w:rsidR="008F6039" w:rsidRPr="002525F5" w:rsidRDefault="008F6039" w:rsidP="008048CC">
      <w:pPr>
        <w:spacing w:before="120" w:after="0" w:line="360" w:lineRule="auto"/>
        <w:ind w:firstLine="426"/>
        <w:jc w:val="both"/>
        <w:rPr>
          <w:rFonts w:asciiTheme="majorHAnsi" w:hAnsiTheme="majorHAnsi"/>
          <w:b/>
          <w:bCs/>
          <w:sz w:val="24"/>
          <w:szCs w:val="24"/>
          <w:lang w:val="en-US"/>
        </w:rPr>
      </w:pPr>
      <w:r w:rsidRPr="002525F5">
        <w:rPr>
          <w:rFonts w:asciiTheme="majorHAnsi" w:hAnsiTheme="majorHAnsi"/>
          <w:b/>
          <w:bCs/>
          <w:sz w:val="24"/>
          <w:szCs w:val="24"/>
          <w:lang w:val="en-US"/>
        </w:rPr>
        <w:t>Modern medicine</w:t>
      </w:r>
      <w:r w:rsidR="00352E71">
        <w:rPr>
          <w:rFonts w:asciiTheme="majorHAnsi" w:hAnsiTheme="majorHAnsi"/>
          <w:b/>
          <w:bCs/>
          <w:sz w:val="24"/>
          <w:szCs w:val="24"/>
          <w:lang w:val="en-US"/>
        </w:rPr>
        <w:t>s</w:t>
      </w:r>
      <w:r w:rsidRPr="002525F5">
        <w:rPr>
          <w:rFonts w:asciiTheme="majorHAnsi" w:hAnsiTheme="majorHAnsi"/>
          <w:b/>
          <w:bCs/>
          <w:sz w:val="24"/>
          <w:szCs w:val="24"/>
          <w:lang w:val="en-US"/>
        </w:rPr>
        <w:t>, scientifically prepared, of defined and controlled composition and activity, packaged in a practical and even attractive form, is the indispensable auxiliary of medicine, linked to its progress and its daring. In today's society, it is, in appearance, a consumer good like any other, but it nonetheless remains what it was for primitive man: protection against suffering and death.</w:t>
      </w:r>
    </w:p>
    <w:p w:rsidR="007B16BA" w:rsidRDefault="008F6039" w:rsidP="008048CC">
      <w:pPr>
        <w:spacing w:before="120" w:after="0" w:line="360" w:lineRule="auto"/>
        <w:ind w:firstLine="426"/>
        <w:jc w:val="both"/>
        <w:rPr>
          <w:rFonts w:asciiTheme="majorHAnsi" w:hAnsiTheme="majorHAnsi"/>
          <w:b/>
          <w:bCs/>
          <w:sz w:val="24"/>
          <w:szCs w:val="24"/>
          <w:lang w:val="en-US"/>
        </w:rPr>
      </w:pPr>
      <w:r w:rsidRPr="002525F5">
        <w:rPr>
          <w:rFonts w:asciiTheme="majorHAnsi" w:hAnsiTheme="majorHAnsi"/>
          <w:b/>
          <w:bCs/>
          <w:sz w:val="24"/>
          <w:szCs w:val="24"/>
          <w:lang w:val="en-US"/>
        </w:rPr>
        <w:t xml:space="preserve">In a globalized world, the shortage of medicines, the precarious accessibility to care and the falsification of active </w:t>
      </w:r>
      <w:r w:rsidR="004A7E01" w:rsidRPr="002525F5">
        <w:rPr>
          <w:rFonts w:asciiTheme="majorHAnsi" w:hAnsiTheme="majorHAnsi"/>
          <w:b/>
          <w:bCs/>
          <w:sz w:val="24"/>
          <w:szCs w:val="24"/>
          <w:lang w:val="en-US"/>
        </w:rPr>
        <w:t>ingredients, which</w:t>
      </w:r>
      <w:r w:rsidRPr="002525F5">
        <w:rPr>
          <w:rFonts w:asciiTheme="majorHAnsi" w:hAnsiTheme="majorHAnsi"/>
          <w:b/>
          <w:bCs/>
          <w:sz w:val="24"/>
          <w:szCs w:val="24"/>
          <w:lang w:val="en-US"/>
        </w:rPr>
        <w:t xml:space="preserve"> make up the quality of </w:t>
      </w:r>
      <w:proofErr w:type="gramStart"/>
      <w:r w:rsidRPr="002525F5">
        <w:rPr>
          <w:rFonts w:asciiTheme="majorHAnsi" w:hAnsiTheme="majorHAnsi"/>
          <w:b/>
          <w:bCs/>
          <w:sz w:val="24"/>
          <w:szCs w:val="24"/>
          <w:lang w:val="en-US"/>
        </w:rPr>
        <w:t>medicines</w:t>
      </w:r>
      <w:proofErr w:type="gramEnd"/>
      <w:r w:rsidRPr="002525F5">
        <w:rPr>
          <w:rFonts w:asciiTheme="majorHAnsi" w:hAnsiTheme="majorHAnsi"/>
          <w:b/>
          <w:bCs/>
          <w:sz w:val="24"/>
          <w:szCs w:val="24"/>
          <w:lang w:val="en-US"/>
        </w:rPr>
        <w:t xml:space="preserve"> constitute severe handicaps for the least developed societies, and this generates an unbearable feeling of injustice and inequality within humanity. </w:t>
      </w:r>
    </w:p>
    <w:p w:rsidR="00FE7A58" w:rsidRPr="00FE7A58" w:rsidRDefault="00FE7A58" w:rsidP="008048CC">
      <w:pPr>
        <w:spacing w:before="120" w:after="0" w:line="360" w:lineRule="auto"/>
        <w:ind w:firstLine="426"/>
        <w:jc w:val="both"/>
        <w:rPr>
          <w:rFonts w:asciiTheme="majorHAnsi" w:hAnsiTheme="majorHAnsi"/>
          <w:b/>
          <w:bCs/>
          <w:sz w:val="24"/>
          <w:szCs w:val="24"/>
          <w:lang w:val="en-US"/>
        </w:rPr>
      </w:pPr>
      <w:r w:rsidRPr="00FE7A58">
        <w:rPr>
          <w:rFonts w:asciiTheme="majorHAnsi" w:hAnsiTheme="majorHAnsi"/>
          <w:b/>
          <w:bCs/>
          <w:sz w:val="24"/>
          <w:szCs w:val="24"/>
          <w:lang w:val="en-US"/>
        </w:rPr>
        <w:t xml:space="preserve">In this chapter, we will take a general idea about medicines, Definitions, classifications, </w:t>
      </w:r>
      <w:r>
        <w:rPr>
          <w:rFonts w:asciiTheme="majorHAnsi" w:hAnsiTheme="majorHAnsi"/>
          <w:b/>
          <w:bCs/>
          <w:sz w:val="24"/>
          <w:szCs w:val="24"/>
          <w:lang w:val="en-US"/>
        </w:rPr>
        <w:t xml:space="preserve">stages </w:t>
      </w:r>
      <w:r w:rsidRPr="00FE7A58">
        <w:rPr>
          <w:rFonts w:asciiTheme="majorHAnsi" w:hAnsiTheme="majorHAnsi"/>
          <w:b/>
          <w:bCs/>
          <w:sz w:val="24"/>
          <w:szCs w:val="24"/>
          <w:lang w:val="en-US"/>
        </w:rPr>
        <w:t xml:space="preserve">development, active ingredients, excipients, conditioning, toxicity and interaction with human body.  </w:t>
      </w:r>
    </w:p>
    <w:p w:rsidR="00E5199B" w:rsidRDefault="0017761E" w:rsidP="008048CC">
      <w:pPr>
        <w:spacing w:before="120" w:after="0" w:line="360" w:lineRule="auto"/>
        <w:jc w:val="both"/>
        <w:rPr>
          <w:rFonts w:asciiTheme="majorHAnsi" w:hAnsiTheme="majorHAnsi"/>
          <w:b/>
          <w:bCs/>
          <w:i/>
          <w:iCs/>
          <w:color w:val="1F3864" w:themeColor="accent5" w:themeShade="80"/>
          <w:sz w:val="28"/>
          <w:szCs w:val="28"/>
          <w:u w:val="single"/>
          <w:lang w:val="en-US"/>
        </w:rPr>
      </w:pPr>
      <w:proofErr w:type="gramStart"/>
      <w:r>
        <w:rPr>
          <w:rFonts w:asciiTheme="majorHAnsi" w:hAnsiTheme="majorHAnsi"/>
          <w:b/>
          <w:bCs/>
          <w:i/>
          <w:iCs/>
          <w:color w:val="1F3864" w:themeColor="accent5" w:themeShade="80"/>
          <w:sz w:val="28"/>
          <w:szCs w:val="28"/>
          <w:u w:val="single"/>
          <w:lang w:val="en-US"/>
        </w:rPr>
        <w:t>02</w:t>
      </w:r>
      <w:proofErr w:type="gramEnd"/>
      <w:r>
        <w:rPr>
          <w:rFonts w:asciiTheme="majorHAnsi" w:hAnsiTheme="majorHAnsi"/>
          <w:b/>
          <w:bCs/>
          <w:i/>
          <w:iCs/>
          <w:color w:val="1F3864" w:themeColor="accent5" w:themeShade="80"/>
          <w:sz w:val="28"/>
          <w:szCs w:val="28"/>
          <w:u w:val="single"/>
          <w:lang w:val="en-US"/>
        </w:rPr>
        <w:t xml:space="preserve">/ </w:t>
      </w:r>
      <w:r w:rsidR="00FE7A58" w:rsidRPr="00E5199B">
        <w:rPr>
          <w:rFonts w:asciiTheme="majorHAnsi" w:hAnsiTheme="majorHAnsi"/>
          <w:b/>
          <w:bCs/>
          <w:i/>
          <w:iCs/>
          <w:color w:val="1F3864" w:themeColor="accent5" w:themeShade="80"/>
          <w:sz w:val="28"/>
          <w:szCs w:val="28"/>
          <w:u w:val="single"/>
          <w:lang w:val="en-US"/>
        </w:rPr>
        <w:t xml:space="preserve">Definition </w:t>
      </w:r>
    </w:p>
    <w:p w:rsidR="008F6039" w:rsidRDefault="0054202D" w:rsidP="0073296C">
      <w:pPr>
        <w:spacing w:before="120" w:after="0" w:line="360" w:lineRule="auto"/>
        <w:ind w:firstLine="567"/>
        <w:jc w:val="both"/>
        <w:rPr>
          <w:rFonts w:asciiTheme="majorHAnsi" w:hAnsiTheme="majorHAnsi" w:cs="Comic Sans MS"/>
          <w:b/>
          <w:bCs/>
          <w:color w:val="000000"/>
          <w:sz w:val="24"/>
          <w:szCs w:val="24"/>
          <w:lang w:val="en-US"/>
        </w:rPr>
      </w:pPr>
      <w:r w:rsidRPr="0054202D">
        <w:rPr>
          <w:rFonts w:asciiTheme="majorHAnsi" w:hAnsiTheme="majorHAnsi"/>
          <w:b/>
          <w:bCs/>
          <w:color w:val="000000" w:themeColor="text1"/>
          <w:sz w:val="24"/>
          <w:szCs w:val="24"/>
          <w:lang w:val="en-US"/>
        </w:rPr>
        <w:t>The European definition of medicine</w:t>
      </w:r>
      <w:r w:rsidR="009A5ED7">
        <w:rPr>
          <w:rFonts w:asciiTheme="majorHAnsi" w:hAnsiTheme="majorHAnsi"/>
          <w:b/>
          <w:bCs/>
          <w:color w:val="000000" w:themeColor="text1"/>
          <w:sz w:val="24"/>
          <w:szCs w:val="24"/>
          <w:lang w:val="en-US"/>
        </w:rPr>
        <w:t>s</w:t>
      </w:r>
      <w:r w:rsidRPr="0054202D">
        <w:rPr>
          <w:rFonts w:asciiTheme="majorHAnsi" w:hAnsiTheme="majorHAnsi"/>
          <w:b/>
          <w:bCs/>
          <w:color w:val="000000" w:themeColor="text1"/>
          <w:sz w:val="24"/>
          <w:szCs w:val="24"/>
          <w:lang w:val="en-US"/>
        </w:rPr>
        <w:t xml:space="preserve"> is specified in directive 65/65/CCE of January 26</w:t>
      </w:r>
      <w:r w:rsidRPr="0054202D">
        <w:rPr>
          <w:rFonts w:asciiTheme="majorHAnsi" w:hAnsiTheme="majorHAnsi"/>
          <w:b/>
          <w:bCs/>
          <w:color w:val="000000" w:themeColor="text1"/>
          <w:sz w:val="24"/>
          <w:szCs w:val="24"/>
          <w:vertAlign w:val="superscript"/>
          <w:lang w:val="en-US"/>
        </w:rPr>
        <w:t>th</w:t>
      </w:r>
      <w:r w:rsidRPr="0054202D">
        <w:rPr>
          <w:rFonts w:asciiTheme="majorHAnsi" w:hAnsiTheme="majorHAnsi"/>
          <w:b/>
          <w:bCs/>
          <w:color w:val="000000" w:themeColor="text1"/>
          <w:sz w:val="24"/>
          <w:szCs w:val="24"/>
          <w:lang w:val="en-US"/>
        </w:rPr>
        <w:t xml:space="preserve">, 1965 and which denounces that </w:t>
      </w:r>
      <w:r>
        <w:rPr>
          <w:rFonts w:asciiTheme="majorHAnsi" w:hAnsiTheme="majorHAnsi"/>
          <w:b/>
          <w:bCs/>
          <w:color w:val="000000" w:themeColor="text1"/>
          <w:sz w:val="24"/>
          <w:szCs w:val="24"/>
          <w:lang w:val="en-US"/>
        </w:rPr>
        <w:t>b</w:t>
      </w:r>
      <w:r w:rsidR="00E5199B" w:rsidRPr="00E5199B">
        <w:rPr>
          <w:rFonts w:asciiTheme="majorHAnsi" w:hAnsiTheme="majorHAnsi"/>
          <w:b/>
          <w:bCs/>
          <w:color w:val="000000" w:themeColor="text1"/>
          <w:sz w:val="24"/>
          <w:szCs w:val="24"/>
          <w:lang w:val="en-US"/>
        </w:rPr>
        <w:t>y medicine</w:t>
      </w:r>
      <w:r w:rsidR="00E5199B">
        <w:rPr>
          <w:rFonts w:asciiTheme="majorHAnsi" w:hAnsiTheme="majorHAnsi"/>
          <w:b/>
          <w:bCs/>
          <w:color w:val="000000" w:themeColor="text1"/>
          <w:sz w:val="24"/>
          <w:szCs w:val="24"/>
          <w:lang w:val="en-US"/>
        </w:rPr>
        <w:t>s,</w:t>
      </w:r>
      <w:r w:rsidR="00E5199B" w:rsidRPr="00E5199B">
        <w:rPr>
          <w:rFonts w:asciiTheme="majorHAnsi" w:hAnsiTheme="majorHAnsi"/>
          <w:b/>
          <w:bCs/>
          <w:color w:val="000000" w:themeColor="text1"/>
          <w:sz w:val="24"/>
          <w:szCs w:val="24"/>
          <w:lang w:val="en-US"/>
        </w:rPr>
        <w:t xml:space="preserve"> we mean </w:t>
      </w:r>
      <w:r w:rsidR="00E5199B">
        <w:rPr>
          <w:rFonts w:asciiTheme="majorHAnsi" w:hAnsiTheme="majorHAnsi" w:cs="Comic Sans MS"/>
          <w:b/>
          <w:bCs/>
          <w:color w:val="000000"/>
          <w:sz w:val="24"/>
          <w:szCs w:val="24"/>
          <w:lang w:val="en-US"/>
        </w:rPr>
        <w:t>a</w:t>
      </w:r>
      <w:r w:rsidR="00E5199B" w:rsidRPr="00E5199B">
        <w:rPr>
          <w:rFonts w:asciiTheme="majorHAnsi" w:hAnsiTheme="majorHAnsi" w:cs="Comic Sans MS"/>
          <w:b/>
          <w:bCs/>
          <w:color w:val="000000"/>
          <w:sz w:val="24"/>
          <w:szCs w:val="24"/>
          <w:lang w:val="en-US"/>
        </w:rPr>
        <w:t>ny substance or composition presented as having curative or preventive properties with regard to human or animal diseases, as well as any substance or composition that can be used in humans or animals or can be administered, with a view to establishing a medical diagnosis or to restore, correct or modify their physiological functions by exerting a pharmacological, immunological or metabolic action</w:t>
      </w:r>
      <w:r>
        <w:rPr>
          <w:rFonts w:asciiTheme="majorHAnsi" w:hAnsiTheme="majorHAnsi" w:cs="Comic Sans MS"/>
          <w:b/>
          <w:bCs/>
          <w:color w:val="000000"/>
          <w:sz w:val="24"/>
          <w:szCs w:val="24"/>
          <w:lang w:val="en-US"/>
        </w:rPr>
        <w:t xml:space="preserve">. </w:t>
      </w:r>
    </w:p>
    <w:p w:rsidR="008048CC" w:rsidRPr="008048CC" w:rsidRDefault="008048CC" w:rsidP="00820926">
      <w:pPr>
        <w:spacing w:before="120" w:after="0" w:line="360" w:lineRule="auto"/>
        <w:ind w:firstLine="567"/>
        <w:jc w:val="both"/>
        <w:rPr>
          <w:rFonts w:asciiTheme="majorHAnsi" w:hAnsiTheme="majorHAnsi"/>
          <w:b/>
          <w:bCs/>
          <w:i/>
          <w:iCs/>
          <w:color w:val="1F3864" w:themeColor="accent5" w:themeShade="80"/>
          <w:sz w:val="28"/>
          <w:szCs w:val="28"/>
          <w:u w:val="single"/>
          <w:lang w:val="en-US"/>
        </w:rPr>
      </w:pPr>
      <w:r w:rsidRPr="008048CC">
        <w:rPr>
          <w:rFonts w:asciiTheme="majorHAnsi" w:hAnsiTheme="majorHAnsi"/>
          <w:b/>
          <w:bCs/>
          <w:sz w:val="24"/>
          <w:szCs w:val="24"/>
          <w:lang w:val="en-US"/>
        </w:rPr>
        <w:t>The medicines is composed of two kinds of substances: one or more "active principles" and one or more "excipients".</w:t>
      </w:r>
    </w:p>
    <w:p w:rsidR="008048CC" w:rsidRDefault="0017761E" w:rsidP="008048CC">
      <w:pPr>
        <w:spacing w:before="120" w:after="0" w:line="360" w:lineRule="auto"/>
        <w:jc w:val="both"/>
        <w:rPr>
          <w:rFonts w:asciiTheme="majorHAnsi" w:hAnsiTheme="majorHAnsi"/>
          <w:b/>
          <w:bCs/>
          <w:i/>
          <w:iCs/>
          <w:color w:val="1F3864" w:themeColor="accent5" w:themeShade="80"/>
          <w:sz w:val="28"/>
          <w:szCs w:val="28"/>
          <w:u w:val="single"/>
          <w:lang w:val="en-US"/>
        </w:rPr>
      </w:pPr>
      <w:r>
        <w:rPr>
          <w:rFonts w:asciiTheme="majorHAnsi" w:hAnsiTheme="majorHAnsi"/>
          <w:b/>
          <w:bCs/>
          <w:i/>
          <w:iCs/>
          <w:color w:val="1F3864" w:themeColor="accent5" w:themeShade="80"/>
          <w:sz w:val="28"/>
          <w:szCs w:val="28"/>
          <w:u w:val="single"/>
          <w:lang w:val="en-US"/>
        </w:rPr>
        <w:t xml:space="preserve">03/ </w:t>
      </w:r>
      <w:proofErr w:type="gramStart"/>
      <w:r w:rsidR="00CF2214" w:rsidRPr="00CF2214">
        <w:rPr>
          <w:rFonts w:asciiTheme="majorHAnsi" w:hAnsiTheme="majorHAnsi"/>
          <w:b/>
          <w:bCs/>
          <w:i/>
          <w:iCs/>
          <w:color w:val="1F3864" w:themeColor="accent5" w:themeShade="80"/>
          <w:sz w:val="28"/>
          <w:szCs w:val="28"/>
          <w:u w:val="single"/>
          <w:lang w:val="en-US"/>
        </w:rPr>
        <w:t>The</w:t>
      </w:r>
      <w:proofErr w:type="gramEnd"/>
      <w:r w:rsidR="00CF2214" w:rsidRPr="00CF2214">
        <w:rPr>
          <w:rFonts w:asciiTheme="majorHAnsi" w:hAnsiTheme="majorHAnsi"/>
          <w:b/>
          <w:bCs/>
          <w:i/>
          <w:iCs/>
          <w:color w:val="1F3864" w:themeColor="accent5" w:themeShade="80"/>
          <w:sz w:val="28"/>
          <w:szCs w:val="28"/>
          <w:u w:val="single"/>
          <w:lang w:val="en-US"/>
        </w:rPr>
        <w:t xml:space="preserve"> stages of drug development</w:t>
      </w:r>
    </w:p>
    <w:p w:rsidR="008048CC" w:rsidRDefault="00820926" w:rsidP="00820926">
      <w:pPr>
        <w:spacing w:before="120" w:after="0" w:line="360" w:lineRule="auto"/>
        <w:ind w:firstLine="567"/>
        <w:jc w:val="both"/>
        <w:rPr>
          <w:rFonts w:asciiTheme="majorHAnsi" w:hAnsiTheme="majorHAnsi"/>
          <w:b/>
          <w:bCs/>
          <w:sz w:val="24"/>
          <w:szCs w:val="24"/>
          <w:lang w:val="en-US"/>
        </w:rPr>
      </w:pPr>
      <w:r w:rsidRPr="00820926">
        <w:rPr>
          <w:rFonts w:asciiTheme="majorHAnsi" w:hAnsiTheme="majorHAnsi"/>
          <w:b/>
          <w:bCs/>
          <w:sz w:val="24"/>
          <w:szCs w:val="24"/>
          <w:lang w:val="en-US"/>
        </w:rPr>
        <w:t xml:space="preserve">The pharmaceutical industry requires a set of elements </w:t>
      </w:r>
      <w:r>
        <w:rPr>
          <w:rFonts w:asciiTheme="majorHAnsi" w:hAnsiTheme="majorHAnsi"/>
          <w:b/>
          <w:bCs/>
          <w:sz w:val="24"/>
          <w:szCs w:val="24"/>
          <w:lang w:val="en-US"/>
        </w:rPr>
        <w:t>that makes the final</w:t>
      </w:r>
      <w:r w:rsidRPr="00820926">
        <w:rPr>
          <w:rFonts w:asciiTheme="majorHAnsi" w:hAnsiTheme="majorHAnsi"/>
          <w:b/>
          <w:bCs/>
          <w:sz w:val="24"/>
          <w:szCs w:val="24"/>
          <w:lang w:val="en-US"/>
        </w:rPr>
        <w:t xml:space="preserve"> product </w:t>
      </w:r>
      <w:r>
        <w:rPr>
          <w:rFonts w:asciiTheme="majorHAnsi" w:hAnsiTheme="majorHAnsi"/>
          <w:b/>
          <w:bCs/>
          <w:sz w:val="24"/>
          <w:szCs w:val="24"/>
          <w:lang w:val="en-US"/>
        </w:rPr>
        <w:t>commercialized</w:t>
      </w:r>
      <w:r w:rsidRPr="00820926">
        <w:rPr>
          <w:rFonts w:asciiTheme="majorHAnsi" w:hAnsiTheme="majorHAnsi"/>
          <w:b/>
          <w:bCs/>
          <w:sz w:val="24"/>
          <w:szCs w:val="24"/>
          <w:lang w:val="en-US"/>
        </w:rPr>
        <w:t>, we cite:</w:t>
      </w:r>
    </w:p>
    <w:p w:rsidR="00F34139" w:rsidRDefault="00F34139" w:rsidP="00820926">
      <w:pPr>
        <w:spacing w:before="120" w:after="0" w:line="360" w:lineRule="auto"/>
        <w:ind w:firstLine="567"/>
        <w:jc w:val="both"/>
        <w:rPr>
          <w:rFonts w:asciiTheme="majorHAnsi" w:hAnsiTheme="majorHAnsi"/>
          <w:b/>
          <w:bCs/>
          <w:sz w:val="24"/>
          <w:szCs w:val="24"/>
          <w:lang w:val="en-US"/>
        </w:rPr>
      </w:pPr>
    </w:p>
    <w:p w:rsidR="00266E3A" w:rsidRDefault="00F34139" w:rsidP="00820926">
      <w:pPr>
        <w:spacing w:before="120" w:after="0" w:line="360" w:lineRule="auto"/>
        <w:ind w:firstLine="567"/>
        <w:jc w:val="both"/>
        <w:rPr>
          <w:rFonts w:asciiTheme="majorHAnsi" w:hAnsiTheme="majorHAnsi"/>
          <w:b/>
          <w:bCs/>
          <w:sz w:val="24"/>
          <w:szCs w:val="24"/>
          <w:lang w:val="en-US"/>
        </w:rPr>
      </w:pPr>
      <w:r>
        <w:rPr>
          <w:rFonts w:asciiTheme="majorHAnsi" w:hAnsiTheme="majorHAnsi"/>
          <w:b/>
          <w:bCs/>
          <w:noProof/>
          <w:sz w:val="24"/>
          <w:szCs w:val="24"/>
          <w:lang w:eastAsia="fr-FR"/>
        </w:rPr>
        <w:lastRenderedPageBreak/>
        <mc:AlternateContent>
          <mc:Choice Requires="wps">
            <w:drawing>
              <wp:anchor distT="0" distB="0" distL="114300" distR="114300" simplePos="0" relativeHeight="251660288" behindDoc="0" locked="0" layoutInCell="1" allowOverlap="1" wp14:anchorId="6CAE8BB5" wp14:editId="7F32882D">
                <wp:simplePos x="0" y="0"/>
                <wp:positionH relativeFrom="column">
                  <wp:posOffset>1815465</wp:posOffset>
                </wp:positionH>
                <wp:positionV relativeFrom="paragraph">
                  <wp:posOffset>-236220</wp:posOffset>
                </wp:positionV>
                <wp:extent cx="2294255" cy="379095"/>
                <wp:effectExtent l="19050" t="19050" r="10795" b="20955"/>
                <wp:wrapNone/>
                <wp:docPr id="2" name="Rectangle à coins arrondis 2"/>
                <wp:cNvGraphicFramePr/>
                <a:graphic xmlns:a="http://schemas.openxmlformats.org/drawingml/2006/main">
                  <a:graphicData uri="http://schemas.microsoft.com/office/word/2010/wordprocessingShape">
                    <wps:wsp>
                      <wps:cNvSpPr/>
                      <wps:spPr>
                        <a:xfrm>
                          <a:off x="0" y="0"/>
                          <a:ext cx="2294255" cy="379095"/>
                        </a:xfrm>
                        <a:prstGeom prst="roundRect">
                          <a:avLst/>
                        </a:prstGeom>
                        <a:ln w="28575">
                          <a:solidFill>
                            <a:schemeClr val="accent5">
                              <a:lumMod val="50000"/>
                            </a:schemeClr>
                          </a:solidFill>
                        </a:ln>
                      </wps:spPr>
                      <wps:style>
                        <a:lnRef idx="2">
                          <a:schemeClr val="accent6"/>
                        </a:lnRef>
                        <a:fillRef idx="1">
                          <a:schemeClr val="lt1"/>
                        </a:fillRef>
                        <a:effectRef idx="0">
                          <a:schemeClr val="accent6"/>
                        </a:effectRef>
                        <a:fontRef idx="minor">
                          <a:schemeClr val="dk1"/>
                        </a:fontRef>
                      </wps:style>
                      <wps:txbx>
                        <w:txbxContent>
                          <w:p w:rsidR="00755A39" w:rsidRPr="00266E3A" w:rsidRDefault="00755A39" w:rsidP="00266E3A">
                            <w:pPr>
                              <w:jc w:val="center"/>
                              <w:rPr>
                                <w:rFonts w:asciiTheme="majorHAnsi" w:hAnsiTheme="majorHAnsi"/>
                                <w:b/>
                                <w:bCs/>
                                <w:sz w:val="28"/>
                                <w:szCs w:val="28"/>
                              </w:rPr>
                            </w:pPr>
                            <w:r w:rsidRPr="00266E3A">
                              <w:rPr>
                                <w:rFonts w:asciiTheme="majorHAnsi" w:hAnsiTheme="majorHAnsi"/>
                                <w:b/>
                                <w:bCs/>
                                <w:sz w:val="28"/>
                                <w:szCs w:val="28"/>
                              </w:rPr>
                              <w:t>Physico-</w:t>
                            </w:r>
                            <w:proofErr w:type="spellStart"/>
                            <w:r w:rsidRPr="00266E3A">
                              <w:rPr>
                                <w:rFonts w:asciiTheme="majorHAnsi" w:hAnsiTheme="majorHAnsi"/>
                                <w:b/>
                                <w:bCs/>
                                <w:sz w:val="28"/>
                                <w:szCs w:val="28"/>
                              </w:rPr>
                              <w:t>chemical</w:t>
                            </w:r>
                            <w:proofErr w:type="spellEnd"/>
                            <w:r w:rsidRPr="00266E3A">
                              <w:rPr>
                                <w:rFonts w:asciiTheme="majorHAnsi" w:hAnsiTheme="majorHAnsi"/>
                                <w:b/>
                                <w:bCs/>
                                <w:sz w:val="28"/>
                                <w:szCs w:val="28"/>
                              </w:rPr>
                              <w:t xml:space="preserve"> </w:t>
                            </w:r>
                            <w:proofErr w:type="spellStart"/>
                            <w:r w:rsidRPr="00266E3A">
                              <w:rPr>
                                <w:rFonts w:asciiTheme="majorHAnsi" w:hAnsiTheme="majorHAnsi"/>
                                <w:b/>
                                <w:bCs/>
                                <w:sz w:val="28"/>
                                <w:szCs w:val="28"/>
                              </w:rPr>
                              <w:t>studies</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CAE8BB5" id="Rectangle à coins arrondis 2" o:spid="_x0000_s1026" style="position:absolute;left:0;text-align:left;margin-left:142.95pt;margin-top:-18.6pt;width:180.65pt;height:29.85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" fillcolor="white [3201]" strokecolor="#1f3763 [1608]" strokeweight="2.25pt">
                <v:stroke joinstyle="miter"/>
                <v:textbox>
                  <w:txbxContent>
                    <w:p w:rsidR="00755A39" w:rsidRPr="00266E3A" w:rsidRDefault="00755A39" w:rsidP="00266E3A">
                      <w:pPr>
                        <w:jc w:val="center"/>
                        <w:rPr>
                          <w:rFonts w:asciiTheme="majorHAnsi" w:hAnsiTheme="majorHAnsi"/>
                          <w:b/>
                          <w:bCs/>
                          <w:sz w:val="28"/>
                          <w:szCs w:val="28"/>
                        </w:rPr>
                      </w:pPr>
                      <w:r w:rsidRPr="00266E3A">
                        <w:rPr>
                          <w:rFonts w:asciiTheme="majorHAnsi" w:hAnsiTheme="majorHAnsi"/>
                          <w:b/>
                          <w:bCs/>
                          <w:sz w:val="28"/>
                          <w:szCs w:val="28"/>
                        </w:rPr>
                        <w:t>Physico-chemical studies</w:t>
                      </w:r>
                    </w:p>
                  </w:txbxContent>
                </v:textbox>
              </v:roundrect>
            </w:pict>
          </mc:Fallback>
        </mc:AlternateContent>
      </w:r>
      <w:r>
        <w:rPr>
          <w:rFonts w:asciiTheme="majorHAnsi" w:hAnsiTheme="majorHAnsi"/>
          <w:b/>
          <w:bCs/>
          <w:noProof/>
          <w:sz w:val="24"/>
          <w:szCs w:val="24"/>
          <w:lang w:eastAsia="fr-FR"/>
        </w:rPr>
        <mc:AlternateContent>
          <mc:Choice Requires="wps">
            <w:drawing>
              <wp:anchor distT="0" distB="0" distL="114300" distR="114300" simplePos="0" relativeHeight="251673600" behindDoc="0" locked="0" layoutInCell="1" allowOverlap="1" wp14:anchorId="509F1611" wp14:editId="021E5D6D">
                <wp:simplePos x="0" y="0"/>
                <wp:positionH relativeFrom="column">
                  <wp:posOffset>2962910</wp:posOffset>
                </wp:positionH>
                <wp:positionV relativeFrom="paragraph">
                  <wp:posOffset>135519</wp:posOffset>
                </wp:positionV>
                <wp:extent cx="0" cy="301625"/>
                <wp:effectExtent l="95250" t="0" r="57150" b="41275"/>
                <wp:wrapNone/>
                <wp:docPr id="10" name="Connecteur droit avec flèche 10"/>
                <wp:cNvGraphicFramePr/>
                <a:graphic xmlns:a="http://schemas.openxmlformats.org/drawingml/2006/main">
                  <a:graphicData uri="http://schemas.microsoft.com/office/word/2010/wordprocessingShape">
                    <wps:wsp>
                      <wps:cNvCnPr/>
                      <wps:spPr>
                        <a:xfrm>
                          <a:off x="0" y="0"/>
                          <a:ext cx="0" cy="301625"/>
                        </a:xfrm>
                        <a:prstGeom prst="straightConnector1">
                          <a:avLst/>
                        </a:prstGeom>
                        <a:ln w="28575">
                          <a:solidFill>
                            <a:schemeClr val="accent5">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CF54AD5" id="_x0000_t32" coordsize="21600,21600" o:spt="32" o:oned="t" path="m,l21600,21600e" filled="f">
                <v:path arrowok="t" fillok="f" o:connecttype="none"/>
                <o:lock v:ext="edit" shapetype="t"/>
              </v:shapetype>
              <v:shape id="Connecteur droit avec flèche 10" o:spid="_x0000_s1026" type="#_x0000_t32" style="position:absolute;margin-left:233.3pt;margin-top:10.65pt;width:0;height:23.7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" strokecolor="#1f3763 [1608]" strokeweight="2.25pt">
                <v:stroke endarrow="block" joinstyle="miter"/>
              </v:shape>
            </w:pict>
          </mc:Fallback>
        </mc:AlternateContent>
      </w:r>
    </w:p>
    <w:p w:rsidR="00266E3A" w:rsidRDefault="00F34139" w:rsidP="00820926">
      <w:pPr>
        <w:spacing w:before="120" w:after="0" w:line="360" w:lineRule="auto"/>
        <w:ind w:firstLine="567"/>
        <w:jc w:val="both"/>
        <w:rPr>
          <w:rFonts w:asciiTheme="majorHAnsi" w:hAnsiTheme="majorHAnsi"/>
          <w:b/>
          <w:bCs/>
          <w:sz w:val="24"/>
          <w:szCs w:val="24"/>
          <w:lang w:val="en-US"/>
        </w:rPr>
      </w:pPr>
      <w:r>
        <w:rPr>
          <w:rFonts w:asciiTheme="majorHAnsi" w:hAnsiTheme="majorHAnsi"/>
          <w:b/>
          <w:bCs/>
          <w:noProof/>
          <w:sz w:val="24"/>
          <w:szCs w:val="24"/>
          <w:lang w:eastAsia="fr-FR"/>
        </w:rPr>
        <mc:AlternateContent>
          <mc:Choice Requires="wps">
            <w:drawing>
              <wp:anchor distT="0" distB="0" distL="114300" distR="114300" simplePos="0" relativeHeight="251662336" behindDoc="0" locked="0" layoutInCell="1" allowOverlap="1" wp14:anchorId="6CA014BF" wp14:editId="5448C70A">
                <wp:simplePos x="0" y="0"/>
                <wp:positionH relativeFrom="column">
                  <wp:posOffset>1391920</wp:posOffset>
                </wp:positionH>
                <wp:positionV relativeFrom="paragraph">
                  <wp:posOffset>239659</wp:posOffset>
                </wp:positionV>
                <wp:extent cx="3157220" cy="387985"/>
                <wp:effectExtent l="19050" t="19050" r="24130" b="12065"/>
                <wp:wrapNone/>
                <wp:docPr id="4" name="Rectangle à coins arrondis 4"/>
                <wp:cNvGraphicFramePr/>
                <a:graphic xmlns:a="http://schemas.openxmlformats.org/drawingml/2006/main">
                  <a:graphicData uri="http://schemas.microsoft.com/office/word/2010/wordprocessingShape">
                    <wps:wsp>
                      <wps:cNvSpPr/>
                      <wps:spPr>
                        <a:xfrm>
                          <a:off x="0" y="0"/>
                          <a:ext cx="3157220" cy="387985"/>
                        </a:xfrm>
                        <a:prstGeom prst="roundRect">
                          <a:avLst/>
                        </a:prstGeom>
                        <a:ln w="28575">
                          <a:solidFill>
                            <a:schemeClr val="accent5">
                              <a:lumMod val="50000"/>
                            </a:schemeClr>
                          </a:solidFill>
                        </a:ln>
                      </wps:spPr>
                      <wps:style>
                        <a:lnRef idx="2">
                          <a:schemeClr val="accent6"/>
                        </a:lnRef>
                        <a:fillRef idx="1">
                          <a:schemeClr val="lt1"/>
                        </a:fillRef>
                        <a:effectRef idx="0">
                          <a:schemeClr val="accent6"/>
                        </a:effectRef>
                        <a:fontRef idx="minor">
                          <a:schemeClr val="dk1"/>
                        </a:fontRef>
                      </wps:style>
                      <wps:txbx>
                        <w:txbxContent>
                          <w:p w:rsidR="00755A39" w:rsidRPr="00266E3A" w:rsidRDefault="00755A39" w:rsidP="00266E3A">
                            <w:pPr>
                              <w:jc w:val="center"/>
                              <w:rPr>
                                <w:rFonts w:asciiTheme="majorHAnsi" w:hAnsiTheme="majorHAnsi"/>
                                <w:b/>
                                <w:bCs/>
                                <w:sz w:val="28"/>
                                <w:szCs w:val="28"/>
                              </w:rPr>
                            </w:pPr>
                            <w:proofErr w:type="spellStart"/>
                            <w:r>
                              <w:rPr>
                                <w:rFonts w:asciiTheme="majorHAnsi" w:hAnsiTheme="majorHAnsi"/>
                                <w:b/>
                                <w:bCs/>
                                <w:sz w:val="28"/>
                                <w:szCs w:val="28"/>
                              </w:rPr>
                              <w:t>E</w:t>
                            </w:r>
                            <w:r w:rsidRPr="00266E3A">
                              <w:rPr>
                                <w:rFonts w:asciiTheme="majorHAnsi" w:hAnsiTheme="majorHAnsi"/>
                                <w:b/>
                                <w:bCs/>
                                <w:sz w:val="28"/>
                                <w:szCs w:val="28"/>
                              </w:rPr>
                              <w:t>xperimental</w:t>
                            </w:r>
                            <w:proofErr w:type="spellEnd"/>
                            <w:r w:rsidRPr="00266E3A">
                              <w:rPr>
                                <w:rFonts w:asciiTheme="majorHAnsi" w:hAnsiTheme="majorHAnsi"/>
                                <w:b/>
                                <w:bCs/>
                                <w:sz w:val="28"/>
                                <w:szCs w:val="28"/>
                              </w:rPr>
                              <w:t xml:space="preserve"> </w:t>
                            </w:r>
                            <w:proofErr w:type="spellStart"/>
                            <w:r w:rsidRPr="00266E3A">
                              <w:rPr>
                                <w:rFonts w:asciiTheme="majorHAnsi" w:hAnsiTheme="majorHAnsi"/>
                                <w:b/>
                                <w:bCs/>
                                <w:sz w:val="28"/>
                                <w:szCs w:val="28"/>
                              </w:rPr>
                              <w:t>pharmacology</w:t>
                            </w:r>
                            <w:proofErr w:type="spellEnd"/>
                            <w:r>
                              <w:rPr>
                                <w:rFonts w:asciiTheme="majorHAnsi" w:hAnsiTheme="majorHAnsi"/>
                                <w:b/>
                                <w:bCs/>
                                <w:sz w:val="28"/>
                                <w:szCs w:val="28"/>
                              </w:rPr>
                              <w:t xml:space="preserve"> </w:t>
                            </w:r>
                            <w:r w:rsidRPr="00266E3A">
                              <w:rPr>
                                <w:rFonts w:asciiTheme="majorHAnsi" w:hAnsiTheme="majorHAnsi"/>
                                <w:b/>
                                <w:bCs/>
                                <w:sz w:val="28"/>
                                <w:szCs w:val="28"/>
                              </w:rPr>
                              <w:t>(animal)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A014BF" id="Rectangle à coins arrondis 4" o:spid="_x0000_s1027" style="position:absolute;left:0;text-align:left;margin-left:109.6pt;margin-top:18.85pt;width:248.6pt;height:30.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" fillcolor="white [3201]" strokecolor="#1f3763 [1608]" strokeweight="2.25pt">
                <v:stroke joinstyle="miter"/>
                <v:textbox>
                  <w:txbxContent>
                    <w:p w:rsidR="00755A39" w:rsidRPr="00266E3A" w:rsidRDefault="00755A39" w:rsidP="00266E3A">
                      <w:pPr>
                        <w:jc w:val="center"/>
                        <w:rPr>
                          <w:rFonts w:asciiTheme="majorHAnsi" w:hAnsiTheme="majorHAnsi"/>
                          <w:b/>
                          <w:bCs/>
                          <w:sz w:val="28"/>
                          <w:szCs w:val="28"/>
                        </w:rPr>
                      </w:pPr>
                      <w:r>
                        <w:rPr>
                          <w:rFonts w:asciiTheme="majorHAnsi" w:hAnsiTheme="majorHAnsi"/>
                          <w:b/>
                          <w:bCs/>
                          <w:sz w:val="28"/>
                          <w:szCs w:val="28"/>
                        </w:rPr>
                        <w:t>E</w:t>
                      </w:r>
                      <w:r w:rsidRPr="00266E3A">
                        <w:rPr>
                          <w:rFonts w:asciiTheme="majorHAnsi" w:hAnsiTheme="majorHAnsi"/>
                          <w:b/>
                          <w:bCs/>
                          <w:sz w:val="28"/>
                          <w:szCs w:val="28"/>
                        </w:rPr>
                        <w:t>xperimental pharmacology</w:t>
                      </w:r>
                      <w:r>
                        <w:rPr>
                          <w:rFonts w:asciiTheme="majorHAnsi" w:hAnsiTheme="majorHAnsi"/>
                          <w:b/>
                          <w:bCs/>
                          <w:sz w:val="28"/>
                          <w:szCs w:val="28"/>
                        </w:rPr>
                        <w:t xml:space="preserve"> </w:t>
                      </w:r>
                      <w:r w:rsidRPr="00266E3A">
                        <w:rPr>
                          <w:rFonts w:asciiTheme="majorHAnsi" w:hAnsiTheme="majorHAnsi"/>
                          <w:b/>
                          <w:bCs/>
                          <w:sz w:val="28"/>
                          <w:szCs w:val="28"/>
                        </w:rPr>
                        <w:t>(animal)</w:t>
                      </w:r>
                    </w:p>
                  </w:txbxContent>
                </v:textbox>
              </v:roundrect>
            </w:pict>
          </mc:Fallback>
        </mc:AlternateContent>
      </w:r>
    </w:p>
    <w:p w:rsidR="00266E3A" w:rsidRDefault="00F34139" w:rsidP="00820926">
      <w:pPr>
        <w:spacing w:before="120" w:after="0" w:line="360" w:lineRule="auto"/>
        <w:ind w:firstLine="567"/>
        <w:jc w:val="both"/>
        <w:rPr>
          <w:rFonts w:asciiTheme="majorHAnsi" w:hAnsiTheme="majorHAnsi"/>
          <w:b/>
          <w:bCs/>
          <w:sz w:val="24"/>
          <w:szCs w:val="24"/>
          <w:lang w:val="en-US"/>
        </w:rPr>
      </w:pPr>
      <w:r>
        <w:rPr>
          <w:rFonts w:asciiTheme="majorHAnsi" w:hAnsiTheme="majorHAnsi"/>
          <w:b/>
          <w:bCs/>
          <w:noProof/>
          <w:sz w:val="24"/>
          <w:szCs w:val="24"/>
          <w:lang w:eastAsia="fr-FR"/>
        </w:rPr>
        <mc:AlternateContent>
          <mc:Choice Requires="wps">
            <w:drawing>
              <wp:anchor distT="0" distB="0" distL="114300" distR="114300" simplePos="0" relativeHeight="251675648" behindDoc="0" locked="0" layoutInCell="1" allowOverlap="1" wp14:anchorId="2ACEE2E9" wp14:editId="5DE3CABD">
                <wp:simplePos x="0" y="0"/>
                <wp:positionH relativeFrom="column">
                  <wp:posOffset>2957830</wp:posOffset>
                </wp:positionH>
                <wp:positionV relativeFrom="paragraph">
                  <wp:posOffset>273314</wp:posOffset>
                </wp:positionV>
                <wp:extent cx="0" cy="301625"/>
                <wp:effectExtent l="95250" t="0" r="57150" b="41275"/>
                <wp:wrapNone/>
                <wp:docPr id="11" name="Connecteur droit avec flèche 11"/>
                <wp:cNvGraphicFramePr/>
                <a:graphic xmlns:a="http://schemas.openxmlformats.org/drawingml/2006/main">
                  <a:graphicData uri="http://schemas.microsoft.com/office/word/2010/wordprocessingShape">
                    <wps:wsp>
                      <wps:cNvCnPr/>
                      <wps:spPr>
                        <a:xfrm>
                          <a:off x="0" y="0"/>
                          <a:ext cx="0" cy="301625"/>
                        </a:xfrm>
                        <a:prstGeom prst="straightConnector1">
                          <a:avLst/>
                        </a:prstGeom>
                        <a:ln w="28575">
                          <a:solidFill>
                            <a:schemeClr val="accent5">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7E3D2ED" id="Connecteur droit avec flèche 11" o:spid="_x0000_s1026" type="#_x0000_t32" style="position:absolute;margin-left:232.9pt;margin-top:21.5pt;width:0;height:23.7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" strokecolor="#1f3763 [1608]" strokeweight="2.25pt">
                <v:stroke endarrow="block" joinstyle="miter"/>
              </v:shape>
            </w:pict>
          </mc:Fallback>
        </mc:AlternateContent>
      </w:r>
    </w:p>
    <w:p w:rsidR="00266E3A" w:rsidRDefault="00F34139" w:rsidP="00820926">
      <w:pPr>
        <w:spacing w:before="120" w:after="0" w:line="360" w:lineRule="auto"/>
        <w:ind w:firstLine="567"/>
        <w:jc w:val="both"/>
        <w:rPr>
          <w:rFonts w:asciiTheme="majorHAnsi" w:hAnsiTheme="majorHAnsi"/>
          <w:b/>
          <w:bCs/>
          <w:sz w:val="24"/>
          <w:szCs w:val="24"/>
          <w:lang w:val="en-US"/>
        </w:rPr>
      </w:pPr>
      <w:r>
        <w:rPr>
          <w:rFonts w:asciiTheme="majorHAnsi" w:hAnsiTheme="majorHAnsi"/>
          <w:b/>
          <w:bCs/>
          <w:noProof/>
          <w:sz w:val="24"/>
          <w:szCs w:val="24"/>
          <w:lang w:eastAsia="fr-FR"/>
        </w:rPr>
        <mc:AlternateContent>
          <mc:Choice Requires="wps">
            <w:drawing>
              <wp:anchor distT="0" distB="0" distL="114300" distR="114300" simplePos="0" relativeHeight="251664384" behindDoc="0" locked="0" layoutInCell="1" allowOverlap="1" wp14:anchorId="449459F6" wp14:editId="0A4C1B58">
                <wp:simplePos x="0" y="0"/>
                <wp:positionH relativeFrom="column">
                  <wp:posOffset>1388110</wp:posOffset>
                </wp:positionH>
                <wp:positionV relativeFrom="paragraph">
                  <wp:posOffset>302524</wp:posOffset>
                </wp:positionV>
                <wp:extent cx="3157220" cy="387985"/>
                <wp:effectExtent l="19050" t="19050" r="24130" b="12065"/>
                <wp:wrapNone/>
                <wp:docPr id="5" name="Rectangle à coins arrondis 5"/>
                <wp:cNvGraphicFramePr/>
                <a:graphic xmlns:a="http://schemas.openxmlformats.org/drawingml/2006/main">
                  <a:graphicData uri="http://schemas.microsoft.com/office/word/2010/wordprocessingShape">
                    <wps:wsp>
                      <wps:cNvSpPr/>
                      <wps:spPr>
                        <a:xfrm>
                          <a:off x="0" y="0"/>
                          <a:ext cx="3157220" cy="387985"/>
                        </a:xfrm>
                        <a:prstGeom prst="roundRect">
                          <a:avLst/>
                        </a:prstGeom>
                        <a:ln w="28575">
                          <a:solidFill>
                            <a:schemeClr val="accent5">
                              <a:lumMod val="50000"/>
                            </a:schemeClr>
                          </a:solidFill>
                        </a:ln>
                      </wps:spPr>
                      <wps:style>
                        <a:lnRef idx="2">
                          <a:schemeClr val="accent6"/>
                        </a:lnRef>
                        <a:fillRef idx="1">
                          <a:schemeClr val="lt1"/>
                        </a:fillRef>
                        <a:effectRef idx="0">
                          <a:schemeClr val="accent6"/>
                        </a:effectRef>
                        <a:fontRef idx="minor">
                          <a:schemeClr val="dk1"/>
                        </a:fontRef>
                      </wps:style>
                      <wps:txbx>
                        <w:txbxContent>
                          <w:p w:rsidR="00755A39" w:rsidRPr="00266E3A" w:rsidRDefault="00755A39" w:rsidP="00563119">
                            <w:pPr>
                              <w:jc w:val="center"/>
                              <w:rPr>
                                <w:rFonts w:asciiTheme="majorHAnsi" w:hAnsiTheme="majorHAnsi"/>
                                <w:b/>
                                <w:bCs/>
                                <w:sz w:val="28"/>
                                <w:szCs w:val="28"/>
                              </w:rPr>
                            </w:pPr>
                            <w:proofErr w:type="spellStart"/>
                            <w:r>
                              <w:rPr>
                                <w:rFonts w:asciiTheme="majorHAnsi" w:hAnsiTheme="majorHAnsi"/>
                                <w:b/>
                                <w:bCs/>
                                <w:sz w:val="28"/>
                                <w:szCs w:val="28"/>
                              </w:rPr>
                              <w:t>Experimental</w:t>
                            </w:r>
                            <w:proofErr w:type="spellEnd"/>
                            <w:r>
                              <w:rPr>
                                <w:rFonts w:asciiTheme="majorHAnsi" w:hAnsiTheme="majorHAnsi"/>
                                <w:b/>
                                <w:bCs/>
                                <w:sz w:val="28"/>
                                <w:szCs w:val="28"/>
                              </w:rPr>
                              <w:t xml:space="preserve"> </w:t>
                            </w:r>
                            <w:proofErr w:type="spellStart"/>
                            <w:r>
                              <w:rPr>
                                <w:rFonts w:asciiTheme="majorHAnsi" w:hAnsiTheme="majorHAnsi"/>
                                <w:b/>
                                <w:bCs/>
                                <w:sz w:val="28"/>
                                <w:szCs w:val="28"/>
                              </w:rPr>
                              <w:t>toxicit</w:t>
                            </w:r>
                            <w:r w:rsidRPr="00563119">
                              <w:rPr>
                                <w:rFonts w:asciiTheme="majorHAnsi" w:hAnsiTheme="majorHAnsi"/>
                                <w:b/>
                                <w:bCs/>
                                <w:sz w:val="28"/>
                                <w:szCs w:val="28"/>
                              </w:rPr>
                              <w:t>y</w:t>
                            </w:r>
                            <w:proofErr w:type="spellEnd"/>
                            <w:r w:rsidRPr="00563119">
                              <w:rPr>
                                <w:rFonts w:asciiTheme="majorHAnsi" w:hAnsiTheme="majorHAnsi"/>
                                <w:b/>
                                <w:bCs/>
                                <w:sz w:val="28"/>
                                <w:szCs w:val="28"/>
                              </w:rPr>
                              <w:t xml:space="preserve"> </w:t>
                            </w:r>
                            <w:r w:rsidRPr="00266E3A">
                              <w:rPr>
                                <w:rFonts w:asciiTheme="majorHAnsi" w:hAnsiTheme="majorHAnsi"/>
                                <w:b/>
                                <w:bCs/>
                                <w:sz w:val="28"/>
                                <w:szCs w:val="28"/>
                              </w:rPr>
                              <w:t>(animal)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459F6" id="Rectangle à coins arrondis 5" o:spid="_x0000_s1028" style="position:absolute;left:0;text-align:left;margin-left:109.3pt;margin-top:23.8pt;width:248.6pt;height:30.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" fillcolor="white [3201]" strokecolor="#1f3763 [1608]" strokeweight="2.25pt">
                <v:stroke joinstyle="miter"/>
                <v:textbox>
                  <w:txbxContent>
                    <w:p w:rsidR="00755A39" w:rsidRPr="00266E3A" w:rsidRDefault="00755A39" w:rsidP="00563119">
                      <w:pPr>
                        <w:jc w:val="center"/>
                        <w:rPr>
                          <w:rFonts w:asciiTheme="majorHAnsi" w:hAnsiTheme="majorHAnsi"/>
                          <w:b/>
                          <w:bCs/>
                          <w:sz w:val="28"/>
                          <w:szCs w:val="28"/>
                        </w:rPr>
                      </w:pPr>
                      <w:r>
                        <w:rPr>
                          <w:rFonts w:asciiTheme="majorHAnsi" w:hAnsiTheme="majorHAnsi"/>
                          <w:b/>
                          <w:bCs/>
                          <w:sz w:val="28"/>
                          <w:szCs w:val="28"/>
                        </w:rPr>
                        <w:t>Experimental toxicit</w:t>
                      </w:r>
                      <w:r w:rsidRPr="00563119">
                        <w:rPr>
                          <w:rFonts w:asciiTheme="majorHAnsi" w:hAnsiTheme="majorHAnsi"/>
                          <w:b/>
                          <w:bCs/>
                          <w:sz w:val="28"/>
                          <w:szCs w:val="28"/>
                        </w:rPr>
                        <w:t xml:space="preserve">y </w:t>
                      </w:r>
                      <w:r w:rsidRPr="00266E3A">
                        <w:rPr>
                          <w:rFonts w:asciiTheme="majorHAnsi" w:hAnsiTheme="majorHAnsi"/>
                          <w:b/>
                          <w:bCs/>
                          <w:sz w:val="28"/>
                          <w:szCs w:val="28"/>
                        </w:rPr>
                        <w:t>(animal)</w:t>
                      </w:r>
                    </w:p>
                  </w:txbxContent>
                </v:textbox>
              </v:roundrect>
            </w:pict>
          </mc:Fallback>
        </mc:AlternateContent>
      </w:r>
    </w:p>
    <w:p w:rsidR="00266E3A" w:rsidRDefault="00F34139" w:rsidP="00820926">
      <w:pPr>
        <w:spacing w:before="120" w:after="0" w:line="360" w:lineRule="auto"/>
        <w:ind w:firstLine="567"/>
        <w:jc w:val="both"/>
        <w:rPr>
          <w:rFonts w:asciiTheme="majorHAnsi" w:hAnsiTheme="majorHAnsi"/>
          <w:b/>
          <w:bCs/>
          <w:sz w:val="24"/>
          <w:szCs w:val="24"/>
          <w:lang w:val="en-US"/>
        </w:rPr>
      </w:pPr>
      <w:r>
        <w:rPr>
          <w:rFonts w:asciiTheme="majorHAnsi" w:hAnsiTheme="majorHAnsi"/>
          <w:b/>
          <w:bCs/>
          <w:noProof/>
          <w:sz w:val="24"/>
          <w:szCs w:val="24"/>
          <w:lang w:eastAsia="fr-FR"/>
        </w:rPr>
        <mc:AlternateContent>
          <mc:Choice Requires="wps">
            <w:drawing>
              <wp:anchor distT="0" distB="0" distL="114300" distR="114300" simplePos="0" relativeHeight="251677696" behindDoc="0" locked="0" layoutInCell="1" allowOverlap="1" wp14:anchorId="646D2A01" wp14:editId="4AF1450D">
                <wp:simplePos x="0" y="0"/>
                <wp:positionH relativeFrom="column">
                  <wp:posOffset>2957830</wp:posOffset>
                </wp:positionH>
                <wp:positionV relativeFrom="paragraph">
                  <wp:posOffset>332369</wp:posOffset>
                </wp:positionV>
                <wp:extent cx="0" cy="301625"/>
                <wp:effectExtent l="95250" t="0" r="57150" b="41275"/>
                <wp:wrapNone/>
                <wp:docPr id="12" name="Connecteur droit avec flèche 12"/>
                <wp:cNvGraphicFramePr/>
                <a:graphic xmlns:a="http://schemas.openxmlformats.org/drawingml/2006/main">
                  <a:graphicData uri="http://schemas.microsoft.com/office/word/2010/wordprocessingShape">
                    <wps:wsp>
                      <wps:cNvCnPr/>
                      <wps:spPr>
                        <a:xfrm>
                          <a:off x="0" y="0"/>
                          <a:ext cx="0" cy="301625"/>
                        </a:xfrm>
                        <a:prstGeom prst="straightConnector1">
                          <a:avLst/>
                        </a:prstGeom>
                        <a:ln w="28575">
                          <a:solidFill>
                            <a:schemeClr val="accent5">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4FE172B" id="Connecteur droit avec flèche 12" o:spid="_x0000_s1026" type="#_x0000_t32" style="position:absolute;margin-left:232.9pt;margin-top:26.15pt;width:0;height:23.7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" strokecolor="#1f3763 [1608]" strokeweight="2.25pt">
                <v:stroke endarrow="block" joinstyle="miter"/>
              </v:shape>
            </w:pict>
          </mc:Fallback>
        </mc:AlternateContent>
      </w:r>
    </w:p>
    <w:p w:rsidR="00563119" w:rsidRDefault="00F34139" w:rsidP="00820926">
      <w:pPr>
        <w:spacing w:before="120" w:after="0" w:line="360" w:lineRule="auto"/>
        <w:ind w:firstLine="567"/>
        <w:jc w:val="both"/>
        <w:rPr>
          <w:rFonts w:asciiTheme="majorHAnsi" w:hAnsiTheme="majorHAnsi"/>
          <w:b/>
          <w:bCs/>
          <w:sz w:val="24"/>
          <w:szCs w:val="24"/>
          <w:lang w:val="en-US"/>
        </w:rPr>
      </w:pPr>
      <w:r>
        <w:rPr>
          <w:rFonts w:asciiTheme="majorHAnsi" w:hAnsiTheme="majorHAnsi"/>
          <w:b/>
          <w:bCs/>
          <w:noProof/>
          <w:sz w:val="24"/>
          <w:szCs w:val="24"/>
          <w:lang w:eastAsia="fr-FR"/>
        </w:rPr>
        <mc:AlternateContent>
          <mc:Choice Requires="wps">
            <w:drawing>
              <wp:anchor distT="0" distB="0" distL="114300" distR="114300" simplePos="0" relativeHeight="251666432" behindDoc="0" locked="0" layoutInCell="1" allowOverlap="1" wp14:anchorId="24F2D1A6" wp14:editId="1261A38D">
                <wp:simplePos x="0" y="0"/>
                <wp:positionH relativeFrom="column">
                  <wp:posOffset>1960880</wp:posOffset>
                </wp:positionH>
                <wp:positionV relativeFrom="paragraph">
                  <wp:posOffset>341259</wp:posOffset>
                </wp:positionV>
                <wp:extent cx="2000885" cy="387985"/>
                <wp:effectExtent l="19050" t="19050" r="18415" b="12065"/>
                <wp:wrapNone/>
                <wp:docPr id="6" name="Rectangle à coins arrondis 6"/>
                <wp:cNvGraphicFramePr/>
                <a:graphic xmlns:a="http://schemas.openxmlformats.org/drawingml/2006/main">
                  <a:graphicData uri="http://schemas.microsoft.com/office/word/2010/wordprocessingShape">
                    <wps:wsp>
                      <wps:cNvSpPr/>
                      <wps:spPr>
                        <a:xfrm>
                          <a:off x="0" y="0"/>
                          <a:ext cx="2000885" cy="387985"/>
                        </a:xfrm>
                        <a:prstGeom prst="roundRect">
                          <a:avLst/>
                        </a:prstGeom>
                        <a:ln w="28575">
                          <a:solidFill>
                            <a:schemeClr val="accent5">
                              <a:lumMod val="50000"/>
                            </a:schemeClr>
                          </a:solidFill>
                        </a:ln>
                      </wps:spPr>
                      <wps:style>
                        <a:lnRef idx="2">
                          <a:schemeClr val="accent6"/>
                        </a:lnRef>
                        <a:fillRef idx="1">
                          <a:schemeClr val="lt1"/>
                        </a:fillRef>
                        <a:effectRef idx="0">
                          <a:schemeClr val="accent6"/>
                        </a:effectRef>
                        <a:fontRef idx="minor">
                          <a:schemeClr val="dk1"/>
                        </a:fontRef>
                      </wps:style>
                      <wps:txbx>
                        <w:txbxContent>
                          <w:p w:rsidR="00755A39" w:rsidRPr="00266E3A" w:rsidRDefault="00755A39" w:rsidP="00563119">
                            <w:pPr>
                              <w:jc w:val="center"/>
                              <w:rPr>
                                <w:rFonts w:asciiTheme="majorHAnsi" w:hAnsiTheme="majorHAnsi"/>
                                <w:b/>
                                <w:bCs/>
                                <w:sz w:val="28"/>
                                <w:szCs w:val="28"/>
                              </w:rPr>
                            </w:pPr>
                            <w:proofErr w:type="spellStart"/>
                            <w:r>
                              <w:rPr>
                                <w:rFonts w:asciiTheme="majorHAnsi" w:hAnsiTheme="majorHAnsi"/>
                                <w:b/>
                                <w:bCs/>
                                <w:sz w:val="28"/>
                                <w:szCs w:val="28"/>
                              </w:rPr>
                              <w:t>C</w:t>
                            </w:r>
                            <w:r w:rsidRPr="00563119">
                              <w:rPr>
                                <w:rFonts w:asciiTheme="majorHAnsi" w:hAnsiTheme="majorHAnsi"/>
                                <w:b/>
                                <w:bCs/>
                                <w:sz w:val="28"/>
                                <w:szCs w:val="28"/>
                              </w:rPr>
                              <w:t>linical</w:t>
                            </w:r>
                            <w:proofErr w:type="spellEnd"/>
                            <w:r w:rsidRPr="00563119">
                              <w:rPr>
                                <w:rFonts w:asciiTheme="majorHAnsi" w:hAnsiTheme="majorHAnsi"/>
                                <w:b/>
                                <w:bCs/>
                                <w:sz w:val="28"/>
                                <w:szCs w:val="28"/>
                              </w:rPr>
                              <w:t xml:space="preserve"> trials (man)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F2D1A6" id="Rectangle à coins arrondis 6" o:spid="_x0000_s1029" style="position:absolute;left:0;text-align:left;margin-left:154.4pt;margin-top:26.85pt;width:157.55pt;height:30.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" fillcolor="white [3201]" strokecolor="#1f3763 [1608]" strokeweight="2.25pt">
                <v:stroke joinstyle="miter"/>
                <v:textbox>
                  <w:txbxContent>
                    <w:p w:rsidR="00755A39" w:rsidRPr="00266E3A" w:rsidRDefault="00755A39" w:rsidP="00563119">
                      <w:pPr>
                        <w:jc w:val="center"/>
                        <w:rPr>
                          <w:rFonts w:asciiTheme="majorHAnsi" w:hAnsiTheme="majorHAnsi"/>
                          <w:b/>
                          <w:bCs/>
                          <w:sz w:val="28"/>
                          <w:szCs w:val="28"/>
                        </w:rPr>
                      </w:pPr>
                      <w:r>
                        <w:rPr>
                          <w:rFonts w:asciiTheme="majorHAnsi" w:hAnsiTheme="majorHAnsi"/>
                          <w:b/>
                          <w:bCs/>
                          <w:sz w:val="28"/>
                          <w:szCs w:val="28"/>
                        </w:rPr>
                        <w:t>C</w:t>
                      </w:r>
                      <w:r w:rsidRPr="00563119">
                        <w:rPr>
                          <w:rFonts w:asciiTheme="majorHAnsi" w:hAnsiTheme="majorHAnsi"/>
                          <w:b/>
                          <w:bCs/>
                          <w:sz w:val="28"/>
                          <w:szCs w:val="28"/>
                        </w:rPr>
                        <w:t xml:space="preserve">linical trials (man) </w:t>
                      </w:r>
                    </w:p>
                  </w:txbxContent>
                </v:textbox>
              </v:roundrect>
            </w:pict>
          </mc:Fallback>
        </mc:AlternateContent>
      </w:r>
    </w:p>
    <w:p w:rsidR="00266E3A" w:rsidRDefault="00266E3A" w:rsidP="00820926">
      <w:pPr>
        <w:spacing w:before="120" w:after="0" w:line="360" w:lineRule="auto"/>
        <w:ind w:firstLine="567"/>
        <w:jc w:val="both"/>
        <w:rPr>
          <w:rFonts w:asciiTheme="majorHAnsi" w:hAnsiTheme="majorHAnsi"/>
          <w:b/>
          <w:bCs/>
          <w:sz w:val="24"/>
          <w:szCs w:val="24"/>
          <w:lang w:val="en-US"/>
        </w:rPr>
      </w:pPr>
    </w:p>
    <w:p w:rsidR="00563119" w:rsidRDefault="00F34139" w:rsidP="00820926">
      <w:pPr>
        <w:spacing w:before="120" w:after="0" w:line="360" w:lineRule="auto"/>
        <w:ind w:firstLine="567"/>
        <w:jc w:val="both"/>
        <w:rPr>
          <w:rFonts w:asciiTheme="majorHAnsi" w:hAnsiTheme="majorHAnsi"/>
          <w:b/>
          <w:bCs/>
          <w:sz w:val="24"/>
          <w:szCs w:val="24"/>
          <w:lang w:val="en-US"/>
        </w:rPr>
      </w:pPr>
      <w:r>
        <w:rPr>
          <w:rFonts w:asciiTheme="majorHAnsi" w:hAnsiTheme="majorHAnsi"/>
          <w:b/>
          <w:bCs/>
          <w:noProof/>
          <w:sz w:val="24"/>
          <w:szCs w:val="24"/>
          <w:lang w:eastAsia="fr-FR"/>
        </w:rPr>
        <mc:AlternateContent>
          <mc:Choice Requires="wps">
            <w:drawing>
              <wp:anchor distT="0" distB="0" distL="114300" distR="114300" simplePos="0" relativeHeight="251668480" behindDoc="0" locked="0" layoutInCell="1" allowOverlap="1" wp14:anchorId="46CC0E52" wp14:editId="1D4E3F2D">
                <wp:simplePos x="0" y="0"/>
                <wp:positionH relativeFrom="column">
                  <wp:posOffset>1908175</wp:posOffset>
                </wp:positionH>
                <wp:positionV relativeFrom="paragraph">
                  <wp:posOffset>359146</wp:posOffset>
                </wp:positionV>
                <wp:extent cx="2096135" cy="387985"/>
                <wp:effectExtent l="19050" t="19050" r="18415" b="12065"/>
                <wp:wrapNone/>
                <wp:docPr id="7" name="Rectangle à coins arrondis 7"/>
                <wp:cNvGraphicFramePr/>
                <a:graphic xmlns:a="http://schemas.openxmlformats.org/drawingml/2006/main">
                  <a:graphicData uri="http://schemas.microsoft.com/office/word/2010/wordprocessingShape">
                    <wps:wsp>
                      <wps:cNvSpPr/>
                      <wps:spPr>
                        <a:xfrm>
                          <a:off x="0" y="0"/>
                          <a:ext cx="2096135" cy="387985"/>
                        </a:xfrm>
                        <a:prstGeom prst="roundRect">
                          <a:avLst/>
                        </a:prstGeom>
                        <a:ln w="28575">
                          <a:solidFill>
                            <a:schemeClr val="accent5">
                              <a:lumMod val="50000"/>
                            </a:schemeClr>
                          </a:solidFill>
                        </a:ln>
                      </wps:spPr>
                      <wps:style>
                        <a:lnRef idx="2">
                          <a:schemeClr val="accent6"/>
                        </a:lnRef>
                        <a:fillRef idx="1">
                          <a:schemeClr val="lt1"/>
                        </a:fillRef>
                        <a:effectRef idx="0">
                          <a:schemeClr val="accent6"/>
                        </a:effectRef>
                        <a:fontRef idx="minor">
                          <a:schemeClr val="dk1"/>
                        </a:fontRef>
                      </wps:style>
                      <wps:txbx>
                        <w:txbxContent>
                          <w:p w:rsidR="00755A39" w:rsidRPr="00266E3A" w:rsidRDefault="00755A39" w:rsidP="00563119">
                            <w:pPr>
                              <w:jc w:val="center"/>
                              <w:rPr>
                                <w:rFonts w:asciiTheme="majorHAnsi" w:hAnsiTheme="majorHAnsi"/>
                                <w:b/>
                                <w:bCs/>
                                <w:sz w:val="28"/>
                                <w:szCs w:val="28"/>
                              </w:rPr>
                            </w:pPr>
                            <w:r>
                              <w:rPr>
                                <w:rFonts w:asciiTheme="majorHAnsi" w:hAnsiTheme="majorHAnsi"/>
                                <w:b/>
                                <w:bCs/>
                                <w:sz w:val="28"/>
                                <w:szCs w:val="28"/>
                              </w:rPr>
                              <w:t>M</w:t>
                            </w:r>
                            <w:r w:rsidRPr="00563119">
                              <w:rPr>
                                <w:rFonts w:asciiTheme="majorHAnsi" w:hAnsiTheme="majorHAnsi"/>
                                <w:b/>
                                <w:bCs/>
                                <w:sz w:val="28"/>
                                <w:szCs w:val="28"/>
                              </w:rPr>
                              <w:t xml:space="preserve">arketing </w:t>
                            </w:r>
                            <w:proofErr w:type="spellStart"/>
                            <w:r w:rsidRPr="00563119">
                              <w:rPr>
                                <w:rFonts w:asciiTheme="majorHAnsi" w:hAnsiTheme="majorHAnsi"/>
                                <w:b/>
                                <w:bCs/>
                                <w:sz w:val="28"/>
                                <w:szCs w:val="28"/>
                              </w:rPr>
                              <w:t>authorization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CC0E52" id="Rectangle à coins arrondis 7" o:spid="_x0000_s1030" style="position:absolute;left:0;text-align:left;margin-left:150.25pt;margin-top:28.3pt;width:165.05pt;height:30.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" fillcolor="white [3201]" strokecolor="#1f3763 [1608]" strokeweight="2.25pt">
                <v:stroke joinstyle="miter"/>
                <v:textbox>
                  <w:txbxContent>
                    <w:p w:rsidR="00755A39" w:rsidRPr="00266E3A" w:rsidRDefault="00755A39" w:rsidP="00563119">
                      <w:pPr>
                        <w:jc w:val="center"/>
                        <w:rPr>
                          <w:rFonts w:asciiTheme="majorHAnsi" w:hAnsiTheme="majorHAnsi"/>
                          <w:b/>
                          <w:bCs/>
                          <w:sz w:val="28"/>
                          <w:szCs w:val="28"/>
                        </w:rPr>
                      </w:pPr>
                      <w:r>
                        <w:rPr>
                          <w:rFonts w:asciiTheme="majorHAnsi" w:hAnsiTheme="majorHAnsi"/>
                          <w:b/>
                          <w:bCs/>
                          <w:sz w:val="28"/>
                          <w:szCs w:val="28"/>
                        </w:rPr>
                        <w:t>M</w:t>
                      </w:r>
                      <w:r w:rsidRPr="00563119">
                        <w:rPr>
                          <w:rFonts w:asciiTheme="majorHAnsi" w:hAnsiTheme="majorHAnsi"/>
                          <w:b/>
                          <w:bCs/>
                          <w:sz w:val="28"/>
                          <w:szCs w:val="28"/>
                        </w:rPr>
                        <w:t>arketing authorization</w:t>
                      </w:r>
                    </w:p>
                  </w:txbxContent>
                </v:textbox>
              </v:roundrect>
            </w:pict>
          </mc:Fallback>
        </mc:AlternateContent>
      </w:r>
      <w:r w:rsidR="00563119">
        <w:rPr>
          <w:rFonts w:asciiTheme="majorHAnsi" w:hAnsiTheme="majorHAnsi"/>
          <w:b/>
          <w:bCs/>
          <w:noProof/>
          <w:sz w:val="24"/>
          <w:szCs w:val="24"/>
          <w:lang w:eastAsia="fr-FR"/>
        </w:rPr>
        <mc:AlternateContent>
          <mc:Choice Requires="wps">
            <w:drawing>
              <wp:anchor distT="0" distB="0" distL="114300" distR="114300" simplePos="0" relativeHeight="251679744" behindDoc="0" locked="0" layoutInCell="1" allowOverlap="1" wp14:anchorId="5DDA5D97" wp14:editId="1D454532">
                <wp:simplePos x="0" y="0"/>
                <wp:positionH relativeFrom="column">
                  <wp:posOffset>2945130</wp:posOffset>
                </wp:positionH>
                <wp:positionV relativeFrom="paragraph">
                  <wp:posOffset>12329</wp:posOffset>
                </wp:positionV>
                <wp:extent cx="0" cy="301625"/>
                <wp:effectExtent l="95250" t="0" r="57150" b="41275"/>
                <wp:wrapNone/>
                <wp:docPr id="13" name="Connecteur droit avec flèche 13"/>
                <wp:cNvGraphicFramePr/>
                <a:graphic xmlns:a="http://schemas.openxmlformats.org/drawingml/2006/main">
                  <a:graphicData uri="http://schemas.microsoft.com/office/word/2010/wordprocessingShape">
                    <wps:wsp>
                      <wps:cNvCnPr/>
                      <wps:spPr>
                        <a:xfrm>
                          <a:off x="0" y="0"/>
                          <a:ext cx="0" cy="301625"/>
                        </a:xfrm>
                        <a:prstGeom prst="straightConnector1">
                          <a:avLst/>
                        </a:prstGeom>
                        <a:ln w="28575">
                          <a:solidFill>
                            <a:schemeClr val="accent5">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BA641AC" id="Connecteur droit avec flèche 13" o:spid="_x0000_s1026" type="#_x0000_t32" style="position:absolute;margin-left:231.9pt;margin-top:.95pt;width:0;height:23.7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" strokecolor="#1f3763 [1608]" strokeweight="2.25pt">
                <v:stroke endarrow="block" joinstyle="miter"/>
              </v:shape>
            </w:pict>
          </mc:Fallback>
        </mc:AlternateContent>
      </w:r>
    </w:p>
    <w:p w:rsidR="00563119" w:rsidRDefault="00563119" w:rsidP="00820926">
      <w:pPr>
        <w:spacing w:before="120" w:after="0" w:line="360" w:lineRule="auto"/>
        <w:ind w:firstLine="567"/>
        <w:jc w:val="both"/>
        <w:rPr>
          <w:rFonts w:asciiTheme="majorHAnsi" w:hAnsiTheme="majorHAnsi"/>
          <w:b/>
          <w:bCs/>
          <w:sz w:val="24"/>
          <w:szCs w:val="24"/>
          <w:lang w:val="en-US"/>
        </w:rPr>
      </w:pPr>
    </w:p>
    <w:p w:rsidR="00563119" w:rsidRDefault="00563119" w:rsidP="00820926">
      <w:pPr>
        <w:spacing w:before="120" w:after="0" w:line="360" w:lineRule="auto"/>
        <w:ind w:firstLine="567"/>
        <w:jc w:val="both"/>
        <w:rPr>
          <w:rFonts w:asciiTheme="majorHAnsi" w:hAnsiTheme="majorHAnsi"/>
          <w:b/>
          <w:bCs/>
          <w:sz w:val="24"/>
          <w:szCs w:val="24"/>
          <w:lang w:val="en-US"/>
        </w:rPr>
      </w:pPr>
      <w:r>
        <w:rPr>
          <w:rFonts w:asciiTheme="majorHAnsi" w:hAnsiTheme="majorHAnsi"/>
          <w:b/>
          <w:bCs/>
          <w:noProof/>
          <w:sz w:val="24"/>
          <w:szCs w:val="24"/>
          <w:lang w:eastAsia="fr-FR"/>
        </w:rPr>
        <mc:AlternateContent>
          <mc:Choice Requires="wps">
            <w:drawing>
              <wp:anchor distT="0" distB="0" distL="114300" distR="114300" simplePos="0" relativeHeight="251681792" behindDoc="0" locked="0" layoutInCell="1" allowOverlap="1" wp14:anchorId="7DF17EE0" wp14:editId="349D5807">
                <wp:simplePos x="0" y="0"/>
                <wp:positionH relativeFrom="column">
                  <wp:posOffset>2948940</wp:posOffset>
                </wp:positionH>
                <wp:positionV relativeFrom="paragraph">
                  <wp:posOffset>45456</wp:posOffset>
                </wp:positionV>
                <wp:extent cx="0" cy="301625"/>
                <wp:effectExtent l="95250" t="0" r="57150" b="41275"/>
                <wp:wrapNone/>
                <wp:docPr id="14" name="Connecteur droit avec flèche 14"/>
                <wp:cNvGraphicFramePr/>
                <a:graphic xmlns:a="http://schemas.openxmlformats.org/drawingml/2006/main">
                  <a:graphicData uri="http://schemas.microsoft.com/office/word/2010/wordprocessingShape">
                    <wps:wsp>
                      <wps:cNvCnPr/>
                      <wps:spPr>
                        <a:xfrm>
                          <a:off x="0" y="0"/>
                          <a:ext cx="0" cy="301625"/>
                        </a:xfrm>
                        <a:prstGeom prst="straightConnector1">
                          <a:avLst/>
                        </a:prstGeom>
                        <a:ln w="28575">
                          <a:solidFill>
                            <a:schemeClr val="accent5">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5643475" id="Connecteur droit avec flèche 14" o:spid="_x0000_s1026" type="#_x0000_t32" style="position:absolute;margin-left:232.2pt;margin-top:3.6pt;width:0;height:23.7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" strokecolor="#1f3763 [1608]" strokeweight="2.25pt">
                <v:stroke endarrow="block" joinstyle="miter"/>
              </v:shape>
            </w:pict>
          </mc:Fallback>
        </mc:AlternateContent>
      </w:r>
    </w:p>
    <w:p w:rsidR="00563119" w:rsidRDefault="00563119" w:rsidP="00820926">
      <w:pPr>
        <w:spacing w:before="120" w:after="0" w:line="360" w:lineRule="auto"/>
        <w:ind w:firstLine="567"/>
        <w:jc w:val="both"/>
        <w:rPr>
          <w:rFonts w:asciiTheme="majorHAnsi" w:hAnsiTheme="majorHAnsi"/>
          <w:b/>
          <w:bCs/>
          <w:sz w:val="24"/>
          <w:szCs w:val="24"/>
          <w:lang w:val="en-US"/>
        </w:rPr>
      </w:pPr>
      <w:r>
        <w:rPr>
          <w:rFonts w:asciiTheme="majorHAnsi" w:hAnsiTheme="majorHAnsi"/>
          <w:b/>
          <w:bCs/>
          <w:noProof/>
          <w:sz w:val="24"/>
          <w:szCs w:val="24"/>
          <w:lang w:eastAsia="fr-FR"/>
        </w:rPr>
        <mc:AlternateContent>
          <mc:Choice Requires="wps">
            <w:drawing>
              <wp:anchor distT="0" distB="0" distL="114300" distR="114300" simplePos="0" relativeHeight="251670528" behindDoc="0" locked="0" layoutInCell="1" allowOverlap="1" wp14:anchorId="31694A71" wp14:editId="2F599683">
                <wp:simplePos x="0" y="0"/>
                <wp:positionH relativeFrom="column">
                  <wp:posOffset>2434590</wp:posOffset>
                </wp:positionH>
                <wp:positionV relativeFrom="paragraph">
                  <wp:posOffset>54239</wp:posOffset>
                </wp:positionV>
                <wp:extent cx="1043305" cy="387985"/>
                <wp:effectExtent l="19050" t="19050" r="23495" b="12065"/>
                <wp:wrapNone/>
                <wp:docPr id="8" name="Rectangle à coins arrondis 8"/>
                <wp:cNvGraphicFramePr/>
                <a:graphic xmlns:a="http://schemas.openxmlformats.org/drawingml/2006/main">
                  <a:graphicData uri="http://schemas.microsoft.com/office/word/2010/wordprocessingShape">
                    <wps:wsp>
                      <wps:cNvSpPr/>
                      <wps:spPr>
                        <a:xfrm>
                          <a:off x="0" y="0"/>
                          <a:ext cx="1043305" cy="387985"/>
                        </a:xfrm>
                        <a:prstGeom prst="roundRect">
                          <a:avLst/>
                        </a:prstGeom>
                        <a:ln w="28575">
                          <a:solidFill>
                            <a:schemeClr val="accent5">
                              <a:lumMod val="50000"/>
                            </a:schemeClr>
                          </a:solidFill>
                        </a:ln>
                      </wps:spPr>
                      <wps:style>
                        <a:lnRef idx="2">
                          <a:schemeClr val="accent6"/>
                        </a:lnRef>
                        <a:fillRef idx="1">
                          <a:schemeClr val="lt1"/>
                        </a:fillRef>
                        <a:effectRef idx="0">
                          <a:schemeClr val="accent6"/>
                        </a:effectRef>
                        <a:fontRef idx="minor">
                          <a:schemeClr val="dk1"/>
                        </a:fontRef>
                      </wps:style>
                      <wps:txbx>
                        <w:txbxContent>
                          <w:p w:rsidR="00755A39" w:rsidRPr="00266E3A" w:rsidRDefault="00755A39" w:rsidP="00563119">
                            <w:pPr>
                              <w:jc w:val="center"/>
                              <w:rPr>
                                <w:rFonts w:asciiTheme="majorHAnsi" w:hAnsiTheme="majorHAnsi"/>
                                <w:b/>
                                <w:bCs/>
                                <w:sz w:val="28"/>
                                <w:szCs w:val="28"/>
                              </w:rPr>
                            </w:pPr>
                            <w:r>
                              <w:rPr>
                                <w:rFonts w:asciiTheme="majorHAnsi" w:hAnsiTheme="majorHAnsi"/>
                                <w:b/>
                                <w:bCs/>
                                <w:sz w:val="28"/>
                                <w:szCs w:val="28"/>
                              </w:rPr>
                              <w:t>M</w:t>
                            </w:r>
                            <w:r w:rsidRPr="00563119">
                              <w:rPr>
                                <w:rFonts w:asciiTheme="majorHAnsi" w:hAnsiTheme="majorHAnsi"/>
                                <w:b/>
                                <w:bCs/>
                                <w:sz w:val="28"/>
                                <w:szCs w:val="28"/>
                              </w:rPr>
                              <w:t>arketing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694A71" id="Rectangle à coins arrondis 8" o:spid="_x0000_s1031" style="position:absolute;left:0;text-align:left;margin-left:191.7pt;margin-top:4.25pt;width:82.15pt;height:30.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" fillcolor="white [3201]" strokecolor="#1f3763 [1608]" strokeweight="2.25pt">
                <v:stroke joinstyle="miter"/>
                <v:textbox>
                  <w:txbxContent>
                    <w:p w:rsidR="00755A39" w:rsidRPr="00266E3A" w:rsidRDefault="00755A39" w:rsidP="00563119">
                      <w:pPr>
                        <w:jc w:val="center"/>
                        <w:rPr>
                          <w:rFonts w:asciiTheme="majorHAnsi" w:hAnsiTheme="majorHAnsi"/>
                          <w:b/>
                          <w:bCs/>
                          <w:sz w:val="28"/>
                          <w:szCs w:val="28"/>
                        </w:rPr>
                      </w:pPr>
                      <w:r>
                        <w:rPr>
                          <w:rFonts w:asciiTheme="majorHAnsi" w:hAnsiTheme="majorHAnsi"/>
                          <w:b/>
                          <w:bCs/>
                          <w:sz w:val="28"/>
                          <w:szCs w:val="28"/>
                        </w:rPr>
                        <w:t>M</w:t>
                      </w:r>
                      <w:r w:rsidRPr="00563119">
                        <w:rPr>
                          <w:rFonts w:asciiTheme="majorHAnsi" w:hAnsiTheme="majorHAnsi"/>
                          <w:b/>
                          <w:bCs/>
                          <w:sz w:val="28"/>
                          <w:szCs w:val="28"/>
                        </w:rPr>
                        <w:t>arketing</w:t>
                      </w:r>
                    </w:p>
                  </w:txbxContent>
                </v:textbox>
              </v:roundrect>
            </w:pict>
          </mc:Fallback>
        </mc:AlternateContent>
      </w:r>
    </w:p>
    <w:p w:rsidR="00563119" w:rsidRDefault="00F34139" w:rsidP="00820926">
      <w:pPr>
        <w:spacing w:before="120" w:after="0" w:line="360" w:lineRule="auto"/>
        <w:ind w:firstLine="567"/>
        <w:jc w:val="both"/>
        <w:rPr>
          <w:rFonts w:asciiTheme="majorHAnsi" w:hAnsiTheme="majorHAnsi"/>
          <w:b/>
          <w:bCs/>
          <w:sz w:val="24"/>
          <w:szCs w:val="24"/>
          <w:lang w:val="en-US"/>
        </w:rPr>
      </w:pPr>
      <w:r>
        <w:rPr>
          <w:rFonts w:asciiTheme="majorHAnsi" w:hAnsiTheme="majorHAnsi"/>
          <w:b/>
          <w:bCs/>
          <w:noProof/>
          <w:sz w:val="24"/>
          <w:szCs w:val="24"/>
          <w:lang w:eastAsia="fr-FR"/>
        </w:rPr>
        <mc:AlternateContent>
          <mc:Choice Requires="wps">
            <w:drawing>
              <wp:anchor distT="0" distB="0" distL="114300" distR="114300" simplePos="0" relativeHeight="251683840" behindDoc="0" locked="0" layoutInCell="1" allowOverlap="1" wp14:anchorId="087DC8D8" wp14:editId="5C8EC7A8">
                <wp:simplePos x="0" y="0"/>
                <wp:positionH relativeFrom="column">
                  <wp:posOffset>2958465</wp:posOffset>
                </wp:positionH>
                <wp:positionV relativeFrom="paragraph">
                  <wp:posOffset>79639</wp:posOffset>
                </wp:positionV>
                <wp:extent cx="0" cy="301625"/>
                <wp:effectExtent l="95250" t="0" r="57150" b="41275"/>
                <wp:wrapNone/>
                <wp:docPr id="15" name="Connecteur droit avec flèche 15"/>
                <wp:cNvGraphicFramePr/>
                <a:graphic xmlns:a="http://schemas.openxmlformats.org/drawingml/2006/main">
                  <a:graphicData uri="http://schemas.microsoft.com/office/word/2010/wordprocessingShape">
                    <wps:wsp>
                      <wps:cNvCnPr/>
                      <wps:spPr>
                        <a:xfrm>
                          <a:off x="0" y="0"/>
                          <a:ext cx="0" cy="301625"/>
                        </a:xfrm>
                        <a:prstGeom prst="straightConnector1">
                          <a:avLst/>
                        </a:prstGeom>
                        <a:ln w="28575">
                          <a:solidFill>
                            <a:schemeClr val="accent5">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EAA2B8F" id="Connecteur droit avec flèche 15" o:spid="_x0000_s1026" type="#_x0000_t32" style="position:absolute;margin-left:232.95pt;margin-top:6.25pt;width:0;height:23.75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" strokecolor="#1f3763 [1608]" strokeweight="2.25pt">
                <v:stroke endarrow="block" joinstyle="miter"/>
              </v:shape>
            </w:pict>
          </mc:Fallback>
        </mc:AlternateContent>
      </w:r>
    </w:p>
    <w:p w:rsidR="00563119" w:rsidRDefault="00F34139" w:rsidP="00820926">
      <w:pPr>
        <w:spacing w:before="120" w:after="0" w:line="360" w:lineRule="auto"/>
        <w:ind w:firstLine="567"/>
        <w:jc w:val="both"/>
        <w:rPr>
          <w:rFonts w:asciiTheme="majorHAnsi" w:hAnsiTheme="majorHAnsi"/>
          <w:b/>
          <w:bCs/>
          <w:sz w:val="24"/>
          <w:szCs w:val="24"/>
          <w:lang w:val="en-US"/>
        </w:rPr>
      </w:pPr>
      <w:r>
        <w:rPr>
          <w:rFonts w:asciiTheme="majorHAnsi" w:hAnsiTheme="majorHAnsi"/>
          <w:b/>
          <w:bCs/>
          <w:noProof/>
          <w:sz w:val="24"/>
          <w:szCs w:val="24"/>
          <w:lang w:eastAsia="fr-FR"/>
        </w:rPr>
        <mc:AlternateContent>
          <mc:Choice Requires="wps">
            <w:drawing>
              <wp:anchor distT="0" distB="0" distL="114300" distR="114300" simplePos="0" relativeHeight="251672576" behindDoc="0" locked="0" layoutInCell="1" allowOverlap="1" wp14:anchorId="766ABCE2" wp14:editId="77DD19AB">
                <wp:simplePos x="0" y="0"/>
                <wp:positionH relativeFrom="column">
                  <wp:posOffset>1920875</wp:posOffset>
                </wp:positionH>
                <wp:positionV relativeFrom="paragraph">
                  <wp:posOffset>54239</wp:posOffset>
                </wp:positionV>
                <wp:extent cx="2096135" cy="387985"/>
                <wp:effectExtent l="19050" t="19050" r="18415" b="12065"/>
                <wp:wrapNone/>
                <wp:docPr id="9" name="Rectangle à coins arrondis 9"/>
                <wp:cNvGraphicFramePr/>
                <a:graphic xmlns:a="http://schemas.openxmlformats.org/drawingml/2006/main">
                  <a:graphicData uri="http://schemas.microsoft.com/office/word/2010/wordprocessingShape">
                    <wps:wsp>
                      <wps:cNvSpPr/>
                      <wps:spPr>
                        <a:xfrm>
                          <a:off x="0" y="0"/>
                          <a:ext cx="2096135" cy="387985"/>
                        </a:xfrm>
                        <a:prstGeom prst="roundRect">
                          <a:avLst/>
                        </a:prstGeom>
                        <a:ln w="28575">
                          <a:solidFill>
                            <a:schemeClr val="accent5">
                              <a:lumMod val="50000"/>
                            </a:schemeClr>
                          </a:solidFill>
                        </a:ln>
                      </wps:spPr>
                      <wps:style>
                        <a:lnRef idx="2">
                          <a:schemeClr val="accent6"/>
                        </a:lnRef>
                        <a:fillRef idx="1">
                          <a:schemeClr val="lt1"/>
                        </a:fillRef>
                        <a:effectRef idx="0">
                          <a:schemeClr val="accent6"/>
                        </a:effectRef>
                        <a:fontRef idx="minor">
                          <a:schemeClr val="dk1"/>
                        </a:fontRef>
                      </wps:style>
                      <wps:txbx>
                        <w:txbxContent>
                          <w:p w:rsidR="00755A39" w:rsidRPr="00266E3A" w:rsidRDefault="00755A39" w:rsidP="00563119">
                            <w:pPr>
                              <w:jc w:val="center"/>
                              <w:rPr>
                                <w:rFonts w:asciiTheme="majorHAnsi" w:hAnsiTheme="majorHAnsi"/>
                                <w:b/>
                                <w:bCs/>
                                <w:sz w:val="28"/>
                                <w:szCs w:val="28"/>
                              </w:rPr>
                            </w:pPr>
                            <w:r>
                              <w:rPr>
                                <w:rFonts w:asciiTheme="majorHAnsi" w:hAnsiTheme="majorHAnsi"/>
                                <w:b/>
                                <w:bCs/>
                                <w:sz w:val="28"/>
                                <w:szCs w:val="28"/>
                              </w:rPr>
                              <w:t>P</w:t>
                            </w:r>
                            <w:r w:rsidRPr="00563119">
                              <w:rPr>
                                <w:rFonts w:asciiTheme="majorHAnsi" w:hAnsiTheme="majorHAnsi"/>
                                <w:b/>
                                <w:bCs/>
                                <w:sz w:val="28"/>
                                <w:szCs w:val="28"/>
                              </w:rPr>
                              <w:t>harmacovigilance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6ABCE2" id="Rectangle à coins arrondis 9" o:spid="_x0000_s1032" style="position:absolute;left:0;text-align:left;margin-left:151.25pt;margin-top:4.25pt;width:165.05pt;height:30.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" fillcolor="white [3201]" strokecolor="#1f3763 [1608]" strokeweight="2.25pt">
                <v:stroke joinstyle="miter"/>
                <v:textbox>
                  <w:txbxContent>
                    <w:p w:rsidR="00755A39" w:rsidRPr="00266E3A" w:rsidRDefault="00755A39" w:rsidP="00563119">
                      <w:pPr>
                        <w:jc w:val="center"/>
                        <w:rPr>
                          <w:rFonts w:asciiTheme="majorHAnsi" w:hAnsiTheme="majorHAnsi"/>
                          <w:b/>
                          <w:bCs/>
                          <w:sz w:val="28"/>
                          <w:szCs w:val="28"/>
                        </w:rPr>
                      </w:pPr>
                      <w:r>
                        <w:rPr>
                          <w:rFonts w:asciiTheme="majorHAnsi" w:hAnsiTheme="majorHAnsi"/>
                          <w:b/>
                          <w:bCs/>
                          <w:sz w:val="28"/>
                          <w:szCs w:val="28"/>
                        </w:rPr>
                        <w:t>P</w:t>
                      </w:r>
                      <w:r w:rsidRPr="00563119">
                        <w:rPr>
                          <w:rFonts w:asciiTheme="majorHAnsi" w:hAnsiTheme="majorHAnsi"/>
                          <w:b/>
                          <w:bCs/>
                          <w:sz w:val="28"/>
                          <w:szCs w:val="28"/>
                        </w:rPr>
                        <w:t>harmacovigilance</w:t>
                      </w:r>
                    </w:p>
                  </w:txbxContent>
                </v:textbox>
              </v:roundrect>
            </w:pict>
          </mc:Fallback>
        </mc:AlternateContent>
      </w:r>
    </w:p>
    <w:p w:rsidR="00563119" w:rsidRDefault="00563119" w:rsidP="00DB0086">
      <w:pPr>
        <w:spacing w:before="120" w:after="0" w:line="360" w:lineRule="auto"/>
        <w:jc w:val="both"/>
        <w:rPr>
          <w:rFonts w:asciiTheme="majorHAnsi" w:hAnsiTheme="majorHAnsi"/>
          <w:b/>
          <w:bCs/>
          <w:sz w:val="24"/>
          <w:szCs w:val="24"/>
          <w:lang w:val="en-US"/>
        </w:rPr>
      </w:pPr>
    </w:p>
    <w:p w:rsidR="00DB0086" w:rsidRDefault="00DB0086" w:rsidP="00DB0086">
      <w:pPr>
        <w:spacing w:before="120" w:after="0" w:line="360" w:lineRule="auto"/>
        <w:ind w:firstLine="567"/>
        <w:jc w:val="both"/>
        <w:rPr>
          <w:rFonts w:asciiTheme="majorHAnsi" w:hAnsiTheme="majorHAnsi"/>
          <w:b/>
          <w:bCs/>
          <w:sz w:val="24"/>
          <w:szCs w:val="24"/>
          <w:lang w:val="en-US"/>
        </w:rPr>
      </w:pPr>
      <w:r>
        <w:rPr>
          <w:rFonts w:asciiTheme="majorHAnsi" w:hAnsiTheme="majorHAnsi"/>
          <w:b/>
          <w:bCs/>
          <w:sz w:val="24"/>
          <w:szCs w:val="24"/>
          <w:lang w:val="en-US"/>
        </w:rPr>
        <w:t xml:space="preserve">In addition to the standard steps cited above, the fabricators of medicines must respect the next lines: </w:t>
      </w:r>
    </w:p>
    <w:p w:rsidR="00800552" w:rsidRPr="00F34139" w:rsidRDefault="00820926" w:rsidP="00F34139">
      <w:pPr>
        <w:pStyle w:val="Paragraphedeliste"/>
        <w:numPr>
          <w:ilvl w:val="0"/>
          <w:numId w:val="1"/>
        </w:numPr>
        <w:tabs>
          <w:tab w:val="left" w:pos="709"/>
          <w:tab w:val="left" w:pos="993"/>
        </w:tabs>
        <w:spacing w:before="120" w:after="0" w:line="360" w:lineRule="auto"/>
        <w:ind w:left="0" w:firstLine="567"/>
        <w:jc w:val="both"/>
        <w:rPr>
          <w:rFonts w:asciiTheme="majorHAnsi" w:hAnsiTheme="majorHAnsi"/>
          <w:b/>
          <w:bCs/>
          <w:i/>
          <w:iCs/>
          <w:color w:val="1F3864" w:themeColor="accent5" w:themeShade="80"/>
          <w:sz w:val="28"/>
          <w:szCs w:val="28"/>
          <w:u w:val="single"/>
          <w:lang w:val="en-US"/>
        </w:rPr>
      </w:pPr>
      <w:r w:rsidRPr="00800552">
        <w:rPr>
          <w:rFonts w:asciiTheme="majorHAnsi" w:hAnsiTheme="majorHAnsi"/>
          <w:b/>
          <w:bCs/>
          <w:sz w:val="24"/>
          <w:szCs w:val="24"/>
          <w:lang w:val="en-US"/>
        </w:rPr>
        <w:t xml:space="preserve">Quality and scientific image: </w:t>
      </w:r>
      <w:r w:rsidR="00800552">
        <w:rPr>
          <w:rFonts w:asciiTheme="majorHAnsi" w:hAnsiTheme="majorHAnsi"/>
          <w:b/>
          <w:bCs/>
          <w:sz w:val="24"/>
          <w:szCs w:val="24"/>
          <w:lang w:val="en-US"/>
        </w:rPr>
        <w:t xml:space="preserve">the medicines must </w:t>
      </w:r>
      <w:r w:rsidR="001E38C6">
        <w:rPr>
          <w:rFonts w:asciiTheme="majorHAnsi" w:hAnsiTheme="majorHAnsi"/>
          <w:b/>
          <w:bCs/>
          <w:sz w:val="24"/>
          <w:szCs w:val="24"/>
          <w:lang w:val="en-US"/>
        </w:rPr>
        <w:t xml:space="preserve">not </w:t>
      </w:r>
      <w:r w:rsidR="00800552" w:rsidRPr="00F34139">
        <w:rPr>
          <w:rFonts w:asciiTheme="majorHAnsi" w:hAnsiTheme="majorHAnsi"/>
          <w:b/>
          <w:bCs/>
          <w:sz w:val="24"/>
          <w:szCs w:val="24"/>
          <w:lang w:val="en-US"/>
        </w:rPr>
        <w:t xml:space="preserve">pass over controls and the processes of fabrication </w:t>
      </w:r>
      <w:proofErr w:type="gramStart"/>
      <w:r w:rsidR="00800552" w:rsidRPr="00F34139">
        <w:rPr>
          <w:rFonts w:asciiTheme="majorHAnsi" w:hAnsiTheme="majorHAnsi"/>
          <w:b/>
          <w:bCs/>
          <w:sz w:val="24"/>
          <w:szCs w:val="24"/>
          <w:lang w:val="en-US"/>
        </w:rPr>
        <w:t>must be standardized</w:t>
      </w:r>
      <w:proofErr w:type="gramEnd"/>
      <w:r w:rsidR="00800552" w:rsidRPr="00F34139">
        <w:rPr>
          <w:rFonts w:asciiTheme="majorHAnsi" w:hAnsiTheme="majorHAnsi"/>
          <w:b/>
          <w:bCs/>
          <w:sz w:val="24"/>
          <w:szCs w:val="24"/>
          <w:lang w:val="en-US"/>
        </w:rPr>
        <w:t xml:space="preserve">.  Moreover, the labeling indicating the name of the manufacturer is obligatory. </w:t>
      </w:r>
    </w:p>
    <w:p w:rsidR="00800552" w:rsidRDefault="00CD3C76" w:rsidP="00CD3C76">
      <w:pPr>
        <w:pStyle w:val="Paragraphedeliste"/>
        <w:numPr>
          <w:ilvl w:val="0"/>
          <w:numId w:val="1"/>
        </w:numPr>
        <w:tabs>
          <w:tab w:val="left" w:pos="709"/>
          <w:tab w:val="left" w:pos="993"/>
        </w:tabs>
        <w:spacing w:before="120" w:after="0" w:line="360" w:lineRule="auto"/>
        <w:ind w:left="0" w:firstLine="567"/>
        <w:jc w:val="both"/>
        <w:rPr>
          <w:rFonts w:asciiTheme="majorHAnsi" w:hAnsiTheme="majorHAnsi"/>
          <w:b/>
          <w:bCs/>
          <w:sz w:val="24"/>
          <w:szCs w:val="24"/>
          <w:lang w:val="en-US"/>
        </w:rPr>
      </w:pPr>
      <w:r>
        <w:rPr>
          <w:rFonts w:asciiTheme="majorHAnsi" w:hAnsiTheme="majorHAnsi"/>
          <w:b/>
          <w:bCs/>
          <w:sz w:val="24"/>
          <w:szCs w:val="24"/>
          <w:lang w:val="en-US"/>
        </w:rPr>
        <w:t>M</w:t>
      </w:r>
      <w:r w:rsidRPr="00CD3C76">
        <w:rPr>
          <w:rFonts w:asciiTheme="majorHAnsi" w:hAnsiTheme="majorHAnsi"/>
          <w:b/>
          <w:bCs/>
          <w:sz w:val="24"/>
          <w:szCs w:val="24"/>
          <w:lang w:val="en-US"/>
        </w:rPr>
        <w:t xml:space="preserve">echanization of pharmaceutical production processes in order not to fall into </w:t>
      </w:r>
      <w:r>
        <w:rPr>
          <w:rFonts w:asciiTheme="majorHAnsi" w:hAnsiTheme="majorHAnsi"/>
          <w:b/>
          <w:bCs/>
          <w:sz w:val="24"/>
          <w:szCs w:val="24"/>
          <w:lang w:val="en-US"/>
        </w:rPr>
        <w:t>the deficiency of certain drugs.</w:t>
      </w:r>
    </w:p>
    <w:p w:rsidR="00CD3C76" w:rsidRDefault="00CD3C76" w:rsidP="00CD3C76">
      <w:pPr>
        <w:pStyle w:val="Paragraphedeliste"/>
        <w:numPr>
          <w:ilvl w:val="0"/>
          <w:numId w:val="1"/>
        </w:numPr>
        <w:tabs>
          <w:tab w:val="left" w:pos="709"/>
        </w:tabs>
        <w:spacing w:before="120" w:after="0" w:line="360" w:lineRule="auto"/>
        <w:jc w:val="both"/>
        <w:rPr>
          <w:rFonts w:asciiTheme="majorHAnsi" w:hAnsiTheme="majorHAnsi"/>
          <w:b/>
          <w:bCs/>
          <w:sz w:val="24"/>
          <w:szCs w:val="24"/>
          <w:lang w:val="en-US"/>
        </w:rPr>
      </w:pPr>
      <w:r>
        <w:rPr>
          <w:rFonts w:asciiTheme="majorHAnsi" w:hAnsiTheme="majorHAnsi"/>
          <w:b/>
          <w:bCs/>
          <w:sz w:val="24"/>
          <w:szCs w:val="24"/>
          <w:lang w:val="en-US"/>
        </w:rPr>
        <w:t>A</w:t>
      </w:r>
      <w:r w:rsidRPr="00CD3C76">
        <w:rPr>
          <w:rFonts w:asciiTheme="majorHAnsi" w:hAnsiTheme="majorHAnsi"/>
          <w:b/>
          <w:bCs/>
          <w:sz w:val="24"/>
          <w:szCs w:val="24"/>
          <w:lang w:val="en-US"/>
        </w:rPr>
        <w:t>vailability of industrial tools for the production of active ingredients</w:t>
      </w:r>
      <w:r>
        <w:rPr>
          <w:rFonts w:asciiTheme="majorHAnsi" w:hAnsiTheme="majorHAnsi"/>
          <w:b/>
          <w:bCs/>
          <w:sz w:val="24"/>
          <w:szCs w:val="24"/>
          <w:lang w:val="en-US"/>
        </w:rPr>
        <w:t>.</w:t>
      </w:r>
    </w:p>
    <w:p w:rsidR="00266E3A" w:rsidRPr="00800552" w:rsidRDefault="001E38C6" w:rsidP="00266E3A">
      <w:pPr>
        <w:pStyle w:val="Paragraphedeliste"/>
        <w:numPr>
          <w:ilvl w:val="0"/>
          <w:numId w:val="1"/>
        </w:numPr>
        <w:tabs>
          <w:tab w:val="left" w:pos="709"/>
        </w:tabs>
        <w:spacing w:before="120" w:after="0" w:line="360" w:lineRule="auto"/>
        <w:jc w:val="both"/>
        <w:rPr>
          <w:rFonts w:asciiTheme="majorHAnsi" w:hAnsiTheme="majorHAnsi"/>
          <w:b/>
          <w:bCs/>
          <w:sz w:val="24"/>
          <w:szCs w:val="24"/>
          <w:lang w:val="en-US"/>
        </w:rPr>
      </w:pPr>
      <w:r>
        <w:rPr>
          <w:rFonts w:asciiTheme="majorHAnsi" w:hAnsiTheme="majorHAnsi"/>
          <w:b/>
          <w:bCs/>
          <w:sz w:val="24"/>
          <w:szCs w:val="24"/>
          <w:lang w:val="en-US"/>
        </w:rPr>
        <w:t xml:space="preserve">The respect of </w:t>
      </w:r>
      <w:r w:rsidR="00266E3A">
        <w:rPr>
          <w:rFonts w:asciiTheme="majorHAnsi" w:hAnsiTheme="majorHAnsi"/>
          <w:b/>
          <w:bCs/>
          <w:sz w:val="24"/>
          <w:szCs w:val="24"/>
          <w:lang w:val="en-US"/>
        </w:rPr>
        <w:t>P</w:t>
      </w:r>
      <w:r w:rsidR="00CD3C76" w:rsidRPr="00CD3C76">
        <w:rPr>
          <w:rFonts w:asciiTheme="majorHAnsi" w:hAnsiTheme="majorHAnsi"/>
          <w:b/>
          <w:bCs/>
          <w:sz w:val="24"/>
          <w:szCs w:val="24"/>
          <w:lang w:val="en-US"/>
        </w:rPr>
        <w:t>harmaceutical regulations</w:t>
      </w:r>
      <w:proofErr w:type="gramStart"/>
      <w:r w:rsidR="00266E3A">
        <w:rPr>
          <w:rFonts w:asciiTheme="majorHAnsi" w:hAnsiTheme="majorHAnsi"/>
          <w:b/>
          <w:bCs/>
          <w:sz w:val="24"/>
          <w:szCs w:val="24"/>
          <w:lang w:val="en-US"/>
        </w:rPr>
        <w:t>;</w:t>
      </w:r>
      <w:proofErr w:type="gramEnd"/>
      <w:r w:rsidR="00266E3A">
        <w:rPr>
          <w:rFonts w:asciiTheme="majorHAnsi" w:hAnsiTheme="majorHAnsi"/>
          <w:b/>
          <w:bCs/>
          <w:sz w:val="24"/>
          <w:szCs w:val="24"/>
          <w:lang w:val="en-US"/>
        </w:rPr>
        <w:t xml:space="preserve"> resumed in product quality control and delivery control.</w:t>
      </w:r>
    </w:p>
    <w:p w:rsidR="00CD3C76" w:rsidRDefault="00266E3A" w:rsidP="00266E3A">
      <w:pPr>
        <w:pStyle w:val="Paragraphedeliste"/>
        <w:numPr>
          <w:ilvl w:val="0"/>
          <w:numId w:val="1"/>
        </w:numPr>
        <w:tabs>
          <w:tab w:val="left" w:pos="709"/>
          <w:tab w:val="left" w:pos="993"/>
        </w:tabs>
        <w:spacing w:before="120" w:after="0" w:line="360" w:lineRule="auto"/>
        <w:ind w:left="-142" w:firstLine="709"/>
        <w:jc w:val="both"/>
        <w:rPr>
          <w:rFonts w:asciiTheme="majorHAnsi" w:hAnsiTheme="majorHAnsi"/>
          <w:b/>
          <w:bCs/>
          <w:sz w:val="24"/>
          <w:szCs w:val="24"/>
          <w:lang w:val="en-US"/>
        </w:rPr>
      </w:pPr>
      <w:r>
        <w:rPr>
          <w:rFonts w:asciiTheme="majorHAnsi" w:hAnsiTheme="majorHAnsi"/>
          <w:b/>
          <w:bCs/>
          <w:sz w:val="24"/>
          <w:szCs w:val="24"/>
          <w:lang w:val="en-US"/>
        </w:rPr>
        <w:t>The</w:t>
      </w:r>
      <w:r w:rsidRPr="00266E3A">
        <w:rPr>
          <w:rFonts w:asciiTheme="majorHAnsi" w:hAnsiTheme="majorHAnsi"/>
          <w:b/>
          <w:bCs/>
          <w:sz w:val="24"/>
          <w:szCs w:val="24"/>
          <w:lang w:val="en-US"/>
        </w:rPr>
        <w:t xml:space="preserve"> culture of innovation</w:t>
      </w:r>
      <w:r>
        <w:rPr>
          <w:rFonts w:asciiTheme="majorHAnsi" w:hAnsiTheme="majorHAnsi"/>
          <w:b/>
          <w:bCs/>
          <w:sz w:val="24"/>
          <w:szCs w:val="24"/>
          <w:lang w:val="en-US"/>
        </w:rPr>
        <w:t>: that includes the i</w:t>
      </w:r>
      <w:r w:rsidRPr="00266E3A">
        <w:rPr>
          <w:rFonts w:asciiTheme="majorHAnsi" w:hAnsiTheme="majorHAnsi"/>
          <w:b/>
          <w:bCs/>
          <w:sz w:val="24"/>
          <w:szCs w:val="24"/>
          <w:lang w:val="en-US"/>
        </w:rPr>
        <w:t>dentification of medical needs</w:t>
      </w:r>
      <w:r>
        <w:rPr>
          <w:rFonts w:asciiTheme="majorHAnsi" w:hAnsiTheme="majorHAnsi"/>
          <w:b/>
          <w:bCs/>
          <w:sz w:val="24"/>
          <w:szCs w:val="24"/>
          <w:lang w:val="en-US"/>
        </w:rPr>
        <w:t>, c</w:t>
      </w:r>
      <w:r w:rsidRPr="00266E3A">
        <w:rPr>
          <w:rFonts w:asciiTheme="majorHAnsi" w:hAnsiTheme="majorHAnsi"/>
          <w:b/>
          <w:bCs/>
          <w:sz w:val="24"/>
          <w:szCs w:val="24"/>
          <w:lang w:val="en-US"/>
        </w:rPr>
        <w:t>ritical reading of scientific results</w:t>
      </w:r>
      <w:r>
        <w:rPr>
          <w:rFonts w:asciiTheme="majorHAnsi" w:hAnsiTheme="majorHAnsi"/>
          <w:b/>
          <w:bCs/>
          <w:sz w:val="24"/>
          <w:szCs w:val="24"/>
          <w:lang w:val="en-US"/>
        </w:rPr>
        <w:t>, Competitor monitoring,</w:t>
      </w:r>
      <w:r w:rsidRPr="00266E3A">
        <w:rPr>
          <w:rFonts w:asciiTheme="majorHAnsi" w:hAnsiTheme="majorHAnsi"/>
          <w:b/>
          <w:bCs/>
          <w:sz w:val="24"/>
          <w:szCs w:val="24"/>
          <w:lang w:val="en-US"/>
        </w:rPr>
        <w:t xml:space="preserve"> Observation of technological progress</w:t>
      </w:r>
      <w:r>
        <w:rPr>
          <w:rFonts w:asciiTheme="majorHAnsi" w:hAnsiTheme="majorHAnsi"/>
          <w:b/>
          <w:bCs/>
          <w:sz w:val="24"/>
          <w:szCs w:val="24"/>
          <w:lang w:val="en-US"/>
        </w:rPr>
        <w:t xml:space="preserve">, </w:t>
      </w:r>
      <w:r w:rsidRPr="00266E3A">
        <w:rPr>
          <w:rFonts w:asciiTheme="majorHAnsi" w:hAnsiTheme="majorHAnsi"/>
          <w:b/>
          <w:bCs/>
          <w:sz w:val="24"/>
          <w:szCs w:val="24"/>
          <w:lang w:val="en-US"/>
        </w:rPr>
        <w:t>Monitoring regulatory developments</w:t>
      </w:r>
      <w:r>
        <w:rPr>
          <w:rFonts w:asciiTheme="majorHAnsi" w:hAnsiTheme="majorHAnsi"/>
          <w:b/>
          <w:bCs/>
          <w:sz w:val="24"/>
          <w:szCs w:val="24"/>
          <w:lang w:val="en-US"/>
        </w:rPr>
        <w:t>,</w:t>
      </w:r>
      <w:r w:rsidRPr="00266E3A">
        <w:rPr>
          <w:rFonts w:asciiTheme="majorHAnsi" w:hAnsiTheme="majorHAnsi"/>
          <w:b/>
          <w:bCs/>
          <w:sz w:val="24"/>
          <w:szCs w:val="24"/>
          <w:lang w:val="en-US"/>
        </w:rPr>
        <w:t xml:space="preserve"> Implementation of complex procedures</w:t>
      </w:r>
      <w:r>
        <w:rPr>
          <w:rFonts w:asciiTheme="majorHAnsi" w:hAnsiTheme="majorHAnsi"/>
          <w:b/>
          <w:bCs/>
          <w:sz w:val="24"/>
          <w:szCs w:val="24"/>
          <w:lang w:val="en-US"/>
        </w:rPr>
        <w:t>.</w:t>
      </w:r>
    </w:p>
    <w:p w:rsidR="00F07D0C" w:rsidRDefault="00F07D0C" w:rsidP="001B68D7">
      <w:pPr>
        <w:tabs>
          <w:tab w:val="left" w:pos="709"/>
          <w:tab w:val="left" w:pos="993"/>
        </w:tabs>
        <w:spacing w:before="120" w:after="0" w:line="360" w:lineRule="auto"/>
        <w:jc w:val="center"/>
        <w:rPr>
          <w:rFonts w:asciiTheme="majorHAnsi" w:hAnsiTheme="majorHAnsi"/>
          <w:b/>
          <w:bCs/>
          <w:sz w:val="24"/>
          <w:szCs w:val="24"/>
          <w:lang w:val="en-US"/>
        </w:rPr>
      </w:pPr>
    </w:p>
    <w:p w:rsidR="0073296C" w:rsidRDefault="0073296C" w:rsidP="001B68D7">
      <w:pPr>
        <w:tabs>
          <w:tab w:val="left" w:pos="709"/>
          <w:tab w:val="left" w:pos="993"/>
        </w:tabs>
        <w:spacing w:before="120" w:after="0" w:line="360" w:lineRule="auto"/>
        <w:jc w:val="center"/>
        <w:rPr>
          <w:rFonts w:asciiTheme="majorHAnsi" w:hAnsiTheme="majorHAnsi"/>
          <w:b/>
          <w:bCs/>
          <w:sz w:val="24"/>
          <w:szCs w:val="24"/>
          <w:lang w:val="en-US"/>
        </w:rPr>
      </w:pPr>
    </w:p>
    <w:p w:rsidR="00F07D0C" w:rsidRDefault="0073296C" w:rsidP="00F07D0C">
      <w:pPr>
        <w:tabs>
          <w:tab w:val="left" w:pos="709"/>
          <w:tab w:val="left" w:pos="993"/>
        </w:tabs>
        <w:spacing w:before="120" w:after="0" w:line="360" w:lineRule="auto"/>
        <w:jc w:val="both"/>
        <w:rPr>
          <w:rFonts w:asciiTheme="majorHAnsi" w:hAnsiTheme="majorHAnsi"/>
          <w:b/>
          <w:bCs/>
          <w:sz w:val="24"/>
          <w:szCs w:val="24"/>
          <w:lang w:val="en-US"/>
        </w:rPr>
      </w:pPr>
      <w:r w:rsidRPr="0073296C">
        <w:rPr>
          <w:rFonts w:asciiTheme="majorHAnsi" w:hAnsiTheme="majorHAnsi"/>
          <w:b/>
          <w:bCs/>
          <w:noProof/>
          <w:sz w:val="24"/>
          <w:szCs w:val="24"/>
          <w:lang w:eastAsia="fr-FR"/>
        </w:rPr>
        <mc:AlternateContent>
          <mc:Choice Requires="wps">
            <w:drawing>
              <wp:anchor distT="0" distB="0" distL="114300" distR="114300" simplePos="0" relativeHeight="251686912" behindDoc="0" locked="0" layoutInCell="1" allowOverlap="1" wp14:anchorId="3D8A20D7" wp14:editId="771AA08F">
                <wp:simplePos x="0" y="0"/>
                <wp:positionH relativeFrom="column">
                  <wp:posOffset>4119880</wp:posOffset>
                </wp:positionH>
                <wp:positionV relativeFrom="paragraph">
                  <wp:posOffset>161925</wp:posOffset>
                </wp:positionV>
                <wp:extent cx="914400" cy="310515"/>
                <wp:effectExtent l="0" t="0" r="19050" b="13335"/>
                <wp:wrapNone/>
                <wp:docPr id="24" name="Zone de texte 24"/>
                <wp:cNvGraphicFramePr/>
                <a:graphic xmlns:a="http://schemas.openxmlformats.org/drawingml/2006/main">
                  <a:graphicData uri="http://schemas.microsoft.com/office/word/2010/wordprocessingShape">
                    <wps:wsp>
                      <wps:cNvSpPr txBox="1"/>
                      <wps:spPr>
                        <a:xfrm>
                          <a:off x="0" y="0"/>
                          <a:ext cx="914400" cy="31051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55A39" w:rsidRPr="004D63A7" w:rsidRDefault="00755A39" w:rsidP="0073296C">
                            <w:pPr>
                              <w:rPr>
                                <w:rFonts w:asciiTheme="majorHAnsi" w:hAnsiTheme="majorHAnsi"/>
                                <w:b/>
                                <w:bCs/>
                                <w:i/>
                                <w:iCs/>
                                <w:sz w:val="28"/>
                                <w:szCs w:val="28"/>
                              </w:rPr>
                            </w:pPr>
                            <w:r w:rsidRPr="004D63A7">
                              <w:rPr>
                                <w:rFonts w:asciiTheme="majorHAnsi" w:hAnsiTheme="majorHAnsi"/>
                                <w:b/>
                                <w:bCs/>
                                <w:i/>
                                <w:iCs/>
                                <w:sz w:val="28"/>
                                <w:szCs w:val="28"/>
                              </w:rPr>
                              <w:t xml:space="preserve">Trade </w:t>
                            </w:r>
                            <w:proofErr w:type="spellStart"/>
                            <w:r w:rsidRPr="004D63A7">
                              <w:rPr>
                                <w:rFonts w:asciiTheme="majorHAnsi" w:hAnsiTheme="majorHAnsi"/>
                                <w:b/>
                                <w:bCs/>
                                <w:i/>
                                <w:iCs/>
                                <w:sz w:val="28"/>
                                <w:szCs w:val="28"/>
                              </w:rPr>
                              <w:t>name</w:t>
                            </w:r>
                            <w:proofErr w:type="spellEnd"/>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D8A20D7" id="_x0000_t202" coordsize="21600,21600" o:spt="202" path="m,l,21600r21600,l21600,xe">
                <v:stroke joinstyle="miter"/>
                <v:path gradientshapeok="t" o:connecttype="rect"/>
              </v:shapetype>
              <v:shape id="Zone de texte 24" o:spid="_x0000_s1033" type="#_x0000_t202" style="position:absolute;left:0;text-align:left;margin-left:324.4pt;margin-top:12.75pt;width:1in;height:24.45pt;z-index:2516869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" fillcolor="white [3201]" strokecolor="white [3212]" strokeweight=".5pt">
                <v:textbox>
                  <w:txbxContent>
                    <w:p w:rsidR="00755A39" w:rsidRPr="004D63A7" w:rsidRDefault="00755A39" w:rsidP="0073296C">
                      <w:pPr>
                        <w:rPr>
                          <w:rFonts w:asciiTheme="majorHAnsi" w:hAnsiTheme="majorHAnsi"/>
                          <w:b/>
                          <w:bCs/>
                          <w:i/>
                          <w:iCs/>
                          <w:sz w:val="28"/>
                          <w:szCs w:val="28"/>
                        </w:rPr>
                      </w:pPr>
                      <w:r w:rsidRPr="004D63A7">
                        <w:rPr>
                          <w:rFonts w:asciiTheme="majorHAnsi" w:hAnsiTheme="majorHAnsi"/>
                          <w:b/>
                          <w:bCs/>
                          <w:i/>
                          <w:iCs/>
                          <w:sz w:val="28"/>
                          <w:szCs w:val="28"/>
                        </w:rPr>
                        <w:t>Trade name</w:t>
                      </w:r>
                    </w:p>
                  </w:txbxContent>
                </v:textbox>
              </v:shape>
            </w:pict>
          </mc:Fallback>
        </mc:AlternateContent>
      </w:r>
      <w:r w:rsidRPr="0073296C">
        <w:rPr>
          <w:rFonts w:asciiTheme="majorHAnsi" w:hAnsiTheme="majorHAnsi"/>
          <w:b/>
          <w:bCs/>
          <w:noProof/>
          <w:sz w:val="24"/>
          <w:szCs w:val="24"/>
          <w:lang w:eastAsia="fr-FR"/>
        </w:rPr>
        <w:drawing>
          <wp:anchor distT="0" distB="0" distL="114300" distR="114300" simplePos="0" relativeHeight="251685888" behindDoc="1" locked="0" layoutInCell="1" allowOverlap="1" wp14:anchorId="538E8097" wp14:editId="1CE7F766">
            <wp:simplePos x="0" y="0"/>
            <wp:positionH relativeFrom="column">
              <wp:posOffset>152400</wp:posOffset>
            </wp:positionH>
            <wp:positionV relativeFrom="paragraph">
              <wp:posOffset>0</wp:posOffset>
            </wp:positionV>
            <wp:extent cx="3553460" cy="2219325"/>
            <wp:effectExtent l="0" t="0" r="8890" b="9525"/>
            <wp:wrapTight wrapText="bothSides">
              <wp:wrapPolygon edited="0">
                <wp:start x="0" y="0"/>
                <wp:lineTo x="0" y="21507"/>
                <wp:lineTo x="21538" y="21507"/>
                <wp:lineTo x="21538" y="0"/>
                <wp:lineTo x="0" y="0"/>
              </wp:wrapPolygon>
            </wp:wrapTight>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3553460" cy="2219325"/>
                    </a:xfrm>
                    <a:prstGeom prst="rect">
                      <a:avLst/>
                    </a:prstGeom>
                  </pic:spPr>
                </pic:pic>
              </a:graphicData>
            </a:graphic>
          </wp:anchor>
        </w:drawing>
      </w:r>
    </w:p>
    <w:p w:rsidR="002B1CA3" w:rsidRDefault="0017761E" w:rsidP="00F07D0C">
      <w:pPr>
        <w:tabs>
          <w:tab w:val="left" w:pos="709"/>
          <w:tab w:val="left" w:pos="993"/>
        </w:tabs>
        <w:spacing w:before="120" w:after="0" w:line="360" w:lineRule="auto"/>
        <w:jc w:val="both"/>
        <w:rPr>
          <w:rFonts w:asciiTheme="majorHAnsi" w:hAnsiTheme="majorHAnsi"/>
          <w:b/>
          <w:bCs/>
          <w:sz w:val="24"/>
          <w:szCs w:val="24"/>
          <w:lang w:val="en-US"/>
        </w:rPr>
      </w:pPr>
      <w:r w:rsidRPr="0073296C">
        <w:rPr>
          <w:rFonts w:asciiTheme="majorHAnsi" w:hAnsiTheme="majorHAnsi"/>
          <w:b/>
          <w:bCs/>
          <w:noProof/>
          <w:sz w:val="24"/>
          <w:szCs w:val="24"/>
          <w:lang w:eastAsia="fr-FR"/>
        </w:rPr>
        <mc:AlternateContent>
          <mc:Choice Requires="wps">
            <w:drawing>
              <wp:anchor distT="0" distB="0" distL="114300" distR="114300" simplePos="0" relativeHeight="251693056" behindDoc="0" locked="0" layoutInCell="1" allowOverlap="1" wp14:anchorId="651FF6C9" wp14:editId="164B7B34">
                <wp:simplePos x="0" y="0"/>
                <wp:positionH relativeFrom="column">
                  <wp:posOffset>3391535</wp:posOffset>
                </wp:positionH>
                <wp:positionV relativeFrom="paragraph">
                  <wp:posOffset>1443990</wp:posOffset>
                </wp:positionV>
                <wp:extent cx="818515" cy="10160"/>
                <wp:effectExtent l="0" t="76200" r="19685" b="85090"/>
                <wp:wrapNone/>
                <wp:docPr id="30" name="Connecteur droit avec flèche 30"/>
                <wp:cNvGraphicFramePr/>
                <a:graphic xmlns:a="http://schemas.openxmlformats.org/drawingml/2006/main">
                  <a:graphicData uri="http://schemas.microsoft.com/office/word/2010/wordprocessingShape">
                    <wps:wsp>
                      <wps:cNvCnPr/>
                      <wps:spPr>
                        <a:xfrm flipV="1">
                          <a:off x="0" y="0"/>
                          <a:ext cx="818515" cy="1016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1F1D570F" id="Connecteur droit avec flèche 30" o:spid="_x0000_s1026" type="#_x0000_t32" style="position:absolute;margin-left:267.05pt;margin-top:113.7pt;width:64.45pt;height:.8pt;flip:y;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" strokecolor="black [3200]" strokeweight="1.5pt">
                <v:stroke endarrow="block" joinstyle="miter"/>
              </v:shape>
            </w:pict>
          </mc:Fallback>
        </mc:AlternateContent>
      </w:r>
      <w:r w:rsidR="0073296C" w:rsidRPr="0073296C">
        <w:rPr>
          <w:rFonts w:asciiTheme="majorHAnsi" w:hAnsiTheme="majorHAnsi"/>
          <w:b/>
          <w:bCs/>
          <w:noProof/>
          <w:sz w:val="24"/>
          <w:szCs w:val="24"/>
          <w:lang w:eastAsia="fr-FR"/>
        </w:rPr>
        <mc:AlternateContent>
          <mc:Choice Requires="wps">
            <w:drawing>
              <wp:anchor distT="0" distB="0" distL="114300" distR="114300" simplePos="0" relativeHeight="251687936" behindDoc="0" locked="0" layoutInCell="1" allowOverlap="1" wp14:anchorId="7F2E6F48" wp14:editId="33701305">
                <wp:simplePos x="0" y="0"/>
                <wp:positionH relativeFrom="column">
                  <wp:posOffset>4117340</wp:posOffset>
                </wp:positionH>
                <wp:positionV relativeFrom="paragraph">
                  <wp:posOffset>311150</wp:posOffset>
                </wp:positionV>
                <wp:extent cx="1753870" cy="307975"/>
                <wp:effectExtent l="0" t="0" r="17780" b="15875"/>
                <wp:wrapNone/>
                <wp:docPr id="25" name="Zone de texte 25"/>
                <wp:cNvGraphicFramePr/>
                <a:graphic xmlns:a="http://schemas.openxmlformats.org/drawingml/2006/main">
                  <a:graphicData uri="http://schemas.microsoft.com/office/word/2010/wordprocessingShape">
                    <wps:wsp>
                      <wps:cNvSpPr txBox="1"/>
                      <wps:spPr>
                        <a:xfrm>
                          <a:off x="0" y="0"/>
                          <a:ext cx="1753870" cy="307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55A39" w:rsidRPr="006925C8" w:rsidRDefault="00755A39" w:rsidP="0073296C">
                            <w:pPr>
                              <w:spacing w:after="0" w:line="240" w:lineRule="auto"/>
                              <w:jc w:val="center"/>
                              <w:rPr>
                                <w:rFonts w:asciiTheme="majorHAnsi" w:hAnsiTheme="majorHAnsi"/>
                                <w:b/>
                                <w:bCs/>
                                <w:i/>
                                <w:iCs/>
                                <w:sz w:val="28"/>
                                <w:szCs w:val="28"/>
                              </w:rPr>
                            </w:pPr>
                            <w:r>
                              <w:rPr>
                                <w:rFonts w:asciiTheme="majorHAnsi" w:hAnsiTheme="majorHAnsi"/>
                                <w:b/>
                                <w:bCs/>
                                <w:i/>
                                <w:iCs/>
                                <w:sz w:val="28"/>
                                <w:szCs w:val="28"/>
                              </w:rPr>
                              <w:t xml:space="preserve">Active principal </w:t>
                            </w:r>
                            <w:proofErr w:type="spellStart"/>
                            <w:r w:rsidRPr="006925C8">
                              <w:rPr>
                                <w:rFonts w:asciiTheme="majorHAnsi" w:hAnsiTheme="majorHAnsi"/>
                                <w:b/>
                                <w:bCs/>
                                <w:i/>
                                <w:iCs/>
                                <w:sz w:val="28"/>
                                <w:szCs w:val="28"/>
                              </w:rPr>
                              <w:t>name</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2E6F48" id="Zone de texte 25" o:spid="_x0000_s1034" type="#_x0000_t202" style="position:absolute;left:0;text-align:left;margin-left:324.2pt;margin-top:24.5pt;width:138.1pt;height:24.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" fillcolor="white [3201]" strokecolor="white [3212]" strokeweight=".5pt">
                <v:textbox>
                  <w:txbxContent>
                    <w:p w:rsidR="00755A39" w:rsidRPr="006925C8" w:rsidRDefault="00755A39" w:rsidP="0073296C">
                      <w:pPr>
                        <w:spacing w:after="0" w:line="240" w:lineRule="auto"/>
                        <w:jc w:val="center"/>
                        <w:rPr>
                          <w:rFonts w:asciiTheme="majorHAnsi" w:hAnsiTheme="majorHAnsi"/>
                          <w:b/>
                          <w:bCs/>
                          <w:i/>
                          <w:iCs/>
                          <w:sz w:val="28"/>
                          <w:szCs w:val="28"/>
                        </w:rPr>
                      </w:pPr>
                      <w:r>
                        <w:rPr>
                          <w:rFonts w:asciiTheme="majorHAnsi" w:hAnsiTheme="majorHAnsi"/>
                          <w:b/>
                          <w:bCs/>
                          <w:i/>
                          <w:iCs/>
                          <w:sz w:val="28"/>
                          <w:szCs w:val="28"/>
                        </w:rPr>
                        <w:t xml:space="preserve">Active principal </w:t>
                      </w:r>
                      <w:r w:rsidRPr="006925C8">
                        <w:rPr>
                          <w:rFonts w:asciiTheme="majorHAnsi" w:hAnsiTheme="majorHAnsi"/>
                          <w:b/>
                          <w:bCs/>
                          <w:i/>
                          <w:iCs/>
                          <w:sz w:val="28"/>
                          <w:szCs w:val="28"/>
                        </w:rPr>
                        <w:t>name</w:t>
                      </w:r>
                    </w:p>
                  </w:txbxContent>
                </v:textbox>
              </v:shape>
            </w:pict>
          </mc:Fallback>
        </mc:AlternateContent>
      </w:r>
      <w:r w:rsidR="0073296C" w:rsidRPr="0073296C">
        <w:rPr>
          <w:rFonts w:asciiTheme="majorHAnsi" w:hAnsiTheme="majorHAnsi"/>
          <w:b/>
          <w:bCs/>
          <w:noProof/>
          <w:sz w:val="24"/>
          <w:szCs w:val="24"/>
          <w:lang w:eastAsia="fr-FR"/>
        </w:rPr>
        <mc:AlternateContent>
          <mc:Choice Requires="wps">
            <w:drawing>
              <wp:anchor distT="0" distB="0" distL="114300" distR="114300" simplePos="0" relativeHeight="251694080" behindDoc="0" locked="0" layoutInCell="1" allowOverlap="1" wp14:anchorId="6D967603" wp14:editId="403A5111">
                <wp:simplePos x="0" y="0"/>
                <wp:positionH relativeFrom="column">
                  <wp:posOffset>4177030</wp:posOffset>
                </wp:positionH>
                <wp:positionV relativeFrom="paragraph">
                  <wp:posOffset>1253490</wp:posOffset>
                </wp:positionV>
                <wp:extent cx="1753870" cy="307975"/>
                <wp:effectExtent l="0" t="0" r="17780" b="15875"/>
                <wp:wrapNone/>
                <wp:docPr id="31" name="Zone de texte 31"/>
                <wp:cNvGraphicFramePr/>
                <a:graphic xmlns:a="http://schemas.openxmlformats.org/drawingml/2006/main">
                  <a:graphicData uri="http://schemas.microsoft.com/office/word/2010/wordprocessingShape">
                    <wps:wsp>
                      <wps:cNvSpPr txBox="1"/>
                      <wps:spPr>
                        <a:xfrm>
                          <a:off x="0" y="0"/>
                          <a:ext cx="1753870" cy="307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55A39" w:rsidRPr="006925C8" w:rsidRDefault="00755A39" w:rsidP="0073296C">
                            <w:pPr>
                              <w:spacing w:after="0" w:line="240" w:lineRule="auto"/>
                              <w:jc w:val="center"/>
                              <w:rPr>
                                <w:rFonts w:asciiTheme="majorHAnsi" w:hAnsiTheme="majorHAnsi"/>
                                <w:b/>
                                <w:bCs/>
                                <w:i/>
                                <w:iCs/>
                                <w:sz w:val="28"/>
                                <w:szCs w:val="28"/>
                              </w:rPr>
                            </w:pPr>
                            <w:r w:rsidRPr="004D63A7">
                              <w:rPr>
                                <w:rFonts w:asciiTheme="majorHAnsi" w:hAnsiTheme="majorHAnsi"/>
                                <w:b/>
                                <w:bCs/>
                                <w:i/>
                                <w:iCs/>
                                <w:sz w:val="28"/>
                                <w:szCs w:val="28"/>
                              </w:rPr>
                              <w:t xml:space="preserve">Production </w:t>
                            </w:r>
                            <w:proofErr w:type="spellStart"/>
                            <w:r w:rsidRPr="004D63A7">
                              <w:rPr>
                                <w:rFonts w:asciiTheme="majorHAnsi" w:hAnsiTheme="majorHAnsi"/>
                                <w:b/>
                                <w:bCs/>
                                <w:i/>
                                <w:iCs/>
                                <w:sz w:val="28"/>
                                <w:szCs w:val="28"/>
                              </w:rPr>
                              <w:t>company</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967603" id="Zone de texte 31" o:spid="_x0000_s1035" type="#_x0000_t202" style="position:absolute;left:0;text-align:left;margin-left:328.9pt;margin-top:98.7pt;width:138.1pt;height:24.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" fillcolor="white [3201]" strokecolor="white [3212]" strokeweight=".5pt">
                <v:textbox>
                  <w:txbxContent>
                    <w:p w:rsidR="00755A39" w:rsidRPr="006925C8" w:rsidRDefault="00755A39" w:rsidP="0073296C">
                      <w:pPr>
                        <w:spacing w:after="0" w:line="240" w:lineRule="auto"/>
                        <w:jc w:val="center"/>
                        <w:rPr>
                          <w:rFonts w:asciiTheme="majorHAnsi" w:hAnsiTheme="majorHAnsi"/>
                          <w:b/>
                          <w:bCs/>
                          <w:i/>
                          <w:iCs/>
                          <w:sz w:val="28"/>
                          <w:szCs w:val="28"/>
                        </w:rPr>
                      </w:pPr>
                      <w:r w:rsidRPr="004D63A7">
                        <w:rPr>
                          <w:rFonts w:asciiTheme="majorHAnsi" w:hAnsiTheme="majorHAnsi"/>
                          <w:b/>
                          <w:bCs/>
                          <w:i/>
                          <w:iCs/>
                          <w:sz w:val="28"/>
                          <w:szCs w:val="28"/>
                        </w:rPr>
                        <w:t>Production company</w:t>
                      </w:r>
                    </w:p>
                  </w:txbxContent>
                </v:textbox>
              </v:shape>
            </w:pict>
          </mc:Fallback>
        </mc:AlternateContent>
      </w:r>
      <w:r w:rsidR="0073296C" w:rsidRPr="0073296C">
        <w:rPr>
          <w:rFonts w:asciiTheme="majorHAnsi" w:hAnsiTheme="majorHAnsi"/>
          <w:b/>
          <w:bCs/>
          <w:noProof/>
          <w:sz w:val="24"/>
          <w:szCs w:val="24"/>
          <w:lang w:eastAsia="fr-FR"/>
        </w:rPr>
        <mc:AlternateContent>
          <mc:Choice Requires="wps">
            <w:drawing>
              <wp:anchor distT="0" distB="0" distL="114300" distR="114300" simplePos="0" relativeHeight="251692032" behindDoc="0" locked="0" layoutInCell="1" allowOverlap="1" wp14:anchorId="1844DC4F" wp14:editId="24C48217">
                <wp:simplePos x="0" y="0"/>
                <wp:positionH relativeFrom="column">
                  <wp:posOffset>4170680</wp:posOffset>
                </wp:positionH>
                <wp:positionV relativeFrom="paragraph">
                  <wp:posOffset>694055</wp:posOffset>
                </wp:positionV>
                <wp:extent cx="744220" cy="307975"/>
                <wp:effectExtent l="0" t="0" r="17780" b="15875"/>
                <wp:wrapNone/>
                <wp:docPr id="29" name="Zone de texte 29"/>
                <wp:cNvGraphicFramePr/>
                <a:graphic xmlns:a="http://schemas.openxmlformats.org/drawingml/2006/main">
                  <a:graphicData uri="http://schemas.microsoft.com/office/word/2010/wordprocessingShape">
                    <wps:wsp>
                      <wps:cNvSpPr txBox="1"/>
                      <wps:spPr>
                        <a:xfrm>
                          <a:off x="0" y="0"/>
                          <a:ext cx="744220" cy="307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55A39" w:rsidRPr="006925C8" w:rsidRDefault="00755A39" w:rsidP="0073296C">
                            <w:pPr>
                              <w:spacing w:after="0" w:line="240" w:lineRule="auto"/>
                              <w:jc w:val="center"/>
                              <w:rPr>
                                <w:rFonts w:asciiTheme="majorHAnsi" w:hAnsiTheme="majorHAnsi"/>
                                <w:b/>
                                <w:bCs/>
                                <w:i/>
                                <w:iCs/>
                                <w:sz w:val="28"/>
                                <w:szCs w:val="28"/>
                              </w:rPr>
                            </w:pPr>
                            <w:r>
                              <w:rPr>
                                <w:rFonts w:asciiTheme="majorHAnsi" w:hAnsiTheme="majorHAnsi"/>
                                <w:b/>
                                <w:bCs/>
                                <w:i/>
                                <w:iCs/>
                                <w:sz w:val="28"/>
                                <w:szCs w:val="28"/>
                              </w:rPr>
                              <w:t>Dosage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44DC4F" id="Zone de texte 29" o:spid="_x0000_s1036" type="#_x0000_t202" style="position:absolute;left:0;text-align:left;margin-left:328.4pt;margin-top:54.65pt;width:58.6pt;height:24.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" fillcolor="white [3201]" strokecolor="white [3212]" strokeweight=".5pt">
                <v:textbox>
                  <w:txbxContent>
                    <w:p w:rsidR="00755A39" w:rsidRPr="006925C8" w:rsidRDefault="00755A39" w:rsidP="0073296C">
                      <w:pPr>
                        <w:spacing w:after="0" w:line="240" w:lineRule="auto"/>
                        <w:jc w:val="center"/>
                        <w:rPr>
                          <w:rFonts w:asciiTheme="majorHAnsi" w:hAnsiTheme="majorHAnsi"/>
                          <w:b/>
                          <w:bCs/>
                          <w:i/>
                          <w:iCs/>
                          <w:sz w:val="28"/>
                          <w:szCs w:val="28"/>
                        </w:rPr>
                      </w:pPr>
                      <w:r>
                        <w:rPr>
                          <w:rFonts w:asciiTheme="majorHAnsi" w:hAnsiTheme="majorHAnsi"/>
                          <w:b/>
                          <w:bCs/>
                          <w:i/>
                          <w:iCs/>
                          <w:sz w:val="28"/>
                          <w:szCs w:val="28"/>
                        </w:rPr>
                        <w:t>Dosage</w:t>
                      </w:r>
                    </w:p>
                  </w:txbxContent>
                </v:textbox>
              </v:shape>
            </w:pict>
          </mc:Fallback>
        </mc:AlternateContent>
      </w:r>
      <w:r w:rsidR="0073296C" w:rsidRPr="0073296C">
        <w:rPr>
          <w:rFonts w:asciiTheme="majorHAnsi" w:hAnsiTheme="majorHAnsi"/>
          <w:b/>
          <w:bCs/>
          <w:noProof/>
          <w:sz w:val="24"/>
          <w:szCs w:val="24"/>
          <w:lang w:eastAsia="fr-FR"/>
        </w:rPr>
        <mc:AlternateContent>
          <mc:Choice Requires="wps">
            <w:drawing>
              <wp:anchor distT="0" distB="0" distL="114300" distR="114300" simplePos="0" relativeHeight="251691008" behindDoc="0" locked="0" layoutInCell="1" allowOverlap="1" wp14:anchorId="475298A1" wp14:editId="46B62ECE">
                <wp:simplePos x="0" y="0"/>
                <wp:positionH relativeFrom="column">
                  <wp:posOffset>2873375</wp:posOffset>
                </wp:positionH>
                <wp:positionV relativeFrom="paragraph">
                  <wp:posOffset>844550</wp:posOffset>
                </wp:positionV>
                <wp:extent cx="1296670" cy="45085"/>
                <wp:effectExtent l="0" t="76200" r="0" b="50165"/>
                <wp:wrapNone/>
                <wp:docPr id="28" name="Connecteur droit avec flèche 28"/>
                <wp:cNvGraphicFramePr/>
                <a:graphic xmlns:a="http://schemas.openxmlformats.org/drawingml/2006/main">
                  <a:graphicData uri="http://schemas.microsoft.com/office/word/2010/wordprocessingShape">
                    <wps:wsp>
                      <wps:cNvCnPr/>
                      <wps:spPr>
                        <a:xfrm flipV="1">
                          <a:off x="0" y="0"/>
                          <a:ext cx="1296670" cy="4508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F33B082" id="Connecteur droit avec flèche 28" o:spid="_x0000_s1026" type="#_x0000_t32" style="position:absolute;margin-left:226.25pt;margin-top:66.5pt;width:102.1pt;height:3.55pt;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" strokecolor="black [3200]" strokeweight="1.5pt">
                <v:stroke endarrow="block" joinstyle="miter"/>
              </v:shape>
            </w:pict>
          </mc:Fallback>
        </mc:AlternateContent>
      </w:r>
      <w:r w:rsidR="0073296C" w:rsidRPr="0073296C">
        <w:rPr>
          <w:rFonts w:asciiTheme="majorHAnsi" w:hAnsiTheme="majorHAnsi"/>
          <w:b/>
          <w:bCs/>
          <w:noProof/>
          <w:sz w:val="24"/>
          <w:szCs w:val="24"/>
          <w:lang w:eastAsia="fr-FR"/>
        </w:rPr>
        <mc:AlternateContent>
          <mc:Choice Requires="wps">
            <w:drawing>
              <wp:anchor distT="0" distB="0" distL="114300" distR="114300" simplePos="0" relativeHeight="251689984" behindDoc="0" locked="0" layoutInCell="1" allowOverlap="1" wp14:anchorId="562E7844" wp14:editId="4FC8A3F7">
                <wp:simplePos x="0" y="0"/>
                <wp:positionH relativeFrom="column">
                  <wp:posOffset>3352165</wp:posOffset>
                </wp:positionH>
                <wp:positionV relativeFrom="paragraph">
                  <wp:posOffset>483235</wp:posOffset>
                </wp:positionV>
                <wp:extent cx="818515" cy="10160"/>
                <wp:effectExtent l="0" t="76200" r="19685" b="85090"/>
                <wp:wrapNone/>
                <wp:docPr id="27" name="Connecteur droit avec flèche 27"/>
                <wp:cNvGraphicFramePr/>
                <a:graphic xmlns:a="http://schemas.openxmlformats.org/drawingml/2006/main">
                  <a:graphicData uri="http://schemas.microsoft.com/office/word/2010/wordprocessingShape">
                    <wps:wsp>
                      <wps:cNvCnPr/>
                      <wps:spPr>
                        <a:xfrm flipV="1">
                          <a:off x="0" y="0"/>
                          <a:ext cx="818515" cy="1016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76D8B04B" id="Connecteur droit avec flèche 27" o:spid="_x0000_s1026" type="#_x0000_t32" style="position:absolute;margin-left:263.95pt;margin-top:38.05pt;width:64.45pt;height:.8pt;flip:y;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" strokecolor="black [3200]" strokeweight="1.5pt">
                <v:stroke endarrow="block" joinstyle="miter"/>
              </v:shape>
            </w:pict>
          </mc:Fallback>
        </mc:AlternateContent>
      </w:r>
      <w:r w:rsidR="0073296C" w:rsidRPr="0073296C">
        <w:rPr>
          <w:rFonts w:asciiTheme="majorHAnsi" w:hAnsiTheme="majorHAnsi"/>
          <w:b/>
          <w:bCs/>
          <w:noProof/>
          <w:sz w:val="24"/>
          <w:szCs w:val="24"/>
          <w:lang w:eastAsia="fr-FR"/>
        </w:rPr>
        <mc:AlternateContent>
          <mc:Choice Requires="wps">
            <w:drawing>
              <wp:anchor distT="0" distB="0" distL="114300" distR="114300" simplePos="0" relativeHeight="251688960" behindDoc="0" locked="0" layoutInCell="1" allowOverlap="1" wp14:anchorId="5F471DB6" wp14:editId="464BA6EF">
                <wp:simplePos x="0" y="0"/>
                <wp:positionH relativeFrom="column">
                  <wp:posOffset>3352165</wp:posOffset>
                </wp:positionH>
                <wp:positionV relativeFrom="paragraph">
                  <wp:posOffset>49530</wp:posOffset>
                </wp:positionV>
                <wp:extent cx="818515" cy="140335"/>
                <wp:effectExtent l="0" t="57150" r="635" b="31115"/>
                <wp:wrapNone/>
                <wp:docPr id="26" name="Connecteur droit avec flèche 26"/>
                <wp:cNvGraphicFramePr/>
                <a:graphic xmlns:a="http://schemas.openxmlformats.org/drawingml/2006/main">
                  <a:graphicData uri="http://schemas.microsoft.com/office/word/2010/wordprocessingShape">
                    <wps:wsp>
                      <wps:cNvCnPr/>
                      <wps:spPr>
                        <a:xfrm flipV="1">
                          <a:off x="0" y="0"/>
                          <a:ext cx="818515" cy="14033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323773C3" id="Connecteur droit avec flèche 26" o:spid="_x0000_s1026" type="#_x0000_t32" style="position:absolute;margin-left:263.95pt;margin-top:3.9pt;width:64.45pt;height:11.05pt;flip:y;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" strokecolor="black [3200]" strokeweight="1.5pt">
                <v:stroke endarrow="block" joinstyle="miter"/>
              </v:shape>
            </w:pict>
          </mc:Fallback>
        </mc:AlternateContent>
      </w:r>
    </w:p>
    <w:p w:rsidR="002B1CA3" w:rsidRPr="002B1CA3" w:rsidRDefault="002B1CA3" w:rsidP="002B1CA3">
      <w:pPr>
        <w:rPr>
          <w:rFonts w:asciiTheme="majorHAnsi" w:hAnsiTheme="majorHAnsi"/>
          <w:sz w:val="24"/>
          <w:szCs w:val="24"/>
          <w:lang w:val="en-US"/>
        </w:rPr>
      </w:pPr>
    </w:p>
    <w:p w:rsidR="002B1CA3" w:rsidRPr="002B1CA3" w:rsidRDefault="002B1CA3" w:rsidP="002B1CA3">
      <w:pPr>
        <w:rPr>
          <w:rFonts w:asciiTheme="majorHAnsi" w:hAnsiTheme="majorHAnsi"/>
          <w:sz w:val="24"/>
          <w:szCs w:val="24"/>
          <w:lang w:val="en-US"/>
        </w:rPr>
      </w:pPr>
    </w:p>
    <w:p w:rsidR="002B1CA3" w:rsidRPr="002B1CA3" w:rsidRDefault="002B1CA3" w:rsidP="002B1CA3">
      <w:pPr>
        <w:rPr>
          <w:rFonts w:asciiTheme="majorHAnsi" w:hAnsiTheme="majorHAnsi"/>
          <w:sz w:val="24"/>
          <w:szCs w:val="24"/>
          <w:lang w:val="en-US"/>
        </w:rPr>
      </w:pPr>
    </w:p>
    <w:p w:rsidR="002B1CA3" w:rsidRPr="002B1CA3" w:rsidRDefault="002B1CA3" w:rsidP="002B1CA3">
      <w:pPr>
        <w:rPr>
          <w:rFonts w:asciiTheme="majorHAnsi" w:hAnsiTheme="majorHAnsi"/>
          <w:sz w:val="24"/>
          <w:szCs w:val="24"/>
          <w:lang w:val="en-US"/>
        </w:rPr>
      </w:pPr>
    </w:p>
    <w:p w:rsidR="002B1CA3" w:rsidRPr="002B1CA3" w:rsidRDefault="002B1CA3" w:rsidP="002B1CA3">
      <w:pPr>
        <w:rPr>
          <w:rFonts w:asciiTheme="majorHAnsi" w:hAnsiTheme="majorHAnsi"/>
          <w:sz w:val="24"/>
          <w:szCs w:val="24"/>
          <w:lang w:val="en-US"/>
        </w:rPr>
      </w:pPr>
    </w:p>
    <w:p w:rsidR="002B1CA3" w:rsidRPr="00775957" w:rsidRDefault="00CA382B" w:rsidP="00775957">
      <w:pPr>
        <w:jc w:val="center"/>
        <w:rPr>
          <w:rFonts w:asciiTheme="majorHAnsi" w:hAnsiTheme="majorHAnsi"/>
          <w:b/>
          <w:bCs/>
          <w:sz w:val="24"/>
          <w:szCs w:val="24"/>
          <w:lang w:val="en-US"/>
        </w:rPr>
      </w:pPr>
      <w:r w:rsidRPr="00775957">
        <w:rPr>
          <w:rFonts w:asciiTheme="majorHAnsi" w:hAnsiTheme="majorHAnsi"/>
          <w:b/>
          <w:bCs/>
          <w:sz w:val="24"/>
          <w:szCs w:val="24"/>
          <w:lang w:val="en-US"/>
        </w:rPr>
        <w:t xml:space="preserve">Figure 01. </w:t>
      </w:r>
      <w:r w:rsidR="00775957">
        <w:rPr>
          <w:rFonts w:asciiTheme="majorHAnsi" w:hAnsiTheme="majorHAnsi"/>
          <w:b/>
          <w:bCs/>
          <w:sz w:val="24"/>
          <w:szCs w:val="24"/>
          <w:lang w:val="en-US"/>
        </w:rPr>
        <w:t>E</w:t>
      </w:r>
      <w:r w:rsidRPr="00775957">
        <w:rPr>
          <w:rFonts w:asciiTheme="majorHAnsi" w:hAnsiTheme="majorHAnsi"/>
          <w:b/>
          <w:bCs/>
          <w:sz w:val="24"/>
          <w:szCs w:val="24"/>
          <w:lang w:val="en-US"/>
        </w:rPr>
        <w:t>ssential information about a medicine</w:t>
      </w:r>
      <w:r w:rsidR="00775957">
        <w:rPr>
          <w:rFonts w:asciiTheme="majorHAnsi" w:hAnsiTheme="majorHAnsi"/>
          <w:b/>
          <w:bCs/>
          <w:sz w:val="24"/>
          <w:szCs w:val="24"/>
          <w:lang w:val="en-US"/>
        </w:rPr>
        <w:t>.</w:t>
      </w:r>
    </w:p>
    <w:p w:rsidR="002B1CA3" w:rsidRDefault="002B1CA3" w:rsidP="002B1CA3">
      <w:pPr>
        <w:spacing w:before="120" w:after="0" w:line="360" w:lineRule="auto"/>
        <w:jc w:val="both"/>
        <w:rPr>
          <w:rFonts w:asciiTheme="majorHAnsi" w:hAnsiTheme="majorHAnsi"/>
          <w:b/>
          <w:bCs/>
          <w:i/>
          <w:iCs/>
          <w:color w:val="1F3864" w:themeColor="accent5" w:themeShade="80"/>
          <w:sz w:val="28"/>
          <w:szCs w:val="28"/>
          <w:u w:val="single"/>
          <w:lang w:val="en-US"/>
        </w:rPr>
      </w:pPr>
      <w:proofErr w:type="gramStart"/>
      <w:r>
        <w:rPr>
          <w:rFonts w:asciiTheme="majorHAnsi" w:hAnsiTheme="majorHAnsi"/>
          <w:b/>
          <w:bCs/>
          <w:i/>
          <w:iCs/>
          <w:color w:val="1F3864" w:themeColor="accent5" w:themeShade="80"/>
          <w:sz w:val="28"/>
          <w:szCs w:val="28"/>
          <w:u w:val="single"/>
          <w:lang w:val="en-US"/>
        </w:rPr>
        <w:t>04</w:t>
      </w:r>
      <w:proofErr w:type="gramEnd"/>
      <w:r>
        <w:rPr>
          <w:rFonts w:asciiTheme="majorHAnsi" w:hAnsiTheme="majorHAnsi"/>
          <w:b/>
          <w:bCs/>
          <w:i/>
          <w:iCs/>
          <w:color w:val="1F3864" w:themeColor="accent5" w:themeShade="80"/>
          <w:sz w:val="28"/>
          <w:szCs w:val="28"/>
          <w:u w:val="single"/>
          <w:lang w:val="en-US"/>
        </w:rPr>
        <w:t>/ Classifications</w:t>
      </w:r>
      <w:r w:rsidRPr="00CF2214">
        <w:rPr>
          <w:rFonts w:asciiTheme="majorHAnsi" w:hAnsiTheme="majorHAnsi"/>
          <w:b/>
          <w:bCs/>
          <w:i/>
          <w:iCs/>
          <w:color w:val="1F3864" w:themeColor="accent5" w:themeShade="80"/>
          <w:sz w:val="28"/>
          <w:szCs w:val="28"/>
          <w:u w:val="single"/>
          <w:lang w:val="en-US"/>
        </w:rPr>
        <w:t xml:space="preserve"> of drug</w:t>
      </w:r>
      <w:r>
        <w:rPr>
          <w:rFonts w:asciiTheme="majorHAnsi" w:hAnsiTheme="majorHAnsi"/>
          <w:b/>
          <w:bCs/>
          <w:i/>
          <w:iCs/>
          <w:color w:val="1F3864" w:themeColor="accent5" w:themeShade="80"/>
          <w:sz w:val="28"/>
          <w:szCs w:val="28"/>
          <w:u w:val="single"/>
          <w:lang w:val="en-US"/>
        </w:rPr>
        <w:t>s</w:t>
      </w:r>
    </w:p>
    <w:p w:rsidR="00B646DB" w:rsidRPr="00757595" w:rsidRDefault="00B646DB" w:rsidP="00757595">
      <w:pPr>
        <w:pStyle w:val="Paragraphedeliste"/>
        <w:numPr>
          <w:ilvl w:val="0"/>
          <w:numId w:val="6"/>
        </w:numPr>
        <w:spacing w:before="120" w:after="0" w:line="360" w:lineRule="auto"/>
        <w:ind w:left="0" w:firstLine="851"/>
        <w:jc w:val="both"/>
        <w:rPr>
          <w:rFonts w:asciiTheme="majorHAnsi" w:hAnsiTheme="majorHAnsi"/>
          <w:b/>
          <w:bCs/>
          <w:color w:val="000000" w:themeColor="text1"/>
          <w:sz w:val="24"/>
          <w:szCs w:val="24"/>
          <w:lang w:val="en-US"/>
        </w:rPr>
      </w:pPr>
      <w:r w:rsidRPr="00757595">
        <w:rPr>
          <w:rFonts w:asciiTheme="majorHAnsi" w:hAnsiTheme="majorHAnsi"/>
          <w:b/>
          <w:bCs/>
          <w:i/>
          <w:iCs/>
          <w:color w:val="1F3864" w:themeColor="accent5" w:themeShade="80"/>
          <w:sz w:val="24"/>
          <w:szCs w:val="24"/>
          <w:u w:val="single"/>
          <w:lang w:val="en-US"/>
        </w:rPr>
        <w:t>According to the list:</w:t>
      </w:r>
      <w:r w:rsidR="00757595" w:rsidRPr="00757595">
        <w:rPr>
          <w:rFonts w:asciiTheme="majorHAnsi" w:hAnsiTheme="majorHAnsi"/>
          <w:b/>
          <w:bCs/>
          <w:color w:val="000000" w:themeColor="text1"/>
          <w:sz w:val="24"/>
          <w:szCs w:val="24"/>
          <w:lang w:val="en-US"/>
        </w:rPr>
        <w:t xml:space="preserve"> </w:t>
      </w:r>
    </w:p>
    <w:p w:rsidR="00F402BC" w:rsidRDefault="002B1CA3" w:rsidP="00F402BC">
      <w:pPr>
        <w:pStyle w:val="Paragraphedeliste"/>
        <w:numPr>
          <w:ilvl w:val="0"/>
          <w:numId w:val="2"/>
        </w:numPr>
        <w:spacing w:before="120" w:after="0" w:line="360" w:lineRule="auto"/>
        <w:ind w:left="0" w:firstLine="708"/>
        <w:jc w:val="both"/>
        <w:rPr>
          <w:rFonts w:asciiTheme="majorHAnsi" w:hAnsiTheme="majorHAnsi"/>
          <w:b/>
          <w:bCs/>
          <w:color w:val="000000" w:themeColor="text1"/>
          <w:sz w:val="24"/>
          <w:szCs w:val="24"/>
          <w:lang w:val="en-US"/>
        </w:rPr>
      </w:pPr>
      <w:r w:rsidRPr="00F6366F">
        <w:rPr>
          <w:rFonts w:asciiTheme="majorHAnsi" w:hAnsiTheme="majorHAnsi"/>
          <w:b/>
          <w:bCs/>
          <w:i/>
          <w:iCs/>
          <w:color w:val="1F3864" w:themeColor="accent5" w:themeShade="80"/>
          <w:sz w:val="24"/>
          <w:szCs w:val="24"/>
          <w:u w:val="single"/>
          <w:lang w:val="en-US"/>
        </w:rPr>
        <w:t>Unlisted medic</w:t>
      </w:r>
      <w:r w:rsidR="00F6366F">
        <w:rPr>
          <w:rFonts w:asciiTheme="majorHAnsi" w:hAnsiTheme="majorHAnsi"/>
          <w:b/>
          <w:bCs/>
          <w:i/>
          <w:iCs/>
          <w:color w:val="1F3864" w:themeColor="accent5" w:themeShade="80"/>
          <w:sz w:val="24"/>
          <w:szCs w:val="24"/>
          <w:u w:val="single"/>
          <w:lang w:val="en-US"/>
        </w:rPr>
        <w:t>ine</w:t>
      </w:r>
      <w:r w:rsidRPr="00F6366F">
        <w:rPr>
          <w:rFonts w:asciiTheme="majorHAnsi" w:hAnsiTheme="majorHAnsi"/>
          <w:b/>
          <w:bCs/>
          <w:i/>
          <w:iCs/>
          <w:color w:val="1F3864" w:themeColor="accent5" w:themeShade="80"/>
          <w:sz w:val="24"/>
          <w:szCs w:val="24"/>
          <w:u w:val="single"/>
          <w:lang w:val="en-US"/>
        </w:rPr>
        <w:t>s:</w:t>
      </w:r>
      <w:r w:rsidRPr="00F6366F">
        <w:rPr>
          <w:rFonts w:asciiTheme="majorHAnsi" w:hAnsiTheme="majorHAnsi"/>
          <w:b/>
          <w:bCs/>
          <w:color w:val="000000" w:themeColor="text1"/>
          <w:sz w:val="24"/>
          <w:szCs w:val="24"/>
          <w:lang w:val="en-US"/>
        </w:rPr>
        <w:t xml:space="preserve"> </w:t>
      </w:r>
      <w:r w:rsidR="00757595">
        <w:rPr>
          <w:rFonts w:asciiTheme="majorHAnsi" w:hAnsiTheme="majorHAnsi"/>
          <w:b/>
          <w:bCs/>
          <w:color w:val="000000" w:themeColor="text1"/>
          <w:sz w:val="24"/>
          <w:szCs w:val="24"/>
          <w:lang w:val="en-US"/>
        </w:rPr>
        <w:t xml:space="preserve">freely accessible, </w:t>
      </w:r>
      <w:r w:rsidRPr="00F6366F">
        <w:rPr>
          <w:rFonts w:asciiTheme="majorHAnsi" w:hAnsiTheme="majorHAnsi"/>
          <w:b/>
          <w:bCs/>
          <w:color w:val="000000" w:themeColor="text1"/>
          <w:sz w:val="24"/>
          <w:szCs w:val="24"/>
          <w:lang w:val="en-US"/>
        </w:rPr>
        <w:t>these medications are over-the-counter, available without a prescription, refundable or not.</w:t>
      </w:r>
    </w:p>
    <w:p w:rsidR="00C034DF" w:rsidRDefault="00F402BC" w:rsidP="00C034DF">
      <w:pPr>
        <w:pStyle w:val="Paragraphedeliste"/>
        <w:numPr>
          <w:ilvl w:val="0"/>
          <w:numId w:val="2"/>
        </w:numPr>
        <w:spacing w:before="120" w:after="0" w:line="360" w:lineRule="auto"/>
        <w:ind w:left="0" w:firstLine="708"/>
        <w:jc w:val="both"/>
        <w:rPr>
          <w:rFonts w:asciiTheme="majorHAnsi" w:hAnsiTheme="majorHAnsi"/>
          <w:b/>
          <w:bCs/>
          <w:color w:val="000000" w:themeColor="text1"/>
          <w:sz w:val="24"/>
          <w:szCs w:val="24"/>
          <w:lang w:val="en-US"/>
        </w:rPr>
      </w:pPr>
      <w:r w:rsidRPr="00F402BC">
        <w:rPr>
          <w:rFonts w:asciiTheme="majorHAnsi" w:hAnsiTheme="majorHAnsi"/>
          <w:b/>
          <w:bCs/>
          <w:i/>
          <w:iCs/>
          <w:color w:val="1F3864" w:themeColor="accent5" w:themeShade="80"/>
          <w:sz w:val="24"/>
          <w:szCs w:val="24"/>
          <w:u w:val="single"/>
          <w:lang w:val="en-US"/>
        </w:rPr>
        <w:t>Listed medicines:</w:t>
      </w:r>
      <w:r w:rsidRPr="00F402BC">
        <w:rPr>
          <w:rFonts w:asciiTheme="majorHAnsi" w:hAnsiTheme="majorHAnsi"/>
          <w:b/>
          <w:bCs/>
          <w:color w:val="1F3864" w:themeColor="accent5" w:themeShade="80"/>
          <w:sz w:val="24"/>
          <w:szCs w:val="24"/>
          <w:lang w:val="en-US"/>
        </w:rPr>
        <w:t xml:space="preserve"> </w:t>
      </w:r>
      <w:proofErr w:type="gramStart"/>
      <w:r w:rsidRPr="00F402BC">
        <w:rPr>
          <w:rFonts w:asciiTheme="majorHAnsi" w:hAnsiTheme="majorHAnsi"/>
          <w:b/>
          <w:bCs/>
          <w:color w:val="000000" w:themeColor="text1"/>
          <w:sz w:val="24"/>
          <w:szCs w:val="24"/>
          <w:lang w:val="en-US"/>
        </w:rPr>
        <w:t>are divided</w:t>
      </w:r>
      <w:proofErr w:type="gramEnd"/>
      <w:r w:rsidRPr="00F402BC">
        <w:rPr>
          <w:rFonts w:asciiTheme="majorHAnsi" w:hAnsiTheme="majorHAnsi"/>
          <w:b/>
          <w:bCs/>
          <w:color w:val="000000" w:themeColor="text1"/>
          <w:sz w:val="24"/>
          <w:szCs w:val="24"/>
          <w:lang w:val="en-US"/>
        </w:rPr>
        <w:t xml:space="preserve"> into two lists (List I and List II).</w:t>
      </w:r>
      <w:r>
        <w:rPr>
          <w:rFonts w:asciiTheme="majorHAnsi" w:hAnsiTheme="majorHAnsi"/>
          <w:b/>
          <w:bCs/>
          <w:color w:val="000000" w:themeColor="text1"/>
          <w:sz w:val="24"/>
          <w:szCs w:val="24"/>
          <w:lang w:val="en-US"/>
        </w:rPr>
        <w:t xml:space="preserve"> T</w:t>
      </w:r>
      <w:r w:rsidRPr="00F402BC">
        <w:rPr>
          <w:rFonts w:asciiTheme="majorHAnsi" w:hAnsiTheme="majorHAnsi"/>
          <w:b/>
          <w:bCs/>
          <w:color w:val="000000" w:themeColor="text1"/>
          <w:sz w:val="24"/>
          <w:szCs w:val="24"/>
          <w:lang w:val="en-US"/>
        </w:rPr>
        <w:t>he active ingredients listed on these two lists are labeled “poisonous sub</w:t>
      </w:r>
      <w:r w:rsidR="00E4200A">
        <w:rPr>
          <w:rFonts w:asciiTheme="majorHAnsi" w:hAnsiTheme="majorHAnsi"/>
          <w:b/>
          <w:bCs/>
          <w:color w:val="000000" w:themeColor="text1"/>
          <w:sz w:val="24"/>
          <w:szCs w:val="24"/>
          <w:lang w:val="en-US"/>
        </w:rPr>
        <w:t>stances”; they</w:t>
      </w:r>
      <w:r w:rsidRPr="00F402BC">
        <w:rPr>
          <w:rFonts w:asciiTheme="majorHAnsi" w:hAnsiTheme="majorHAnsi"/>
          <w:b/>
          <w:bCs/>
          <w:color w:val="000000" w:themeColor="text1"/>
          <w:sz w:val="24"/>
          <w:szCs w:val="24"/>
          <w:lang w:val="en-US"/>
        </w:rPr>
        <w:t xml:space="preserve"> present risks of various kinds (toxic, </w:t>
      </w:r>
      <w:proofErr w:type="spellStart"/>
      <w:r w:rsidRPr="00F402BC">
        <w:rPr>
          <w:rFonts w:asciiTheme="majorHAnsi" w:hAnsiTheme="majorHAnsi"/>
          <w:b/>
          <w:bCs/>
          <w:color w:val="000000" w:themeColor="text1"/>
          <w:sz w:val="24"/>
          <w:szCs w:val="24"/>
          <w:lang w:val="en-US"/>
        </w:rPr>
        <w:t>teratogenic</w:t>
      </w:r>
      <w:proofErr w:type="spellEnd"/>
      <w:r w:rsidRPr="00F402BC">
        <w:rPr>
          <w:rFonts w:asciiTheme="majorHAnsi" w:hAnsiTheme="majorHAnsi"/>
          <w:b/>
          <w:bCs/>
          <w:color w:val="000000" w:themeColor="text1"/>
          <w:sz w:val="24"/>
          <w:szCs w:val="24"/>
          <w:lang w:val="en-US"/>
        </w:rPr>
        <w:t xml:space="preserve">, carcinogenic, </w:t>
      </w:r>
      <w:proofErr w:type="gramStart"/>
      <w:r w:rsidRPr="00F402BC">
        <w:rPr>
          <w:rFonts w:asciiTheme="majorHAnsi" w:hAnsiTheme="majorHAnsi"/>
          <w:b/>
          <w:bCs/>
          <w:color w:val="000000" w:themeColor="text1"/>
          <w:sz w:val="24"/>
          <w:szCs w:val="24"/>
          <w:lang w:val="en-US"/>
        </w:rPr>
        <w:t>mutagenic</w:t>
      </w:r>
      <w:proofErr w:type="gramEnd"/>
      <w:r w:rsidRPr="00F402BC">
        <w:rPr>
          <w:rFonts w:asciiTheme="majorHAnsi" w:hAnsiTheme="majorHAnsi"/>
          <w:b/>
          <w:bCs/>
          <w:color w:val="000000" w:themeColor="text1"/>
          <w:sz w:val="24"/>
          <w:szCs w:val="24"/>
          <w:lang w:val="en-US"/>
        </w:rPr>
        <w:t xml:space="preserve">, etc.). Generally, drugs classified in list </w:t>
      </w:r>
      <w:r w:rsidR="00E4200A">
        <w:rPr>
          <w:rFonts w:asciiTheme="majorHAnsi" w:hAnsiTheme="majorHAnsi"/>
          <w:b/>
          <w:bCs/>
          <w:color w:val="000000" w:themeColor="text1"/>
          <w:sz w:val="24"/>
          <w:szCs w:val="24"/>
          <w:lang w:val="en-US"/>
        </w:rPr>
        <w:t>I</w:t>
      </w:r>
      <w:r w:rsidRPr="00F402BC">
        <w:rPr>
          <w:rFonts w:asciiTheme="majorHAnsi" w:hAnsiTheme="majorHAnsi"/>
          <w:b/>
          <w:bCs/>
          <w:color w:val="000000" w:themeColor="text1"/>
          <w:sz w:val="24"/>
          <w:szCs w:val="24"/>
          <w:lang w:val="en-US"/>
        </w:rPr>
        <w:t xml:space="preserve"> have a higher risk than those in list I</w:t>
      </w:r>
      <w:r w:rsidR="00757595">
        <w:rPr>
          <w:rFonts w:asciiTheme="majorHAnsi" w:hAnsiTheme="majorHAnsi"/>
          <w:b/>
          <w:bCs/>
          <w:color w:val="000000" w:themeColor="text1"/>
          <w:sz w:val="24"/>
          <w:szCs w:val="24"/>
          <w:lang w:val="en-US"/>
        </w:rPr>
        <w:t xml:space="preserve">I and they are always a </w:t>
      </w:r>
      <w:r w:rsidR="00757595" w:rsidRPr="00757595">
        <w:rPr>
          <w:rFonts w:asciiTheme="majorHAnsi" w:hAnsiTheme="majorHAnsi"/>
          <w:b/>
          <w:bCs/>
          <w:color w:val="000000" w:themeColor="text1"/>
          <w:sz w:val="24"/>
          <w:szCs w:val="24"/>
          <w:lang w:val="en-US"/>
        </w:rPr>
        <w:t>subject to prescription, dispensation and possession regulations.</w:t>
      </w:r>
    </w:p>
    <w:p w:rsidR="00E4200A" w:rsidRDefault="00C034DF" w:rsidP="00C034DF">
      <w:pPr>
        <w:pStyle w:val="Paragraphedeliste"/>
        <w:numPr>
          <w:ilvl w:val="0"/>
          <w:numId w:val="2"/>
        </w:numPr>
        <w:spacing w:before="120" w:after="0" w:line="360" w:lineRule="auto"/>
        <w:ind w:left="0" w:firstLine="708"/>
        <w:jc w:val="both"/>
        <w:rPr>
          <w:rFonts w:asciiTheme="majorHAnsi" w:hAnsiTheme="majorHAnsi"/>
          <w:b/>
          <w:bCs/>
          <w:color w:val="000000" w:themeColor="text1"/>
          <w:sz w:val="24"/>
          <w:szCs w:val="24"/>
          <w:lang w:val="en-US"/>
        </w:rPr>
      </w:pPr>
      <w:r w:rsidRPr="00C034DF">
        <w:rPr>
          <w:rFonts w:asciiTheme="majorHAnsi" w:hAnsiTheme="majorHAnsi"/>
          <w:b/>
          <w:bCs/>
          <w:i/>
          <w:iCs/>
          <w:color w:val="1F3864" w:themeColor="accent5" w:themeShade="80"/>
          <w:sz w:val="24"/>
          <w:szCs w:val="24"/>
          <w:u w:val="single"/>
          <w:lang w:val="en-US"/>
        </w:rPr>
        <w:t>List of narcotics:</w:t>
      </w:r>
      <w:r w:rsidRPr="00C034DF">
        <w:rPr>
          <w:rFonts w:asciiTheme="majorHAnsi" w:hAnsiTheme="majorHAnsi"/>
          <w:b/>
          <w:bCs/>
          <w:color w:val="1F3864" w:themeColor="accent5" w:themeShade="80"/>
          <w:sz w:val="24"/>
          <w:szCs w:val="24"/>
          <w:lang w:val="en-US"/>
        </w:rPr>
        <w:t xml:space="preserve"> </w:t>
      </w:r>
      <w:r w:rsidRPr="00C034DF">
        <w:rPr>
          <w:rFonts w:asciiTheme="majorHAnsi" w:hAnsiTheme="majorHAnsi"/>
          <w:b/>
          <w:bCs/>
          <w:color w:val="000000" w:themeColor="text1"/>
          <w:sz w:val="24"/>
          <w:szCs w:val="24"/>
          <w:lang w:val="en-US"/>
        </w:rPr>
        <w:t xml:space="preserve">these are medications likely to lead to drug addiction. </w:t>
      </w:r>
      <w:r>
        <w:rPr>
          <w:rFonts w:asciiTheme="majorHAnsi" w:hAnsiTheme="majorHAnsi"/>
          <w:b/>
          <w:bCs/>
          <w:color w:val="000000" w:themeColor="text1"/>
          <w:sz w:val="24"/>
          <w:szCs w:val="24"/>
          <w:lang w:val="en-US"/>
        </w:rPr>
        <w:t>M</w:t>
      </w:r>
      <w:r w:rsidRPr="00C034DF">
        <w:rPr>
          <w:rFonts w:asciiTheme="majorHAnsi" w:hAnsiTheme="majorHAnsi"/>
          <w:b/>
          <w:bCs/>
          <w:color w:val="000000" w:themeColor="text1"/>
          <w:sz w:val="24"/>
          <w:szCs w:val="24"/>
          <w:lang w:val="en-US"/>
        </w:rPr>
        <w:t>anufacture, sale, possession and use require special authorization.</w:t>
      </w:r>
    </w:p>
    <w:p w:rsidR="00C0633A" w:rsidRDefault="00C0633A" w:rsidP="00C0633A">
      <w:pPr>
        <w:pStyle w:val="Paragraphedeliste"/>
        <w:numPr>
          <w:ilvl w:val="0"/>
          <w:numId w:val="4"/>
        </w:numPr>
        <w:spacing w:before="120" w:after="0" w:line="360" w:lineRule="auto"/>
        <w:jc w:val="both"/>
        <w:rPr>
          <w:rFonts w:asciiTheme="majorHAnsi" w:hAnsiTheme="majorHAnsi"/>
          <w:b/>
          <w:bCs/>
          <w:color w:val="000000" w:themeColor="text1"/>
          <w:sz w:val="24"/>
          <w:szCs w:val="24"/>
          <w:lang w:val="en-US"/>
        </w:rPr>
      </w:pPr>
      <w:r>
        <w:rPr>
          <w:rFonts w:asciiTheme="majorHAnsi" w:hAnsiTheme="majorHAnsi"/>
          <w:b/>
          <w:bCs/>
          <w:i/>
          <w:iCs/>
          <w:color w:val="1F3864" w:themeColor="accent5" w:themeShade="80"/>
          <w:sz w:val="24"/>
          <w:szCs w:val="24"/>
          <w:u w:val="single"/>
          <w:lang w:val="en-US"/>
        </w:rPr>
        <w:t xml:space="preserve">According to </w:t>
      </w:r>
      <w:r w:rsidR="00B646DB">
        <w:rPr>
          <w:rFonts w:asciiTheme="majorHAnsi" w:hAnsiTheme="majorHAnsi"/>
          <w:b/>
          <w:bCs/>
          <w:i/>
          <w:iCs/>
          <w:color w:val="1F3864" w:themeColor="accent5" w:themeShade="80"/>
          <w:sz w:val="24"/>
          <w:szCs w:val="24"/>
          <w:u w:val="single"/>
          <w:lang w:val="en-US"/>
        </w:rPr>
        <w:t>originality of the product:</w:t>
      </w:r>
      <w:r w:rsidR="00B646DB">
        <w:rPr>
          <w:rFonts w:asciiTheme="majorHAnsi" w:hAnsiTheme="majorHAnsi"/>
          <w:b/>
          <w:bCs/>
          <w:color w:val="000000" w:themeColor="text1"/>
          <w:sz w:val="24"/>
          <w:szCs w:val="24"/>
          <w:lang w:val="en-US"/>
        </w:rPr>
        <w:t xml:space="preserve"> </w:t>
      </w:r>
    </w:p>
    <w:p w:rsidR="00C034DF" w:rsidRDefault="00C034DF" w:rsidP="00C034DF">
      <w:pPr>
        <w:pStyle w:val="Paragraphedeliste"/>
        <w:numPr>
          <w:ilvl w:val="0"/>
          <w:numId w:val="2"/>
        </w:numPr>
        <w:spacing w:before="120" w:after="0" w:line="360" w:lineRule="auto"/>
        <w:ind w:left="0" w:firstLine="708"/>
        <w:jc w:val="both"/>
        <w:rPr>
          <w:rFonts w:asciiTheme="majorHAnsi" w:hAnsiTheme="majorHAnsi"/>
          <w:b/>
          <w:bCs/>
          <w:color w:val="000000" w:themeColor="text1"/>
          <w:sz w:val="24"/>
          <w:szCs w:val="24"/>
          <w:lang w:val="en-US"/>
        </w:rPr>
      </w:pPr>
      <w:r w:rsidRPr="00C034DF">
        <w:rPr>
          <w:rFonts w:asciiTheme="majorHAnsi" w:hAnsiTheme="majorHAnsi"/>
          <w:b/>
          <w:bCs/>
          <w:i/>
          <w:iCs/>
          <w:color w:val="1F3864" w:themeColor="accent5" w:themeShade="80"/>
          <w:sz w:val="24"/>
          <w:szCs w:val="24"/>
          <w:u w:val="single"/>
          <w:lang w:val="en-US"/>
        </w:rPr>
        <w:t>Original medicine:</w:t>
      </w:r>
      <w:r w:rsidRPr="00C034DF">
        <w:rPr>
          <w:rFonts w:asciiTheme="majorHAnsi" w:hAnsiTheme="majorHAnsi"/>
          <w:b/>
          <w:bCs/>
          <w:color w:val="000000" w:themeColor="text1"/>
          <w:sz w:val="24"/>
          <w:szCs w:val="24"/>
          <w:lang w:val="en-US"/>
        </w:rPr>
        <w:t xml:space="preserve"> also referred to as a "reference" or "innovative" medicine is a medicine whose active substance (or a new dosage or a new presentation) </w:t>
      </w:r>
      <w:proofErr w:type="gramStart"/>
      <w:r w:rsidRPr="00C034DF">
        <w:rPr>
          <w:rFonts w:asciiTheme="majorHAnsi" w:hAnsiTheme="majorHAnsi"/>
          <w:b/>
          <w:bCs/>
          <w:color w:val="000000" w:themeColor="text1"/>
          <w:sz w:val="24"/>
          <w:szCs w:val="24"/>
          <w:lang w:val="en-US"/>
        </w:rPr>
        <w:t>has not yet been used</w:t>
      </w:r>
      <w:proofErr w:type="gramEnd"/>
      <w:r w:rsidRPr="00C034DF">
        <w:rPr>
          <w:rFonts w:asciiTheme="majorHAnsi" w:hAnsiTheme="majorHAnsi"/>
          <w:b/>
          <w:bCs/>
          <w:color w:val="000000" w:themeColor="text1"/>
          <w:sz w:val="24"/>
          <w:szCs w:val="24"/>
          <w:lang w:val="en-US"/>
        </w:rPr>
        <w:t xml:space="preserve"> as a medicine for human use.</w:t>
      </w:r>
    </w:p>
    <w:p w:rsidR="00C034DF" w:rsidRDefault="00C034DF" w:rsidP="00C034DF">
      <w:pPr>
        <w:pStyle w:val="Paragraphedeliste"/>
        <w:numPr>
          <w:ilvl w:val="0"/>
          <w:numId w:val="2"/>
        </w:numPr>
        <w:spacing w:before="120" w:after="0" w:line="360" w:lineRule="auto"/>
        <w:ind w:left="0" w:firstLine="708"/>
        <w:jc w:val="both"/>
        <w:rPr>
          <w:rFonts w:asciiTheme="majorHAnsi" w:hAnsiTheme="majorHAnsi"/>
          <w:b/>
          <w:bCs/>
          <w:color w:val="000000" w:themeColor="text1"/>
          <w:sz w:val="24"/>
          <w:szCs w:val="24"/>
          <w:lang w:val="en-US"/>
        </w:rPr>
      </w:pPr>
      <w:r w:rsidRPr="00C034DF">
        <w:rPr>
          <w:rFonts w:asciiTheme="majorHAnsi" w:hAnsiTheme="majorHAnsi"/>
          <w:b/>
          <w:bCs/>
          <w:i/>
          <w:iCs/>
          <w:color w:val="1F3864" w:themeColor="accent5" w:themeShade="80"/>
          <w:sz w:val="24"/>
          <w:szCs w:val="24"/>
          <w:u w:val="single"/>
          <w:lang w:val="en-US"/>
        </w:rPr>
        <w:t>Generic drug:</w:t>
      </w:r>
      <w:r w:rsidRPr="00C034DF">
        <w:rPr>
          <w:rFonts w:asciiTheme="majorHAnsi" w:hAnsiTheme="majorHAnsi"/>
          <w:b/>
          <w:bCs/>
          <w:color w:val="1F3864" w:themeColor="accent5" w:themeShade="80"/>
          <w:sz w:val="24"/>
          <w:szCs w:val="24"/>
          <w:lang w:val="en-US"/>
        </w:rPr>
        <w:t xml:space="preserve"> </w:t>
      </w:r>
      <w:r w:rsidRPr="00C034DF">
        <w:rPr>
          <w:rFonts w:asciiTheme="majorHAnsi" w:hAnsiTheme="majorHAnsi"/>
          <w:b/>
          <w:bCs/>
          <w:color w:val="000000" w:themeColor="text1"/>
          <w:sz w:val="24"/>
          <w:szCs w:val="24"/>
          <w:lang w:val="en-US"/>
        </w:rPr>
        <w:t>it is a reproduction of an original drug by another pharmaceutical laboratory.</w:t>
      </w:r>
    </w:p>
    <w:p w:rsidR="00C0633A" w:rsidRDefault="00C0633A" w:rsidP="00C0633A">
      <w:pPr>
        <w:pStyle w:val="Paragraphedeliste"/>
        <w:numPr>
          <w:ilvl w:val="0"/>
          <w:numId w:val="3"/>
        </w:numPr>
        <w:spacing w:before="120" w:after="0" w:line="360" w:lineRule="auto"/>
        <w:jc w:val="both"/>
        <w:rPr>
          <w:rFonts w:asciiTheme="majorHAnsi" w:hAnsiTheme="majorHAnsi"/>
          <w:b/>
          <w:bCs/>
          <w:color w:val="000000" w:themeColor="text1"/>
          <w:sz w:val="24"/>
          <w:szCs w:val="24"/>
          <w:lang w:val="en-US"/>
        </w:rPr>
      </w:pPr>
      <w:r>
        <w:rPr>
          <w:rFonts w:asciiTheme="majorHAnsi" w:hAnsiTheme="majorHAnsi"/>
          <w:b/>
          <w:bCs/>
          <w:i/>
          <w:iCs/>
          <w:color w:val="1F3864" w:themeColor="accent5" w:themeShade="80"/>
          <w:sz w:val="24"/>
          <w:szCs w:val="24"/>
          <w:u w:val="single"/>
          <w:lang w:val="en-US"/>
        </w:rPr>
        <w:t xml:space="preserve">According to the mode of preparation </w:t>
      </w:r>
    </w:p>
    <w:p w:rsidR="00C0633A" w:rsidRDefault="00C034DF" w:rsidP="00C0633A">
      <w:pPr>
        <w:pStyle w:val="Paragraphedeliste"/>
        <w:numPr>
          <w:ilvl w:val="0"/>
          <w:numId w:val="2"/>
        </w:numPr>
        <w:spacing w:before="120" w:after="0" w:line="360" w:lineRule="auto"/>
        <w:ind w:left="0" w:firstLine="708"/>
        <w:jc w:val="both"/>
        <w:rPr>
          <w:rFonts w:asciiTheme="majorHAnsi" w:hAnsiTheme="majorHAnsi"/>
          <w:b/>
          <w:bCs/>
          <w:color w:val="000000" w:themeColor="text1"/>
          <w:sz w:val="24"/>
          <w:szCs w:val="24"/>
          <w:lang w:val="en-US"/>
        </w:rPr>
      </w:pPr>
      <w:r w:rsidRPr="00C034DF">
        <w:rPr>
          <w:rFonts w:asciiTheme="majorHAnsi" w:hAnsiTheme="majorHAnsi"/>
          <w:b/>
          <w:bCs/>
          <w:i/>
          <w:iCs/>
          <w:color w:val="1F3864" w:themeColor="accent5" w:themeShade="80"/>
          <w:sz w:val="24"/>
          <w:szCs w:val="24"/>
          <w:u w:val="single"/>
          <w:lang w:val="en-US"/>
        </w:rPr>
        <w:t>Pharmaceutical specialty:</w:t>
      </w:r>
      <w:r w:rsidRPr="00C034DF">
        <w:rPr>
          <w:rFonts w:asciiTheme="majorHAnsi" w:hAnsiTheme="majorHAnsi"/>
          <w:b/>
          <w:bCs/>
          <w:color w:val="000000" w:themeColor="text1"/>
          <w:sz w:val="24"/>
          <w:szCs w:val="24"/>
          <w:lang w:val="en-US"/>
        </w:rPr>
        <w:t xml:space="preserve"> This name corresponds to any medicine prepared in advance in a company pharmaceutical, placed on the market (or distributed in the form of a medical sample) under a special name and special packaging. The pharmaceutical specialty indeed has a </w:t>
      </w:r>
      <w:r w:rsidR="003722C3">
        <w:rPr>
          <w:rFonts w:asciiTheme="majorHAnsi" w:hAnsiTheme="majorHAnsi"/>
          <w:b/>
          <w:bCs/>
          <w:color w:val="000000" w:themeColor="text1"/>
          <w:sz w:val="24"/>
          <w:szCs w:val="24"/>
          <w:lang w:val="en-US"/>
        </w:rPr>
        <w:t xml:space="preserve">commercial name (example: </w:t>
      </w:r>
      <w:proofErr w:type="spellStart"/>
      <w:r w:rsidR="003722C3">
        <w:rPr>
          <w:rFonts w:asciiTheme="majorHAnsi" w:hAnsiTheme="majorHAnsi"/>
          <w:b/>
          <w:bCs/>
          <w:color w:val="000000" w:themeColor="text1"/>
          <w:sz w:val="24"/>
          <w:szCs w:val="24"/>
          <w:lang w:val="en-US"/>
        </w:rPr>
        <w:t>Parol</w:t>
      </w:r>
      <w:proofErr w:type="spellEnd"/>
      <w:r w:rsidR="003722C3" w:rsidRPr="00C034DF">
        <w:rPr>
          <w:rFonts w:asciiTheme="majorHAnsi" w:hAnsiTheme="majorHAnsi"/>
          <w:b/>
          <w:bCs/>
          <w:color w:val="000000" w:themeColor="text1"/>
          <w:sz w:val="24"/>
          <w:szCs w:val="24"/>
          <w:lang w:val="en-US"/>
        </w:rPr>
        <w:t>®</w:t>
      </w:r>
      <w:r w:rsidRPr="00C034DF">
        <w:rPr>
          <w:rFonts w:asciiTheme="majorHAnsi" w:hAnsiTheme="majorHAnsi"/>
          <w:b/>
          <w:bCs/>
          <w:color w:val="000000" w:themeColor="text1"/>
          <w:sz w:val="24"/>
          <w:szCs w:val="24"/>
          <w:lang w:val="en-US"/>
        </w:rPr>
        <w:t xml:space="preserve">, </w:t>
      </w:r>
      <w:proofErr w:type="spellStart"/>
      <w:r w:rsidRPr="00C034DF">
        <w:rPr>
          <w:rFonts w:asciiTheme="majorHAnsi" w:hAnsiTheme="majorHAnsi"/>
          <w:b/>
          <w:bCs/>
          <w:color w:val="000000" w:themeColor="text1"/>
          <w:sz w:val="24"/>
          <w:szCs w:val="24"/>
          <w:lang w:val="en-US"/>
        </w:rPr>
        <w:t>Asepegic</w:t>
      </w:r>
      <w:proofErr w:type="spellEnd"/>
      <w:r w:rsidRPr="00C034DF">
        <w:rPr>
          <w:rFonts w:asciiTheme="majorHAnsi" w:hAnsiTheme="majorHAnsi"/>
          <w:b/>
          <w:bCs/>
          <w:color w:val="000000" w:themeColor="text1"/>
          <w:sz w:val="24"/>
          <w:szCs w:val="24"/>
          <w:lang w:val="en-US"/>
        </w:rPr>
        <w:t xml:space="preserve">®, </w:t>
      </w:r>
      <w:proofErr w:type="spellStart"/>
      <w:r w:rsidRPr="00C034DF">
        <w:rPr>
          <w:rFonts w:asciiTheme="majorHAnsi" w:hAnsiTheme="majorHAnsi"/>
          <w:b/>
          <w:bCs/>
          <w:color w:val="000000" w:themeColor="text1"/>
          <w:sz w:val="24"/>
          <w:szCs w:val="24"/>
          <w:lang w:val="en-US"/>
        </w:rPr>
        <w:t>Neuroféne</w:t>
      </w:r>
      <w:proofErr w:type="spellEnd"/>
      <w:r w:rsidRPr="00C034DF">
        <w:rPr>
          <w:rFonts w:asciiTheme="majorHAnsi" w:hAnsiTheme="majorHAnsi"/>
          <w:b/>
          <w:bCs/>
          <w:color w:val="000000" w:themeColor="text1"/>
          <w:sz w:val="24"/>
          <w:szCs w:val="24"/>
          <w:lang w:val="en-US"/>
        </w:rPr>
        <w:t xml:space="preserve">®….) which is given to it by the company </w:t>
      </w:r>
      <w:r w:rsidRPr="00C034DF">
        <w:rPr>
          <w:rFonts w:asciiTheme="majorHAnsi" w:hAnsiTheme="majorHAnsi"/>
          <w:b/>
          <w:bCs/>
          <w:color w:val="000000" w:themeColor="text1"/>
          <w:sz w:val="24"/>
          <w:szCs w:val="24"/>
          <w:lang w:val="en-US"/>
        </w:rPr>
        <w:lastRenderedPageBreak/>
        <w:t xml:space="preserve">producing it, in agreement with the Ministry of Health. The same active molecule </w:t>
      </w:r>
      <w:proofErr w:type="gramStart"/>
      <w:r w:rsidRPr="00C034DF">
        <w:rPr>
          <w:rFonts w:asciiTheme="majorHAnsi" w:hAnsiTheme="majorHAnsi"/>
          <w:b/>
          <w:bCs/>
          <w:color w:val="000000" w:themeColor="text1"/>
          <w:sz w:val="24"/>
          <w:szCs w:val="24"/>
          <w:lang w:val="en-US"/>
        </w:rPr>
        <w:t>can be used</w:t>
      </w:r>
      <w:proofErr w:type="gramEnd"/>
      <w:r w:rsidRPr="00C034DF">
        <w:rPr>
          <w:rFonts w:asciiTheme="majorHAnsi" w:hAnsiTheme="majorHAnsi"/>
          <w:b/>
          <w:bCs/>
          <w:color w:val="000000" w:themeColor="text1"/>
          <w:sz w:val="24"/>
          <w:szCs w:val="24"/>
          <w:lang w:val="en-US"/>
        </w:rPr>
        <w:t xml:space="preserve"> by different pharmaceutical industries, which therefore will giv</w:t>
      </w:r>
      <w:r w:rsidR="00C0633A">
        <w:rPr>
          <w:rFonts w:asciiTheme="majorHAnsi" w:hAnsiTheme="majorHAnsi"/>
          <w:b/>
          <w:bCs/>
          <w:color w:val="000000" w:themeColor="text1"/>
          <w:sz w:val="24"/>
          <w:szCs w:val="24"/>
          <w:lang w:val="en-US"/>
        </w:rPr>
        <w:t>e rise to different trade names.</w:t>
      </w:r>
    </w:p>
    <w:p w:rsidR="00C0633A" w:rsidRPr="006F4CC8" w:rsidRDefault="00606BE7" w:rsidP="008C07AD">
      <w:pPr>
        <w:pStyle w:val="Paragraphedeliste"/>
        <w:numPr>
          <w:ilvl w:val="0"/>
          <w:numId w:val="2"/>
        </w:numPr>
        <w:spacing w:before="120" w:after="0" w:line="360" w:lineRule="auto"/>
        <w:ind w:left="0" w:firstLine="708"/>
        <w:jc w:val="both"/>
        <w:rPr>
          <w:rFonts w:asciiTheme="majorHAnsi" w:hAnsiTheme="majorHAnsi"/>
          <w:b/>
          <w:bCs/>
          <w:i/>
          <w:iCs/>
          <w:color w:val="000000" w:themeColor="text1"/>
          <w:sz w:val="24"/>
          <w:szCs w:val="24"/>
          <w:u w:val="single"/>
          <w:lang w:val="en-US"/>
        </w:rPr>
      </w:pPr>
      <w:r w:rsidRPr="00C0633A">
        <w:rPr>
          <w:rFonts w:asciiTheme="majorHAnsi" w:hAnsiTheme="majorHAnsi"/>
          <w:b/>
          <w:bCs/>
          <w:i/>
          <w:iCs/>
          <w:color w:val="1F3864" w:themeColor="accent5" w:themeShade="80"/>
          <w:sz w:val="24"/>
          <w:szCs w:val="24"/>
          <w:u w:val="single"/>
          <w:lang w:val="en-US"/>
        </w:rPr>
        <w:t>Ma</w:t>
      </w:r>
      <w:r>
        <w:rPr>
          <w:rFonts w:asciiTheme="majorHAnsi" w:hAnsiTheme="majorHAnsi"/>
          <w:b/>
          <w:bCs/>
          <w:i/>
          <w:iCs/>
          <w:color w:val="1F3864" w:themeColor="accent5" w:themeShade="80"/>
          <w:sz w:val="24"/>
          <w:szCs w:val="24"/>
          <w:u w:val="single"/>
          <w:lang w:val="en-US"/>
        </w:rPr>
        <w:t>gist</w:t>
      </w:r>
      <w:r w:rsidRPr="00C0633A">
        <w:rPr>
          <w:rFonts w:asciiTheme="majorHAnsi" w:hAnsiTheme="majorHAnsi"/>
          <w:b/>
          <w:bCs/>
          <w:i/>
          <w:iCs/>
          <w:color w:val="1F3864" w:themeColor="accent5" w:themeShade="80"/>
          <w:sz w:val="24"/>
          <w:szCs w:val="24"/>
          <w:u w:val="single"/>
          <w:lang w:val="en-US"/>
        </w:rPr>
        <w:t>e</w:t>
      </w:r>
      <w:r>
        <w:rPr>
          <w:rFonts w:asciiTheme="majorHAnsi" w:hAnsiTheme="majorHAnsi"/>
          <w:b/>
          <w:bCs/>
          <w:i/>
          <w:iCs/>
          <w:color w:val="1F3864" w:themeColor="accent5" w:themeShade="80"/>
          <w:sz w:val="24"/>
          <w:szCs w:val="24"/>
          <w:u w:val="single"/>
          <w:lang w:val="en-US"/>
        </w:rPr>
        <w:t>rial</w:t>
      </w:r>
      <w:r w:rsidR="00C0633A" w:rsidRPr="00C0633A">
        <w:rPr>
          <w:rFonts w:asciiTheme="majorHAnsi" w:hAnsiTheme="majorHAnsi"/>
          <w:b/>
          <w:bCs/>
          <w:i/>
          <w:iCs/>
          <w:color w:val="1F3864" w:themeColor="accent5" w:themeShade="80"/>
          <w:sz w:val="24"/>
          <w:szCs w:val="24"/>
          <w:u w:val="single"/>
          <w:lang w:val="en-US"/>
        </w:rPr>
        <w:t xml:space="preserve"> preparation of medic</w:t>
      </w:r>
      <w:r w:rsidR="00C0633A">
        <w:rPr>
          <w:rFonts w:asciiTheme="majorHAnsi" w:hAnsiTheme="majorHAnsi"/>
          <w:b/>
          <w:bCs/>
          <w:i/>
          <w:iCs/>
          <w:color w:val="1F3864" w:themeColor="accent5" w:themeShade="80"/>
          <w:sz w:val="24"/>
          <w:szCs w:val="24"/>
          <w:u w:val="single"/>
          <w:lang w:val="en-US"/>
        </w:rPr>
        <w:t>ine</w:t>
      </w:r>
      <w:r w:rsidR="00C0633A" w:rsidRPr="00C0633A">
        <w:rPr>
          <w:rFonts w:asciiTheme="majorHAnsi" w:hAnsiTheme="majorHAnsi"/>
          <w:b/>
          <w:bCs/>
          <w:i/>
          <w:iCs/>
          <w:color w:val="1F3864" w:themeColor="accent5" w:themeShade="80"/>
          <w:sz w:val="24"/>
          <w:szCs w:val="24"/>
          <w:u w:val="single"/>
          <w:lang w:val="en-US"/>
        </w:rPr>
        <w:t>s:</w:t>
      </w:r>
      <w:r w:rsidR="00C0633A" w:rsidRPr="00C0633A">
        <w:rPr>
          <w:rFonts w:asciiTheme="majorHAnsi" w:hAnsiTheme="majorHAnsi"/>
          <w:color w:val="000000" w:themeColor="text1"/>
          <w:sz w:val="24"/>
          <w:szCs w:val="24"/>
          <w:lang w:val="en-US"/>
        </w:rPr>
        <w:t xml:space="preserve">  </w:t>
      </w:r>
      <w:r w:rsidR="00C0633A" w:rsidRPr="00C0633A">
        <w:rPr>
          <w:rFonts w:asciiTheme="majorHAnsi" w:hAnsiTheme="majorHAnsi"/>
          <w:b/>
          <w:bCs/>
          <w:color w:val="000000" w:themeColor="text1"/>
          <w:sz w:val="24"/>
          <w:szCs w:val="24"/>
          <w:lang w:val="en-US"/>
        </w:rPr>
        <w:t xml:space="preserve">This name corresponds to any medicine prepared at the pharmacy by the pharmacist at the requested by the patient, and the </w:t>
      </w:r>
      <w:proofErr w:type="gramStart"/>
      <w:r w:rsidR="00C0633A" w:rsidRPr="00C0633A">
        <w:rPr>
          <w:rFonts w:asciiTheme="majorHAnsi" w:hAnsiTheme="majorHAnsi"/>
          <w:b/>
          <w:bCs/>
          <w:color w:val="000000" w:themeColor="text1"/>
          <w:sz w:val="24"/>
          <w:szCs w:val="24"/>
          <w:lang w:val="en-US"/>
        </w:rPr>
        <w:t>formula of which is composed by the prescribing doctor</w:t>
      </w:r>
      <w:proofErr w:type="gramEnd"/>
      <w:r w:rsidR="00C0633A" w:rsidRPr="00C0633A">
        <w:rPr>
          <w:rFonts w:asciiTheme="majorHAnsi" w:hAnsiTheme="majorHAnsi"/>
          <w:b/>
          <w:bCs/>
          <w:color w:val="000000" w:themeColor="text1"/>
          <w:sz w:val="24"/>
          <w:szCs w:val="24"/>
          <w:lang w:val="en-US"/>
        </w:rPr>
        <w:t xml:space="preserve">. The box containing the compounded preparation must mention the name of the patient, the name of the prescriber, the date, dosage, composition, and the serial number under which it </w:t>
      </w:r>
      <w:proofErr w:type="gramStart"/>
      <w:r w:rsidR="00C0633A" w:rsidRPr="00C0633A">
        <w:rPr>
          <w:rFonts w:asciiTheme="majorHAnsi" w:hAnsiTheme="majorHAnsi"/>
          <w:b/>
          <w:bCs/>
          <w:color w:val="000000" w:themeColor="text1"/>
          <w:sz w:val="24"/>
          <w:szCs w:val="24"/>
          <w:lang w:val="en-US"/>
        </w:rPr>
        <w:t>is recorded</w:t>
      </w:r>
      <w:proofErr w:type="gramEnd"/>
      <w:r w:rsidR="00C0633A" w:rsidRPr="00C0633A">
        <w:rPr>
          <w:rFonts w:asciiTheme="majorHAnsi" w:hAnsiTheme="majorHAnsi"/>
          <w:b/>
          <w:bCs/>
          <w:color w:val="000000" w:themeColor="text1"/>
          <w:sz w:val="24"/>
          <w:szCs w:val="24"/>
          <w:lang w:val="en-US"/>
        </w:rPr>
        <w:t xml:space="preserve"> in the prescription.</w:t>
      </w:r>
    </w:p>
    <w:p w:rsidR="006F4CC8" w:rsidRDefault="006F4CC8" w:rsidP="006F4CC8">
      <w:pPr>
        <w:spacing w:before="120" w:after="0" w:line="360" w:lineRule="auto"/>
        <w:jc w:val="both"/>
        <w:rPr>
          <w:rFonts w:asciiTheme="majorHAnsi" w:hAnsiTheme="majorHAnsi"/>
          <w:b/>
          <w:bCs/>
          <w:i/>
          <w:iCs/>
          <w:color w:val="1F3864" w:themeColor="accent5" w:themeShade="80"/>
          <w:sz w:val="28"/>
          <w:szCs w:val="28"/>
          <w:u w:val="single"/>
          <w:lang w:val="en-US"/>
        </w:rPr>
      </w:pPr>
      <w:proofErr w:type="gramStart"/>
      <w:r w:rsidRPr="006F4CC8">
        <w:rPr>
          <w:rFonts w:asciiTheme="majorHAnsi" w:hAnsiTheme="majorHAnsi"/>
          <w:b/>
          <w:bCs/>
          <w:i/>
          <w:iCs/>
          <w:color w:val="1F3864" w:themeColor="accent5" w:themeShade="80"/>
          <w:sz w:val="28"/>
          <w:szCs w:val="28"/>
          <w:u w:val="single"/>
          <w:lang w:val="en-US"/>
        </w:rPr>
        <w:t>0</w:t>
      </w:r>
      <w:r>
        <w:rPr>
          <w:rFonts w:asciiTheme="majorHAnsi" w:hAnsiTheme="majorHAnsi"/>
          <w:b/>
          <w:bCs/>
          <w:i/>
          <w:iCs/>
          <w:color w:val="1F3864" w:themeColor="accent5" w:themeShade="80"/>
          <w:sz w:val="28"/>
          <w:szCs w:val="28"/>
          <w:u w:val="single"/>
          <w:lang w:val="en-US"/>
        </w:rPr>
        <w:t>5</w:t>
      </w:r>
      <w:proofErr w:type="gramEnd"/>
      <w:r w:rsidRPr="006F4CC8">
        <w:rPr>
          <w:rFonts w:asciiTheme="majorHAnsi" w:hAnsiTheme="majorHAnsi"/>
          <w:b/>
          <w:bCs/>
          <w:i/>
          <w:iCs/>
          <w:color w:val="1F3864" w:themeColor="accent5" w:themeShade="80"/>
          <w:sz w:val="28"/>
          <w:szCs w:val="28"/>
          <w:u w:val="single"/>
          <w:lang w:val="en-US"/>
        </w:rPr>
        <w:t xml:space="preserve">/ </w:t>
      </w:r>
      <w:r>
        <w:rPr>
          <w:rFonts w:asciiTheme="majorHAnsi" w:hAnsiTheme="majorHAnsi"/>
          <w:b/>
          <w:bCs/>
          <w:i/>
          <w:iCs/>
          <w:color w:val="1F3864" w:themeColor="accent5" w:themeShade="80"/>
          <w:sz w:val="28"/>
          <w:szCs w:val="28"/>
          <w:u w:val="single"/>
          <w:lang w:val="en-US"/>
        </w:rPr>
        <w:t>Active principal</w:t>
      </w:r>
    </w:p>
    <w:p w:rsidR="00983A09" w:rsidRDefault="00983A09" w:rsidP="006F4CC8">
      <w:pPr>
        <w:spacing w:before="120" w:after="0" w:line="360" w:lineRule="auto"/>
        <w:jc w:val="both"/>
        <w:rPr>
          <w:rFonts w:asciiTheme="majorHAnsi" w:hAnsiTheme="majorHAnsi"/>
          <w:b/>
          <w:bCs/>
          <w:i/>
          <w:iCs/>
          <w:color w:val="1F3864" w:themeColor="accent5" w:themeShade="80"/>
          <w:sz w:val="28"/>
          <w:szCs w:val="28"/>
          <w:u w:val="single"/>
          <w:lang w:val="en-US"/>
        </w:rPr>
      </w:pPr>
      <w:proofErr w:type="gramStart"/>
      <w:r>
        <w:rPr>
          <w:rFonts w:asciiTheme="majorHAnsi" w:hAnsiTheme="majorHAnsi"/>
          <w:b/>
          <w:bCs/>
          <w:i/>
          <w:iCs/>
          <w:color w:val="1F3864" w:themeColor="accent5" w:themeShade="80"/>
          <w:sz w:val="28"/>
          <w:szCs w:val="28"/>
          <w:u w:val="single"/>
          <w:lang w:val="en-US"/>
        </w:rPr>
        <w:t>05.01</w:t>
      </w:r>
      <w:proofErr w:type="gramEnd"/>
      <w:r>
        <w:rPr>
          <w:rFonts w:asciiTheme="majorHAnsi" w:hAnsiTheme="majorHAnsi"/>
          <w:b/>
          <w:bCs/>
          <w:i/>
          <w:iCs/>
          <w:color w:val="1F3864" w:themeColor="accent5" w:themeShade="80"/>
          <w:sz w:val="28"/>
          <w:szCs w:val="28"/>
          <w:u w:val="single"/>
          <w:lang w:val="en-US"/>
        </w:rPr>
        <w:t>/ Definition</w:t>
      </w:r>
    </w:p>
    <w:p w:rsidR="00983A09" w:rsidRDefault="00983A09" w:rsidP="00C91C6B">
      <w:pPr>
        <w:spacing w:before="120" w:after="0" w:line="360" w:lineRule="auto"/>
        <w:ind w:firstLine="708"/>
        <w:jc w:val="both"/>
        <w:rPr>
          <w:rFonts w:asciiTheme="majorHAnsi" w:hAnsiTheme="majorHAnsi" w:cs="Arial"/>
          <w:b/>
          <w:bCs/>
          <w:sz w:val="24"/>
          <w:szCs w:val="24"/>
          <w:lang w:val="en-US"/>
        </w:rPr>
      </w:pPr>
      <w:r>
        <w:rPr>
          <w:rFonts w:asciiTheme="majorHAnsi" w:hAnsiTheme="majorHAnsi" w:cs="Arial"/>
          <w:b/>
          <w:bCs/>
          <w:sz w:val="24"/>
          <w:szCs w:val="24"/>
          <w:lang w:val="en-US"/>
        </w:rPr>
        <w:t>The active principal is the principal m</w:t>
      </w:r>
      <w:r w:rsidRPr="00983A09">
        <w:rPr>
          <w:rFonts w:asciiTheme="majorHAnsi" w:hAnsiTheme="majorHAnsi" w:cs="Arial"/>
          <w:b/>
          <w:bCs/>
          <w:sz w:val="24"/>
          <w:szCs w:val="24"/>
          <w:lang w:val="en-US"/>
        </w:rPr>
        <w:t>olecule used in th</w:t>
      </w:r>
      <w:r>
        <w:rPr>
          <w:rFonts w:asciiTheme="majorHAnsi" w:hAnsiTheme="majorHAnsi" w:cs="Arial"/>
          <w:b/>
          <w:bCs/>
          <w:sz w:val="24"/>
          <w:szCs w:val="24"/>
          <w:lang w:val="en-US"/>
        </w:rPr>
        <w:t xml:space="preserve">e composition of a drug in order to give it the therapeutic </w:t>
      </w:r>
      <w:r w:rsidRPr="00983A09">
        <w:rPr>
          <w:rFonts w:asciiTheme="majorHAnsi" w:hAnsiTheme="majorHAnsi" w:cs="Arial"/>
          <w:b/>
          <w:bCs/>
          <w:sz w:val="24"/>
          <w:szCs w:val="24"/>
          <w:lang w:val="en-US"/>
        </w:rPr>
        <w:t>properties</w:t>
      </w:r>
      <w:r w:rsidR="00E4611A">
        <w:rPr>
          <w:rFonts w:asciiTheme="majorHAnsi" w:hAnsiTheme="majorHAnsi" w:cs="Arial"/>
          <w:b/>
          <w:bCs/>
          <w:sz w:val="24"/>
          <w:szCs w:val="24"/>
          <w:lang w:val="en-US"/>
        </w:rPr>
        <w:t xml:space="preserve">; it </w:t>
      </w:r>
      <w:r w:rsidR="00E4611A" w:rsidRPr="00B14092">
        <w:rPr>
          <w:rFonts w:asciiTheme="majorHAnsi" w:hAnsiTheme="majorHAnsi" w:cs="Arial"/>
          <w:b/>
          <w:bCs/>
          <w:sz w:val="24"/>
          <w:szCs w:val="24"/>
          <w:lang w:val="en-US"/>
        </w:rPr>
        <w:t>has been the subject of numerous studies by chemists,</w:t>
      </w:r>
      <w:r w:rsidR="00E4611A">
        <w:rPr>
          <w:rFonts w:asciiTheme="majorHAnsi" w:hAnsiTheme="majorHAnsi" w:cs="Arial"/>
          <w:b/>
          <w:bCs/>
          <w:sz w:val="24"/>
          <w:szCs w:val="24"/>
          <w:lang w:val="en-US"/>
        </w:rPr>
        <w:t xml:space="preserve"> </w:t>
      </w:r>
      <w:r w:rsidR="00E4611A" w:rsidRPr="00B14092">
        <w:rPr>
          <w:rFonts w:asciiTheme="majorHAnsi" w:hAnsiTheme="majorHAnsi" w:cs="Arial"/>
          <w:b/>
          <w:bCs/>
          <w:sz w:val="24"/>
          <w:szCs w:val="24"/>
          <w:lang w:val="en-US"/>
        </w:rPr>
        <w:t>toxicologists and pharmacologists.</w:t>
      </w:r>
      <w:r w:rsidR="00E4611A">
        <w:rPr>
          <w:rFonts w:asciiTheme="majorHAnsi" w:hAnsiTheme="majorHAnsi" w:cs="Arial"/>
          <w:b/>
          <w:bCs/>
          <w:sz w:val="24"/>
          <w:szCs w:val="24"/>
          <w:lang w:val="en-US"/>
        </w:rPr>
        <w:t xml:space="preserve"> </w:t>
      </w:r>
      <w:r w:rsidRPr="00983A09">
        <w:rPr>
          <w:rFonts w:asciiTheme="majorHAnsi" w:hAnsiTheme="majorHAnsi" w:cs="Arial"/>
          <w:b/>
          <w:bCs/>
          <w:sz w:val="24"/>
          <w:szCs w:val="24"/>
          <w:lang w:val="en-US"/>
        </w:rPr>
        <w:t>A medicine contains one or more ac</w:t>
      </w:r>
      <w:r w:rsidR="00C91C6B">
        <w:rPr>
          <w:rFonts w:asciiTheme="majorHAnsi" w:hAnsiTheme="majorHAnsi" w:cs="Arial"/>
          <w:b/>
          <w:bCs/>
          <w:sz w:val="24"/>
          <w:szCs w:val="24"/>
          <w:lang w:val="en-US"/>
        </w:rPr>
        <w:t>tive ingredient</w:t>
      </w:r>
      <w:r w:rsidR="00E4611A">
        <w:rPr>
          <w:rFonts w:asciiTheme="majorHAnsi" w:hAnsiTheme="majorHAnsi" w:cs="Arial"/>
          <w:b/>
          <w:bCs/>
          <w:sz w:val="24"/>
          <w:szCs w:val="24"/>
          <w:lang w:val="en-US"/>
        </w:rPr>
        <w:t xml:space="preserve"> </w:t>
      </w:r>
      <w:r w:rsidR="00BE22BC">
        <w:rPr>
          <w:rFonts w:asciiTheme="majorHAnsi" w:hAnsiTheme="majorHAnsi" w:cs="Arial"/>
          <w:b/>
          <w:bCs/>
          <w:sz w:val="24"/>
          <w:szCs w:val="24"/>
          <w:lang w:val="en-US"/>
        </w:rPr>
        <w:t>(</w:t>
      </w:r>
      <w:proofErr w:type="gramStart"/>
      <w:r w:rsidR="00BE22BC">
        <w:rPr>
          <w:rFonts w:asciiTheme="majorHAnsi" w:hAnsiTheme="majorHAnsi" w:cs="Arial"/>
          <w:b/>
          <w:bCs/>
          <w:sz w:val="24"/>
          <w:szCs w:val="24"/>
          <w:lang w:val="en-US"/>
        </w:rPr>
        <w:t>e.g.:</w:t>
      </w:r>
      <w:proofErr w:type="gramEnd"/>
      <w:r w:rsidR="00BE22BC">
        <w:rPr>
          <w:rFonts w:asciiTheme="majorHAnsi" w:hAnsiTheme="majorHAnsi" w:cs="Arial"/>
          <w:b/>
          <w:bCs/>
          <w:sz w:val="24"/>
          <w:szCs w:val="24"/>
          <w:lang w:val="en-US"/>
        </w:rPr>
        <w:t xml:space="preserve"> </w:t>
      </w:r>
      <w:proofErr w:type="spellStart"/>
      <w:r w:rsidR="00BE22BC">
        <w:rPr>
          <w:rFonts w:asciiTheme="majorHAnsi" w:hAnsiTheme="majorHAnsi" w:cs="Arial"/>
          <w:b/>
          <w:bCs/>
          <w:sz w:val="24"/>
          <w:szCs w:val="24"/>
          <w:lang w:val="en-US"/>
        </w:rPr>
        <w:t>Gripex</w:t>
      </w:r>
      <w:proofErr w:type="spellEnd"/>
      <w:r w:rsidR="00BE22BC" w:rsidRPr="00FB6D86">
        <w:rPr>
          <w:rFonts w:asciiTheme="majorHAnsi" w:hAnsiTheme="majorHAnsi" w:cs="Arial"/>
          <w:b/>
          <w:bCs/>
          <w:sz w:val="24"/>
          <w:szCs w:val="24"/>
          <w:lang w:val="en-US"/>
        </w:rPr>
        <w:t xml:space="preserve">® contains </w:t>
      </w:r>
      <w:r w:rsidR="00BE22BC">
        <w:rPr>
          <w:rFonts w:asciiTheme="majorHAnsi" w:hAnsiTheme="majorHAnsi" w:cs="Arial"/>
          <w:b/>
          <w:bCs/>
          <w:sz w:val="24"/>
          <w:szCs w:val="24"/>
          <w:lang w:val="en-US"/>
        </w:rPr>
        <w:t>Phenylephrine</w:t>
      </w:r>
      <w:r w:rsidR="00BE22BC" w:rsidRPr="00FB6D86">
        <w:rPr>
          <w:rFonts w:asciiTheme="majorHAnsi" w:hAnsiTheme="majorHAnsi" w:cs="Arial"/>
          <w:b/>
          <w:bCs/>
          <w:sz w:val="24"/>
          <w:szCs w:val="24"/>
          <w:lang w:val="en-US"/>
        </w:rPr>
        <w:t xml:space="preserve"> and </w:t>
      </w:r>
      <w:proofErr w:type="spellStart"/>
      <w:r w:rsidR="00BE22BC">
        <w:rPr>
          <w:rFonts w:asciiTheme="majorHAnsi" w:hAnsiTheme="majorHAnsi" w:cs="Arial"/>
          <w:b/>
          <w:bCs/>
          <w:sz w:val="24"/>
          <w:szCs w:val="24"/>
          <w:lang w:val="en-US"/>
        </w:rPr>
        <w:t>Chlorphéniramine</w:t>
      </w:r>
      <w:proofErr w:type="spellEnd"/>
      <w:r w:rsidR="00BE22BC">
        <w:rPr>
          <w:rFonts w:asciiTheme="majorHAnsi" w:hAnsiTheme="majorHAnsi" w:cs="Arial"/>
          <w:b/>
          <w:bCs/>
          <w:sz w:val="24"/>
          <w:szCs w:val="24"/>
          <w:lang w:val="en-US"/>
        </w:rPr>
        <w:t xml:space="preserve">) </w:t>
      </w:r>
      <w:r w:rsidR="00E4611A">
        <w:rPr>
          <w:rFonts w:asciiTheme="majorHAnsi" w:hAnsiTheme="majorHAnsi" w:cs="Arial"/>
          <w:b/>
          <w:bCs/>
          <w:sz w:val="24"/>
          <w:szCs w:val="24"/>
          <w:lang w:val="en-US"/>
        </w:rPr>
        <w:t>incorporated with</w:t>
      </w:r>
      <w:r w:rsidRPr="00983A09">
        <w:rPr>
          <w:rFonts w:asciiTheme="majorHAnsi" w:hAnsiTheme="majorHAnsi" w:cs="Arial"/>
          <w:b/>
          <w:bCs/>
          <w:sz w:val="24"/>
          <w:szCs w:val="24"/>
          <w:lang w:val="en-US"/>
        </w:rPr>
        <w:t xml:space="preserve"> </w:t>
      </w:r>
      <w:r w:rsidR="00C91C6B">
        <w:rPr>
          <w:rFonts w:asciiTheme="majorHAnsi" w:hAnsiTheme="majorHAnsi" w:cs="Arial"/>
          <w:b/>
          <w:bCs/>
          <w:sz w:val="24"/>
          <w:szCs w:val="24"/>
          <w:lang w:val="en-US"/>
        </w:rPr>
        <w:t>one or more</w:t>
      </w:r>
      <w:r>
        <w:rPr>
          <w:rFonts w:asciiTheme="majorHAnsi" w:hAnsiTheme="majorHAnsi" w:cs="Arial"/>
          <w:b/>
          <w:bCs/>
          <w:sz w:val="24"/>
          <w:szCs w:val="24"/>
          <w:lang w:val="en-US"/>
        </w:rPr>
        <w:t xml:space="preserve"> </w:t>
      </w:r>
      <w:r w:rsidRPr="00983A09">
        <w:rPr>
          <w:rFonts w:asciiTheme="majorHAnsi" w:hAnsiTheme="majorHAnsi" w:cs="Arial"/>
          <w:b/>
          <w:bCs/>
          <w:sz w:val="24"/>
          <w:szCs w:val="24"/>
          <w:lang w:val="en-US"/>
        </w:rPr>
        <w:t>excipient</w:t>
      </w:r>
      <w:r w:rsidR="00C91C6B">
        <w:rPr>
          <w:rFonts w:asciiTheme="majorHAnsi" w:hAnsiTheme="majorHAnsi" w:cs="Arial"/>
          <w:b/>
          <w:bCs/>
          <w:sz w:val="24"/>
          <w:szCs w:val="24"/>
          <w:lang w:val="en-US"/>
        </w:rPr>
        <w:t>s</w:t>
      </w:r>
      <w:r w:rsidR="00FB6D86">
        <w:rPr>
          <w:rFonts w:asciiTheme="majorHAnsi" w:hAnsiTheme="majorHAnsi" w:cs="Arial"/>
          <w:b/>
          <w:bCs/>
          <w:sz w:val="24"/>
          <w:szCs w:val="24"/>
          <w:lang w:val="en-US"/>
        </w:rPr>
        <w:t xml:space="preserve"> (</w:t>
      </w:r>
      <w:r w:rsidR="00FB6D86" w:rsidRPr="00FB6D86">
        <w:rPr>
          <w:rFonts w:asciiTheme="majorHAnsi" w:hAnsiTheme="majorHAnsi" w:cs="Arial"/>
          <w:b/>
          <w:bCs/>
          <w:sz w:val="24"/>
          <w:szCs w:val="24"/>
          <w:lang w:val="en-US"/>
        </w:rPr>
        <w:t>Any other substance added to the active ingredients is called an excipient</w:t>
      </w:r>
      <w:r w:rsidR="00FB6D86">
        <w:rPr>
          <w:rFonts w:asciiTheme="majorHAnsi" w:hAnsiTheme="majorHAnsi" w:cs="Arial"/>
          <w:b/>
          <w:bCs/>
          <w:sz w:val="24"/>
          <w:szCs w:val="24"/>
          <w:lang w:val="en-US"/>
        </w:rPr>
        <w:t>)</w:t>
      </w:r>
      <w:r w:rsidRPr="00983A09">
        <w:rPr>
          <w:rFonts w:asciiTheme="majorHAnsi" w:hAnsiTheme="majorHAnsi" w:cs="Arial"/>
          <w:b/>
          <w:bCs/>
          <w:sz w:val="24"/>
          <w:szCs w:val="24"/>
          <w:lang w:val="en-US"/>
        </w:rPr>
        <w:t>.</w:t>
      </w:r>
    </w:p>
    <w:p w:rsidR="00BE22BC" w:rsidRDefault="00BE22BC" w:rsidP="00BE22BC">
      <w:pPr>
        <w:spacing w:before="120" w:after="0" w:line="360" w:lineRule="auto"/>
        <w:ind w:firstLine="708"/>
        <w:jc w:val="both"/>
        <w:rPr>
          <w:rFonts w:asciiTheme="majorHAnsi" w:hAnsiTheme="majorHAnsi"/>
          <w:b/>
          <w:bCs/>
          <w:sz w:val="24"/>
          <w:szCs w:val="24"/>
          <w:lang w:val="en-US"/>
        </w:rPr>
      </w:pPr>
      <w:r w:rsidRPr="00BE22BC">
        <w:rPr>
          <w:rFonts w:asciiTheme="majorHAnsi" w:hAnsiTheme="majorHAnsi"/>
          <w:b/>
          <w:bCs/>
          <w:sz w:val="24"/>
          <w:szCs w:val="24"/>
          <w:lang w:val="en-US"/>
        </w:rPr>
        <w:t xml:space="preserve">Each active ingredient has an </w:t>
      </w:r>
      <w:r>
        <w:rPr>
          <w:rFonts w:asciiTheme="majorHAnsi" w:hAnsiTheme="majorHAnsi"/>
          <w:b/>
          <w:bCs/>
          <w:sz w:val="24"/>
          <w:szCs w:val="24"/>
          <w:lang w:val="en-US"/>
        </w:rPr>
        <w:t>I</w:t>
      </w:r>
      <w:r w:rsidRPr="00BE22BC">
        <w:rPr>
          <w:rFonts w:asciiTheme="majorHAnsi" w:hAnsiTheme="majorHAnsi"/>
          <w:b/>
          <w:bCs/>
          <w:sz w:val="24"/>
          <w:szCs w:val="24"/>
          <w:lang w:val="en-US"/>
        </w:rPr>
        <w:t xml:space="preserve">nternational </w:t>
      </w:r>
      <w:r>
        <w:rPr>
          <w:rFonts w:asciiTheme="majorHAnsi" w:hAnsiTheme="majorHAnsi"/>
          <w:b/>
          <w:bCs/>
          <w:sz w:val="24"/>
          <w:szCs w:val="24"/>
          <w:lang w:val="en-US"/>
        </w:rPr>
        <w:t>N</w:t>
      </w:r>
      <w:r w:rsidRPr="00BE22BC">
        <w:rPr>
          <w:rFonts w:asciiTheme="majorHAnsi" w:hAnsiTheme="majorHAnsi"/>
          <w:b/>
          <w:bCs/>
          <w:sz w:val="24"/>
          <w:szCs w:val="24"/>
          <w:lang w:val="en-US"/>
        </w:rPr>
        <w:t xml:space="preserve">on-proprietary </w:t>
      </w:r>
      <w:r>
        <w:rPr>
          <w:rFonts w:asciiTheme="majorHAnsi" w:hAnsiTheme="majorHAnsi"/>
          <w:b/>
          <w:bCs/>
          <w:sz w:val="24"/>
          <w:szCs w:val="24"/>
          <w:lang w:val="en-US"/>
        </w:rPr>
        <w:t>N</w:t>
      </w:r>
      <w:r w:rsidRPr="00BE22BC">
        <w:rPr>
          <w:rFonts w:asciiTheme="majorHAnsi" w:hAnsiTheme="majorHAnsi"/>
          <w:b/>
          <w:bCs/>
          <w:sz w:val="24"/>
          <w:szCs w:val="24"/>
          <w:lang w:val="en-US"/>
        </w:rPr>
        <w:t>am</w:t>
      </w:r>
      <w:r>
        <w:rPr>
          <w:rFonts w:asciiTheme="majorHAnsi" w:hAnsiTheme="majorHAnsi"/>
          <w:b/>
          <w:bCs/>
          <w:sz w:val="24"/>
          <w:szCs w:val="24"/>
          <w:lang w:val="en-US"/>
        </w:rPr>
        <w:t xml:space="preserve">e (INN), which is specific to it </w:t>
      </w:r>
      <w:r w:rsidRPr="00BE22BC">
        <w:rPr>
          <w:rFonts w:asciiTheme="majorHAnsi" w:hAnsiTheme="majorHAnsi"/>
          <w:b/>
          <w:bCs/>
          <w:sz w:val="24"/>
          <w:szCs w:val="24"/>
          <w:lang w:val="en-US"/>
        </w:rPr>
        <w:t>awarded by the World Health Organization (WHO).</w:t>
      </w:r>
      <w:r>
        <w:rPr>
          <w:rFonts w:asciiTheme="majorHAnsi" w:hAnsiTheme="majorHAnsi"/>
          <w:b/>
          <w:bCs/>
          <w:sz w:val="24"/>
          <w:szCs w:val="24"/>
          <w:lang w:val="en-US"/>
        </w:rPr>
        <w:t xml:space="preserve"> </w:t>
      </w:r>
      <w:r w:rsidRPr="00BE22BC">
        <w:rPr>
          <w:rFonts w:asciiTheme="majorHAnsi" w:hAnsiTheme="majorHAnsi"/>
          <w:b/>
          <w:bCs/>
          <w:sz w:val="24"/>
          <w:szCs w:val="24"/>
          <w:lang w:val="en-US"/>
        </w:rPr>
        <w:t xml:space="preserve">This name includes always a prefix, which </w:t>
      </w:r>
      <w:proofErr w:type="gramStart"/>
      <w:r w:rsidRPr="00BE22BC">
        <w:rPr>
          <w:rFonts w:asciiTheme="majorHAnsi" w:hAnsiTheme="majorHAnsi"/>
          <w:b/>
          <w:bCs/>
          <w:sz w:val="24"/>
          <w:szCs w:val="24"/>
          <w:lang w:val="en-US"/>
        </w:rPr>
        <w:t>is related</w:t>
      </w:r>
      <w:proofErr w:type="gramEnd"/>
      <w:r w:rsidRPr="00BE22BC">
        <w:rPr>
          <w:rFonts w:asciiTheme="majorHAnsi" w:hAnsiTheme="majorHAnsi"/>
          <w:b/>
          <w:bCs/>
          <w:sz w:val="24"/>
          <w:szCs w:val="24"/>
          <w:lang w:val="en-US"/>
        </w:rPr>
        <w:t xml:space="preserve"> to the molecular structure, and a suffix, which allows</w:t>
      </w:r>
      <w:r>
        <w:rPr>
          <w:rFonts w:asciiTheme="majorHAnsi" w:hAnsiTheme="majorHAnsi"/>
          <w:b/>
          <w:bCs/>
          <w:sz w:val="24"/>
          <w:szCs w:val="24"/>
          <w:lang w:val="en-US"/>
        </w:rPr>
        <w:t xml:space="preserve"> </w:t>
      </w:r>
      <w:r w:rsidRPr="00BE22BC">
        <w:rPr>
          <w:rFonts w:asciiTheme="majorHAnsi" w:hAnsiTheme="majorHAnsi"/>
          <w:b/>
          <w:bCs/>
          <w:sz w:val="24"/>
          <w:szCs w:val="24"/>
          <w:lang w:val="en-US"/>
        </w:rPr>
        <w:t>identifying the drug class (e.g.: Benzodiazepine, Penicillin, etc.).</w:t>
      </w:r>
    </w:p>
    <w:p w:rsidR="00761C14" w:rsidRPr="00BE22BC" w:rsidRDefault="00761C14" w:rsidP="00761C14">
      <w:pPr>
        <w:spacing w:before="120" w:after="0" w:line="360" w:lineRule="auto"/>
        <w:ind w:firstLine="708"/>
        <w:jc w:val="both"/>
        <w:rPr>
          <w:rFonts w:asciiTheme="majorHAnsi" w:hAnsiTheme="majorHAnsi"/>
          <w:b/>
          <w:bCs/>
          <w:sz w:val="24"/>
          <w:szCs w:val="24"/>
          <w:lang w:val="en-US"/>
        </w:rPr>
      </w:pPr>
      <w:r w:rsidRPr="00BE22BC">
        <w:rPr>
          <w:rFonts w:asciiTheme="majorHAnsi" w:hAnsiTheme="majorHAnsi"/>
          <w:b/>
          <w:bCs/>
          <w:sz w:val="24"/>
          <w:szCs w:val="24"/>
          <w:lang w:val="en-US"/>
        </w:rPr>
        <w:t xml:space="preserve">The active ingredient also has a chemical name: condensed or detailed. The latter </w:t>
      </w:r>
      <w:proofErr w:type="gramStart"/>
      <w:r w:rsidRPr="00BE22BC">
        <w:rPr>
          <w:rFonts w:asciiTheme="majorHAnsi" w:hAnsiTheme="majorHAnsi"/>
          <w:b/>
          <w:bCs/>
          <w:sz w:val="24"/>
          <w:szCs w:val="24"/>
          <w:lang w:val="en-US"/>
        </w:rPr>
        <w:t>is assigned</w:t>
      </w:r>
      <w:proofErr w:type="gramEnd"/>
      <w:r>
        <w:rPr>
          <w:rFonts w:asciiTheme="majorHAnsi" w:hAnsiTheme="majorHAnsi"/>
          <w:b/>
          <w:bCs/>
          <w:sz w:val="24"/>
          <w:szCs w:val="24"/>
          <w:lang w:val="en-US"/>
        </w:rPr>
        <w:t xml:space="preserve"> </w:t>
      </w:r>
      <w:r w:rsidRPr="00BE22BC">
        <w:rPr>
          <w:rFonts w:asciiTheme="majorHAnsi" w:hAnsiTheme="majorHAnsi"/>
          <w:b/>
          <w:bCs/>
          <w:sz w:val="24"/>
          <w:szCs w:val="24"/>
          <w:lang w:val="en-US"/>
        </w:rPr>
        <w:t>respecting the rules of the IUPAC nomenclature (International Union of Pure and Applied</w:t>
      </w:r>
      <w:r>
        <w:rPr>
          <w:rFonts w:asciiTheme="majorHAnsi" w:hAnsiTheme="majorHAnsi"/>
          <w:b/>
          <w:bCs/>
          <w:sz w:val="24"/>
          <w:szCs w:val="24"/>
          <w:lang w:val="en-US"/>
        </w:rPr>
        <w:t xml:space="preserve"> </w:t>
      </w:r>
      <w:r w:rsidRPr="00BE22BC">
        <w:rPr>
          <w:rFonts w:asciiTheme="majorHAnsi" w:hAnsiTheme="majorHAnsi"/>
          <w:b/>
          <w:bCs/>
          <w:sz w:val="24"/>
          <w:szCs w:val="24"/>
          <w:lang w:val="en-US"/>
        </w:rPr>
        <w:t xml:space="preserve">Chemistry). This last name is on the other hand much less used and </w:t>
      </w:r>
      <w:proofErr w:type="gramStart"/>
      <w:r w:rsidRPr="00BE22BC">
        <w:rPr>
          <w:rFonts w:asciiTheme="majorHAnsi" w:hAnsiTheme="majorHAnsi"/>
          <w:b/>
          <w:bCs/>
          <w:sz w:val="24"/>
          <w:szCs w:val="24"/>
          <w:lang w:val="en-US"/>
        </w:rPr>
        <w:t>is not mentioned</w:t>
      </w:r>
      <w:proofErr w:type="gramEnd"/>
      <w:r w:rsidRPr="00BE22BC">
        <w:rPr>
          <w:rFonts w:asciiTheme="majorHAnsi" w:hAnsiTheme="majorHAnsi"/>
          <w:b/>
          <w:bCs/>
          <w:sz w:val="24"/>
          <w:szCs w:val="24"/>
          <w:lang w:val="en-US"/>
        </w:rPr>
        <w:t xml:space="preserve"> on the</w:t>
      </w:r>
      <w:r>
        <w:rPr>
          <w:rFonts w:asciiTheme="majorHAnsi" w:hAnsiTheme="majorHAnsi"/>
          <w:b/>
          <w:bCs/>
          <w:sz w:val="24"/>
          <w:szCs w:val="24"/>
          <w:lang w:val="en-US"/>
        </w:rPr>
        <w:t xml:space="preserve"> </w:t>
      </w:r>
      <w:r w:rsidRPr="00BE22BC">
        <w:rPr>
          <w:rFonts w:asciiTheme="majorHAnsi" w:hAnsiTheme="majorHAnsi"/>
          <w:b/>
          <w:bCs/>
          <w:sz w:val="24"/>
          <w:szCs w:val="24"/>
          <w:lang w:val="en-US"/>
        </w:rPr>
        <w:t>conditioning.</w:t>
      </w:r>
    </w:p>
    <w:p w:rsidR="00BE22BC" w:rsidRDefault="00761C14" w:rsidP="00BE22BC">
      <w:pPr>
        <w:spacing w:before="120" w:after="0" w:line="360" w:lineRule="auto"/>
        <w:ind w:firstLine="708"/>
        <w:jc w:val="both"/>
        <w:rPr>
          <w:rFonts w:asciiTheme="majorHAnsi" w:hAnsiTheme="majorHAnsi"/>
          <w:b/>
          <w:bCs/>
          <w:sz w:val="24"/>
          <w:szCs w:val="24"/>
          <w:lang w:val="en-US"/>
        </w:rPr>
      </w:pPr>
      <w:r>
        <w:rPr>
          <w:rFonts w:asciiTheme="majorHAnsi" w:hAnsiTheme="majorHAnsi"/>
          <w:b/>
          <w:bCs/>
          <w:sz w:val="24"/>
          <w:szCs w:val="24"/>
          <w:lang w:val="en-US"/>
        </w:rPr>
        <w:t>Example</w:t>
      </w:r>
      <w:r w:rsidR="00BE22BC">
        <w:rPr>
          <w:rFonts w:asciiTheme="majorHAnsi" w:hAnsiTheme="majorHAnsi"/>
          <w:b/>
          <w:bCs/>
          <w:sz w:val="24"/>
          <w:szCs w:val="24"/>
          <w:lang w:val="en-US"/>
        </w:rPr>
        <w:t xml:space="preserve">: </w:t>
      </w:r>
    </w:p>
    <w:p w:rsidR="00BE22BC" w:rsidRDefault="00BE22BC" w:rsidP="00BE22BC">
      <w:pPr>
        <w:spacing w:before="120" w:after="0" w:line="360" w:lineRule="auto"/>
        <w:ind w:firstLine="708"/>
        <w:jc w:val="both"/>
        <w:rPr>
          <w:rFonts w:asciiTheme="majorHAnsi" w:hAnsiTheme="majorHAnsi"/>
          <w:b/>
          <w:bCs/>
          <w:sz w:val="24"/>
          <w:szCs w:val="24"/>
          <w:lang w:val="en-US"/>
        </w:rPr>
      </w:pPr>
      <w:r w:rsidRPr="00761C14">
        <w:rPr>
          <w:rFonts w:asciiTheme="majorHAnsi" w:hAnsiTheme="majorHAnsi"/>
          <w:b/>
          <w:bCs/>
          <w:i/>
          <w:iCs/>
          <w:sz w:val="24"/>
          <w:szCs w:val="24"/>
          <w:u w:val="single"/>
          <w:lang w:val="en-US"/>
        </w:rPr>
        <w:t>Trade name</w:t>
      </w:r>
      <w:r>
        <w:rPr>
          <w:rFonts w:asciiTheme="majorHAnsi" w:hAnsiTheme="majorHAnsi"/>
          <w:b/>
          <w:bCs/>
          <w:sz w:val="24"/>
          <w:szCs w:val="24"/>
          <w:lang w:val="en-US"/>
        </w:rPr>
        <w:t xml:space="preserve">: Panadol®, </w:t>
      </w:r>
      <w:proofErr w:type="spellStart"/>
      <w:r>
        <w:rPr>
          <w:rFonts w:asciiTheme="majorHAnsi" w:hAnsiTheme="majorHAnsi"/>
          <w:b/>
          <w:bCs/>
          <w:sz w:val="24"/>
          <w:szCs w:val="24"/>
          <w:lang w:val="en-US"/>
        </w:rPr>
        <w:t>Efferalgan</w:t>
      </w:r>
      <w:proofErr w:type="spellEnd"/>
      <w:r>
        <w:rPr>
          <w:rFonts w:asciiTheme="majorHAnsi" w:hAnsiTheme="majorHAnsi"/>
          <w:b/>
          <w:bCs/>
          <w:sz w:val="24"/>
          <w:szCs w:val="24"/>
          <w:lang w:val="en-US"/>
        </w:rPr>
        <w:t xml:space="preserve">®, </w:t>
      </w:r>
    </w:p>
    <w:p w:rsidR="00BE22BC" w:rsidRDefault="00BE22BC" w:rsidP="00BE22BC">
      <w:pPr>
        <w:spacing w:before="120" w:after="0" w:line="360" w:lineRule="auto"/>
        <w:ind w:firstLine="708"/>
        <w:jc w:val="both"/>
        <w:rPr>
          <w:rFonts w:asciiTheme="majorHAnsi" w:hAnsiTheme="majorHAnsi"/>
          <w:b/>
          <w:bCs/>
          <w:sz w:val="24"/>
          <w:szCs w:val="24"/>
          <w:lang w:val="en-US"/>
        </w:rPr>
      </w:pPr>
      <w:r w:rsidRPr="00761C14">
        <w:rPr>
          <w:rFonts w:asciiTheme="majorHAnsi" w:hAnsiTheme="majorHAnsi"/>
          <w:b/>
          <w:bCs/>
          <w:i/>
          <w:iCs/>
          <w:sz w:val="24"/>
          <w:szCs w:val="24"/>
          <w:u w:val="single"/>
          <w:lang w:val="en-US"/>
        </w:rPr>
        <w:t>INN</w:t>
      </w:r>
      <w:r>
        <w:rPr>
          <w:rFonts w:asciiTheme="majorHAnsi" w:hAnsiTheme="majorHAnsi"/>
          <w:b/>
          <w:bCs/>
          <w:sz w:val="24"/>
          <w:szCs w:val="24"/>
          <w:lang w:val="en-US"/>
        </w:rPr>
        <w:t xml:space="preserve">: </w:t>
      </w:r>
      <w:proofErr w:type="spellStart"/>
      <w:r>
        <w:rPr>
          <w:rFonts w:asciiTheme="majorHAnsi" w:hAnsiTheme="majorHAnsi"/>
          <w:b/>
          <w:bCs/>
          <w:sz w:val="24"/>
          <w:szCs w:val="24"/>
          <w:lang w:val="en-US"/>
        </w:rPr>
        <w:t>Paracetamol</w:t>
      </w:r>
      <w:proofErr w:type="spellEnd"/>
      <w:r>
        <w:rPr>
          <w:rFonts w:asciiTheme="majorHAnsi" w:hAnsiTheme="majorHAnsi"/>
          <w:b/>
          <w:bCs/>
          <w:sz w:val="24"/>
          <w:szCs w:val="24"/>
          <w:lang w:val="en-US"/>
        </w:rPr>
        <w:t>,</w:t>
      </w:r>
    </w:p>
    <w:p w:rsidR="00BE22BC" w:rsidRDefault="00BE22BC" w:rsidP="00BE22BC">
      <w:pPr>
        <w:spacing w:before="120" w:after="0" w:line="360" w:lineRule="auto"/>
        <w:ind w:firstLine="708"/>
        <w:jc w:val="both"/>
        <w:rPr>
          <w:rFonts w:asciiTheme="majorHAnsi" w:hAnsiTheme="majorHAnsi"/>
          <w:b/>
          <w:bCs/>
          <w:sz w:val="24"/>
          <w:szCs w:val="24"/>
          <w:lang w:val="en-US"/>
        </w:rPr>
      </w:pPr>
      <w:r w:rsidRPr="00761C14">
        <w:rPr>
          <w:rFonts w:asciiTheme="majorHAnsi" w:hAnsiTheme="majorHAnsi"/>
          <w:b/>
          <w:bCs/>
          <w:i/>
          <w:iCs/>
          <w:sz w:val="24"/>
          <w:szCs w:val="24"/>
          <w:u w:val="single"/>
          <w:lang w:val="en-US"/>
        </w:rPr>
        <w:t>Condensed chemical name</w:t>
      </w:r>
      <w:r>
        <w:rPr>
          <w:rFonts w:asciiTheme="majorHAnsi" w:hAnsiTheme="majorHAnsi"/>
          <w:b/>
          <w:bCs/>
          <w:sz w:val="24"/>
          <w:szCs w:val="24"/>
          <w:lang w:val="en-US"/>
        </w:rPr>
        <w:t xml:space="preserve">: </w:t>
      </w:r>
      <w:r w:rsidRPr="00BE22BC">
        <w:rPr>
          <w:rFonts w:asciiTheme="majorHAnsi" w:hAnsiTheme="majorHAnsi"/>
          <w:b/>
          <w:bCs/>
          <w:sz w:val="24"/>
          <w:szCs w:val="24"/>
          <w:lang w:val="en-US"/>
        </w:rPr>
        <w:t>acetaminophen</w:t>
      </w:r>
      <w:r>
        <w:rPr>
          <w:rFonts w:asciiTheme="majorHAnsi" w:hAnsiTheme="majorHAnsi"/>
          <w:b/>
          <w:bCs/>
          <w:sz w:val="24"/>
          <w:szCs w:val="24"/>
          <w:lang w:val="en-US"/>
        </w:rPr>
        <w:t>,</w:t>
      </w:r>
    </w:p>
    <w:p w:rsidR="00BE22BC" w:rsidRPr="00BE22BC" w:rsidRDefault="00BE22BC" w:rsidP="00BE22BC">
      <w:pPr>
        <w:spacing w:before="120" w:after="0" w:line="360" w:lineRule="auto"/>
        <w:ind w:firstLine="708"/>
        <w:jc w:val="both"/>
        <w:rPr>
          <w:rFonts w:asciiTheme="majorHAnsi" w:hAnsiTheme="majorHAnsi"/>
          <w:b/>
          <w:bCs/>
          <w:sz w:val="24"/>
          <w:szCs w:val="24"/>
          <w:lang w:val="en-US"/>
        </w:rPr>
      </w:pPr>
      <w:r w:rsidRPr="00761C14">
        <w:rPr>
          <w:rFonts w:asciiTheme="majorHAnsi" w:hAnsiTheme="majorHAnsi"/>
          <w:b/>
          <w:bCs/>
          <w:i/>
          <w:iCs/>
          <w:sz w:val="24"/>
          <w:szCs w:val="24"/>
          <w:u w:val="single"/>
          <w:lang w:val="en-US"/>
        </w:rPr>
        <w:t>Detailed chemical name</w:t>
      </w:r>
      <w:r>
        <w:rPr>
          <w:rFonts w:asciiTheme="majorHAnsi" w:hAnsiTheme="majorHAnsi"/>
          <w:b/>
          <w:bCs/>
          <w:sz w:val="24"/>
          <w:szCs w:val="24"/>
          <w:lang w:val="en-US"/>
        </w:rPr>
        <w:t xml:space="preserve">: </w:t>
      </w:r>
      <w:r w:rsidRPr="00BE22BC">
        <w:rPr>
          <w:rFonts w:asciiTheme="majorHAnsi" w:hAnsiTheme="majorHAnsi"/>
          <w:b/>
          <w:bCs/>
          <w:sz w:val="24"/>
          <w:szCs w:val="24"/>
          <w:lang w:val="en-US"/>
        </w:rPr>
        <w:t>N-(4-hydroxyphenyl</w:t>
      </w:r>
      <w:proofErr w:type="gramStart"/>
      <w:r w:rsidRPr="00BE22BC">
        <w:rPr>
          <w:rFonts w:asciiTheme="majorHAnsi" w:hAnsiTheme="majorHAnsi"/>
          <w:b/>
          <w:bCs/>
          <w:sz w:val="24"/>
          <w:szCs w:val="24"/>
          <w:lang w:val="en-US"/>
        </w:rPr>
        <w:t>)</w:t>
      </w:r>
      <w:proofErr w:type="spellStart"/>
      <w:r w:rsidRPr="00BE22BC">
        <w:rPr>
          <w:rFonts w:asciiTheme="majorHAnsi" w:hAnsiTheme="majorHAnsi"/>
          <w:b/>
          <w:bCs/>
          <w:sz w:val="24"/>
          <w:szCs w:val="24"/>
          <w:lang w:val="en-US"/>
        </w:rPr>
        <w:t>acetamide</w:t>
      </w:r>
      <w:proofErr w:type="spellEnd"/>
      <w:proofErr w:type="gramEnd"/>
      <w:r>
        <w:rPr>
          <w:rFonts w:asciiTheme="majorHAnsi" w:hAnsiTheme="majorHAnsi"/>
          <w:b/>
          <w:bCs/>
          <w:sz w:val="24"/>
          <w:szCs w:val="24"/>
          <w:lang w:val="en-US"/>
        </w:rPr>
        <w:t>.</w:t>
      </w:r>
    </w:p>
    <w:p w:rsidR="00C91C6B" w:rsidRDefault="00B14092" w:rsidP="00C91C6B">
      <w:pPr>
        <w:spacing w:before="120" w:after="0" w:line="360" w:lineRule="auto"/>
        <w:ind w:firstLine="708"/>
        <w:jc w:val="both"/>
        <w:rPr>
          <w:rFonts w:asciiTheme="majorHAnsi" w:hAnsiTheme="majorHAnsi" w:cs="Arial"/>
          <w:b/>
          <w:bCs/>
          <w:sz w:val="24"/>
          <w:szCs w:val="24"/>
          <w:lang w:val="en-US"/>
        </w:rPr>
      </w:pPr>
      <w:r w:rsidRPr="00B14092">
        <w:rPr>
          <w:rFonts w:asciiTheme="majorHAnsi" w:hAnsiTheme="majorHAnsi" w:cs="Arial"/>
          <w:b/>
          <w:bCs/>
          <w:sz w:val="24"/>
          <w:szCs w:val="24"/>
          <w:lang w:val="en-US"/>
        </w:rPr>
        <w:t>The active principle can exist in several crystalline forms or in the form of derivatives such as salts, hydrates, etc.</w:t>
      </w:r>
      <w:r w:rsidR="00F73398">
        <w:rPr>
          <w:rFonts w:asciiTheme="majorHAnsi" w:hAnsiTheme="majorHAnsi" w:cs="Arial"/>
          <w:b/>
          <w:bCs/>
          <w:sz w:val="24"/>
          <w:szCs w:val="24"/>
          <w:lang w:val="en-US"/>
        </w:rPr>
        <w:t xml:space="preserve"> </w:t>
      </w:r>
      <w:r w:rsidRPr="00B14092">
        <w:rPr>
          <w:rFonts w:asciiTheme="majorHAnsi" w:hAnsiTheme="majorHAnsi" w:cs="Arial"/>
          <w:b/>
          <w:bCs/>
          <w:sz w:val="24"/>
          <w:szCs w:val="24"/>
          <w:lang w:val="en-US"/>
        </w:rPr>
        <w:t xml:space="preserve">The choice </w:t>
      </w:r>
      <w:r w:rsidR="00F73398">
        <w:rPr>
          <w:rFonts w:asciiTheme="majorHAnsi" w:hAnsiTheme="majorHAnsi" w:cs="Arial"/>
          <w:b/>
          <w:bCs/>
          <w:sz w:val="24"/>
          <w:szCs w:val="24"/>
          <w:lang w:val="en-US"/>
        </w:rPr>
        <w:t xml:space="preserve">of the crystalline forms of the active ingredient </w:t>
      </w:r>
      <w:proofErr w:type="gramStart"/>
      <w:r w:rsidRPr="00B14092">
        <w:rPr>
          <w:rFonts w:asciiTheme="majorHAnsi" w:hAnsiTheme="majorHAnsi" w:cs="Arial"/>
          <w:b/>
          <w:bCs/>
          <w:sz w:val="24"/>
          <w:szCs w:val="24"/>
          <w:lang w:val="en-US"/>
        </w:rPr>
        <w:t>is made</w:t>
      </w:r>
      <w:proofErr w:type="gramEnd"/>
      <w:r w:rsidRPr="00B14092">
        <w:rPr>
          <w:rFonts w:asciiTheme="majorHAnsi" w:hAnsiTheme="majorHAnsi" w:cs="Arial"/>
          <w:b/>
          <w:bCs/>
          <w:sz w:val="24"/>
          <w:szCs w:val="24"/>
          <w:lang w:val="en-US"/>
        </w:rPr>
        <w:t xml:space="preserve"> based on the method of administration and considerations of stability, solubility and bioavailability.</w:t>
      </w:r>
    </w:p>
    <w:p w:rsidR="00F73398" w:rsidRPr="00F73398" w:rsidRDefault="00F73398" w:rsidP="00F73398">
      <w:pPr>
        <w:spacing w:before="120" w:after="0" w:line="360" w:lineRule="auto"/>
        <w:ind w:firstLine="708"/>
        <w:jc w:val="both"/>
        <w:rPr>
          <w:rFonts w:asciiTheme="majorHAnsi" w:hAnsiTheme="majorHAnsi" w:cs="Arial"/>
          <w:b/>
          <w:bCs/>
          <w:sz w:val="24"/>
          <w:szCs w:val="24"/>
          <w:lang w:val="en-US"/>
        </w:rPr>
      </w:pPr>
      <w:r w:rsidRPr="00F73398">
        <w:rPr>
          <w:rFonts w:asciiTheme="majorHAnsi" w:hAnsiTheme="majorHAnsi" w:cs="Arial"/>
          <w:b/>
          <w:bCs/>
          <w:sz w:val="24"/>
          <w:szCs w:val="24"/>
          <w:lang w:val="en-US"/>
        </w:rPr>
        <w:lastRenderedPageBreak/>
        <w:t>Polymorphism is the ability for an organic or mineral substance to exist in at least two different crystal structures while retaining the same chemical structure.</w:t>
      </w:r>
    </w:p>
    <w:p w:rsidR="00F73398" w:rsidRPr="00F73398" w:rsidRDefault="00F73398" w:rsidP="00F73398">
      <w:pPr>
        <w:spacing w:before="120" w:after="0" w:line="360" w:lineRule="auto"/>
        <w:ind w:firstLine="708"/>
        <w:jc w:val="both"/>
        <w:rPr>
          <w:rFonts w:asciiTheme="majorHAnsi" w:hAnsiTheme="majorHAnsi" w:cs="Arial"/>
          <w:b/>
          <w:bCs/>
          <w:sz w:val="24"/>
          <w:szCs w:val="24"/>
          <w:lang w:val="en-US"/>
        </w:rPr>
      </w:pPr>
      <w:r w:rsidRPr="00F73398">
        <w:rPr>
          <w:rFonts w:asciiTheme="majorHAnsi" w:hAnsiTheme="majorHAnsi" w:cs="Arial"/>
          <w:b/>
          <w:bCs/>
          <w:sz w:val="24"/>
          <w:szCs w:val="24"/>
          <w:lang w:val="en-US"/>
        </w:rPr>
        <w:t>Stability, solubility, dissolution speed, bioavailability, toxicity... the crystalline forms of an active ingredient do not necessarily have identical properties and can therefore influence the activity of the finished product, especially since modifications of the crystalline structure at during production, storage or use of the product are possible.</w:t>
      </w:r>
    </w:p>
    <w:p w:rsidR="00F73398" w:rsidRPr="00F73398" w:rsidRDefault="00F73398" w:rsidP="00C91C6B">
      <w:pPr>
        <w:spacing w:before="120" w:after="0" w:line="360" w:lineRule="auto"/>
        <w:ind w:firstLine="708"/>
        <w:jc w:val="both"/>
        <w:rPr>
          <w:rFonts w:asciiTheme="majorHAnsi" w:hAnsiTheme="majorHAnsi" w:cs="Arial"/>
          <w:b/>
          <w:bCs/>
          <w:sz w:val="24"/>
          <w:szCs w:val="24"/>
          <w:lang w:val="en-US"/>
        </w:rPr>
      </w:pPr>
      <w:r w:rsidRPr="00F73398">
        <w:rPr>
          <w:rFonts w:asciiTheme="majorHAnsi" w:hAnsiTheme="majorHAnsi" w:cs="Arial"/>
          <w:b/>
          <w:bCs/>
          <w:sz w:val="24"/>
          <w:szCs w:val="24"/>
          <w:lang w:val="en-US"/>
        </w:rPr>
        <w:t>This is why a few years ago, a large international pharmaceutical group was a “victim” of the polymorphism of its active ingredient and had to suspend the marketing of its HIV protease inhibitor drug.</w:t>
      </w:r>
      <w:r w:rsidR="00C91C6B">
        <w:rPr>
          <w:rFonts w:asciiTheme="majorHAnsi" w:hAnsiTheme="majorHAnsi" w:cs="Arial"/>
          <w:b/>
          <w:bCs/>
          <w:sz w:val="24"/>
          <w:szCs w:val="24"/>
          <w:lang w:val="en-US"/>
        </w:rPr>
        <w:t xml:space="preserve"> </w:t>
      </w:r>
      <w:r w:rsidRPr="00F73398">
        <w:rPr>
          <w:rFonts w:asciiTheme="majorHAnsi" w:hAnsiTheme="majorHAnsi" w:cs="Arial"/>
          <w:b/>
          <w:bCs/>
          <w:sz w:val="24"/>
          <w:szCs w:val="24"/>
          <w:lang w:val="en-US"/>
        </w:rPr>
        <w:t>A series of production batches did not meet dissolution test specifications due to the appearance of a new crystalline form of the active ingredient.</w:t>
      </w:r>
    </w:p>
    <w:p w:rsidR="00F73398" w:rsidRDefault="00C91C6B" w:rsidP="00C91C6B">
      <w:pPr>
        <w:spacing w:before="120" w:after="0" w:line="360" w:lineRule="auto"/>
        <w:ind w:firstLine="708"/>
        <w:jc w:val="both"/>
        <w:rPr>
          <w:rFonts w:asciiTheme="majorHAnsi" w:hAnsiTheme="majorHAnsi" w:cs="Arial"/>
          <w:b/>
          <w:bCs/>
          <w:sz w:val="24"/>
          <w:szCs w:val="24"/>
          <w:lang w:val="en-US"/>
        </w:rPr>
      </w:pPr>
      <w:proofErr w:type="gramStart"/>
      <w:r>
        <w:rPr>
          <w:rFonts w:asciiTheme="majorHAnsi" w:hAnsiTheme="majorHAnsi" w:cs="Arial"/>
          <w:b/>
          <w:bCs/>
          <w:sz w:val="24"/>
          <w:szCs w:val="24"/>
          <w:lang w:val="en-US"/>
        </w:rPr>
        <w:t>So</w:t>
      </w:r>
      <w:proofErr w:type="gramEnd"/>
      <w:r>
        <w:rPr>
          <w:rFonts w:asciiTheme="majorHAnsi" w:hAnsiTheme="majorHAnsi" w:cs="Arial"/>
          <w:b/>
          <w:bCs/>
          <w:sz w:val="24"/>
          <w:szCs w:val="24"/>
          <w:lang w:val="en-US"/>
        </w:rPr>
        <w:t>, w</w:t>
      </w:r>
      <w:r w:rsidR="00F73398" w:rsidRPr="00F73398">
        <w:rPr>
          <w:rFonts w:asciiTheme="majorHAnsi" w:hAnsiTheme="majorHAnsi" w:cs="Arial"/>
          <w:b/>
          <w:bCs/>
          <w:sz w:val="24"/>
          <w:szCs w:val="24"/>
          <w:lang w:val="en-US"/>
        </w:rPr>
        <w:t xml:space="preserve">hen developing a chemical, pharmaceutical or cosmetic product, it is therefore important to take into account the possible different crystalline forms of the active ingredient and to carry out </w:t>
      </w:r>
      <w:r w:rsidR="006165B7" w:rsidRPr="00F73398">
        <w:rPr>
          <w:rFonts w:asciiTheme="majorHAnsi" w:hAnsiTheme="majorHAnsi" w:cs="Arial"/>
          <w:b/>
          <w:bCs/>
          <w:sz w:val="24"/>
          <w:szCs w:val="24"/>
          <w:lang w:val="en-US"/>
        </w:rPr>
        <w:t>controls, which</w:t>
      </w:r>
      <w:r w:rsidR="00F73398" w:rsidRPr="00F73398">
        <w:rPr>
          <w:rFonts w:asciiTheme="majorHAnsi" w:hAnsiTheme="majorHAnsi" w:cs="Arial"/>
          <w:b/>
          <w:bCs/>
          <w:sz w:val="24"/>
          <w:szCs w:val="24"/>
          <w:lang w:val="en-US"/>
        </w:rPr>
        <w:t xml:space="preserve"> allow exhaustive knowledge of its polymorphism.</w:t>
      </w:r>
    </w:p>
    <w:p w:rsidR="00C91C6B" w:rsidRDefault="00C91C6B" w:rsidP="00C91C6B">
      <w:pPr>
        <w:spacing w:before="120" w:after="0" w:line="360" w:lineRule="auto"/>
        <w:ind w:firstLine="708"/>
        <w:jc w:val="both"/>
        <w:rPr>
          <w:rFonts w:asciiTheme="majorHAnsi" w:hAnsiTheme="majorHAnsi" w:cs="Arial"/>
          <w:b/>
          <w:bCs/>
          <w:sz w:val="24"/>
          <w:szCs w:val="24"/>
          <w:lang w:val="en-US"/>
        </w:rPr>
      </w:pPr>
      <w:proofErr w:type="spellStart"/>
      <w:r w:rsidRPr="00C91C6B">
        <w:rPr>
          <w:rFonts w:asciiTheme="majorHAnsi" w:hAnsiTheme="majorHAnsi" w:cs="Arial"/>
          <w:b/>
          <w:bCs/>
          <w:sz w:val="24"/>
          <w:szCs w:val="24"/>
          <w:lang w:val="en-US"/>
        </w:rPr>
        <w:t>Paracetamol</w:t>
      </w:r>
      <w:proofErr w:type="spellEnd"/>
      <w:r w:rsidRPr="00C91C6B">
        <w:rPr>
          <w:rFonts w:asciiTheme="majorHAnsi" w:hAnsiTheme="majorHAnsi" w:cs="Arial"/>
          <w:b/>
          <w:bCs/>
          <w:sz w:val="24"/>
          <w:szCs w:val="24"/>
          <w:lang w:val="en-US"/>
        </w:rPr>
        <w:t xml:space="preserve"> is the </w:t>
      </w:r>
      <w:r>
        <w:rPr>
          <w:rFonts w:asciiTheme="majorHAnsi" w:hAnsiTheme="majorHAnsi" w:cs="Arial"/>
          <w:b/>
          <w:bCs/>
          <w:sz w:val="24"/>
          <w:szCs w:val="24"/>
          <w:lang w:val="en-US"/>
        </w:rPr>
        <w:t xml:space="preserve">active ingredient in </w:t>
      </w:r>
      <w:proofErr w:type="spellStart"/>
      <w:r>
        <w:rPr>
          <w:rFonts w:asciiTheme="majorHAnsi" w:hAnsiTheme="majorHAnsi" w:cs="Arial"/>
          <w:b/>
          <w:bCs/>
          <w:sz w:val="24"/>
          <w:szCs w:val="24"/>
          <w:lang w:val="en-US"/>
        </w:rPr>
        <w:t>Doliprane</w:t>
      </w:r>
      <w:proofErr w:type="spellEnd"/>
      <w:r>
        <w:rPr>
          <w:rFonts w:asciiTheme="majorHAnsi" w:hAnsiTheme="majorHAnsi" w:cs="Arial"/>
          <w:b/>
          <w:bCs/>
          <w:sz w:val="24"/>
          <w:szCs w:val="24"/>
          <w:lang w:val="en-US"/>
        </w:rPr>
        <w:t xml:space="preserve">® and </w:t>
      </w:r>
      <w:r w:rsidRPr="00C91C6B">
        <w:rPr>
          <w:rFonts w:asciiTheme="majorHAnsi" w:hAnsiTheme="majorHAnsi" w:cs="Arial"/>
          <w:b/>
          <w:bCs/>
          <w:sz w:val="24"/>
          <w:szCs w:val="24"/>
          <w:lang w:val="en-US"/>
        </w:rPr>
        <w:t>Acetylsalicylic acid is the active ingredient in Aspirin®.</w:t>
      </w:r>
    </w:p>
    <w:p w:rsidR="00C91C6B" w:rsidRDefault="00606BE7" w:rsidP="00C91C6B">
      <w:pPr>
        <w:spacing w:before="120" w:after="0" w:line="360" w:lineRule="auto"/>
        <w:ind w:firstLine="708"/>
        <w:jc w:val="both"/>
        <w:rPr>
          <w:rFonts w:asciiTheme="majorHAnsi" w:hAnsiTheme="majorHAnsi" w:cs="Arial"/>
          <w:b/>
          <w:bCs/>
          <w:sz w:val="24"/>
          <w:szCs w:val="24"/>
          <w:lang w:val="en-US"/>
        </w:rPr>
      </w:pPr>
      <w:r>
        <w:rPr>
          <w:noProof/>
          <w:lang w:eastAsia="fr-FR"/>
        </w:rPr>
        <w:drawing>
          <wp:anchor distT="0" distB="0" distL="114300" distR="114300" simplePos="0" relativeHeight="251695104" behindDoc="1" locked="0" layoutInCell="1" allowOverlap="1" wp14:anchorId="5BC2A92C" wp14:editId="55E0F026">
            <wp:simplePos x="0" y="0"/>
            <wp:positionH relativeFrom="column">
              <wp:posOffset>3347085</wp:posOffset>
            </wp:positionH>
            <wp:positionV relativeFrom="paragraph">
              <wp:posOffset>74295</wp:posOffset>
            </wp:positionV>
            <wp:extent cx="1997075" cy="1485900"/>
            <wp:effectExtent l="0" t="0" r="3175" b="0"/>
            <wp:wrapTight wrapText="bothSides">
              <wp:wrapPolygon edited="0">
                <wp:start x="0" y="0"/>
                <wp:lineTo x="0" y="21323"/>
                <wp:lineTo x="21428" y="21323"/>
                <wp:lineTo x="21428" y="0"/>
                <wp:lineTo x="0" y="0"/>
              </wp:wrapPolygon>
            </wp:wrapTight>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97075" cy="1485900"/>
                    </a:xfrm>
                    <a:prstGeom prst="rect">
                      <a:avLst/>
                    </a:prstGeom>
                  </pic:spPr>
                </pic:pic>
              </a:graphicData>
            </a:graphic>
            <wp14:sizeRelH relativeFrom="margin">
              <wp14:pctWidth>0</wp14:pctWidth>
            </wp14:sizeRelH>
            <wp14:sizeRelV relativeFrom="margin">
              <wp14:pctHeight>0</wp14:pctHeight>
            </wp14:sizeRelV>
          </wp:anchor>
        </w:drawing>
      </w:r>
      <w:r>
        <w:rPr>
          <w:noProof/>
          <w:lang w:eastAsia="fr-FR"/>
        </w:rPr>
        <w:drawing>
          <wp:anchor distT="0" distB="0" distL="114300" distR="114300" simplePos="0" relativeHeight="251696128" behindDoc="1" locked="0" layoutInCell="1" allowOverlap="1" wp14:anchorId="63259A17" wp14:editId="349545B0">
            <wp:simplePos x="0" y="0"/>
            <wp:positionH relativeFrom="column">
              <wp:posOffset>299085</wp:posOffset>
            </wp:positionH>
            <wp:positionV relativeFrom="paragraph">
              <wp:posOffset>217170</wp:posOffset>
            </wp:positionV>
            <wp:extent cx="2676525" cy="1343025"/>
            <wp:effectExtent l="0" t="0" r="9525" b="9525"/>
            <wp:wrapTight wrapText="bothSides">
              <wp:wrapPolygon edited="0">
                <wp:start x="0" y="0"/>
                <wp:lineTo x="0" y="21447"/>
                <wp:lineTo x="21523" y="21447"/>
                <wp:lineTo x="21523" y="0"/>
                <wp:lineTo x="0" y="0"/>
              </wp:wrapPolygon>
            </wp:wrapTight>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676525" cy="1343025"/>
                    </a:xfrm>
                    <a:prstGeom prst="rect">
                      <a:avLst/>
                    </a:prstGeom>
                  </pic:spPr>
                </pic:pic>
              </a:graphicData>
            </a:graphic>
          </wp:anchor>
        </w:drawing>
      </w:r>
    </w:p>
    <w:p w:rsidR="00606BE7" w:rsidRDefault="00606BE7" w:rsidP="00C91C6B">
      <w:pPr>
        <w:spacing w:before="120" w:after="0" w:line="360" w:lineRule="auto"/>
        <w:ind w:firstLine="708"/>
        <w:jc w:val="both"/>
        <w:rPr>
          <w:rFonts w:asciiTheme="majorHAnsi" w:hAnsiTheme="majorHAnsi" w:cs="Arial"/>
          <w:b/>
          <w:bCs/>
          <w:sz w:val="24"/>
          <w:szCs w:val="24"/>
          <w:lang w:val="en-US"/>
        </w:rPr>
      </w:pPr>
    </w:p>
    <w:p w:rsidR="00606BE7" w:rsidRPr="00B14092" w:rsidRDefault="00606BE7" w:rsidP="00C91C6B">
      <w:pPr>
        <w:spacing w:before="120" w:after="0" w:line="360" w:lineRule="auto"/>
        <w:ind w:firstLine="708"/>
        <w:jc w:val="both"/>
        <w:rPr>
          <w:rFonts w:asciiTheme="majorHAnsi" w:hAnsiTheme="majorHAnsi" w:cs="Arial"/>
          <w:b/>
          <w:bCs/>
          <w:sz w:val="24"/>
          <w:szCs w:val="24"/>
          <w:lang w:val="en-US"/>
        </w:rPr>
      </w:pPr>
    </w:p>
    <w:p w:rsidR="00606BE7" w:rsidRDefault="00606BE7" w:rsidP="00983A09">
      <w:pPr>
        <w:spacing w:before="120" w:after="0" w:line="360" w:lineRule="auto"/>
        <w:jc w:val="both"/>
        <w:rPr>
          <w:rFonts w:asciiTheme="majorHAnsi" w:hAnsiTheme="majorHAnsi"/>
          <w:b/>
          <w:bCs/>
          <w:i/>
          <w:iCs/>
          <w:color w:val="1F3864" w:themeColor="accent5" w:themeShade="80"/>
          <w:sz w:val="28"/>
          <w:szCs w:val="28"/>
          <w:u w:val="single"/>
          <w:lang w:val="en-US"/>
        </w:rPr>
      </w:pPr>
    </w:p>
    <w:p w:rsidR="00606BE7" w:rsidRDefault="00606BE7" w:rsidP="00983A09">
      <w:pPr>
        <w:spacing w:before="120" w:after="0" w:line="360" w:lineRule="auto"/>
        <w:jc w:val="both"/>
        <w:rPr>
          <w:rFonts w:asciiTheme="majorHAnsi" w:hAnsiTheme="majorHAnsi"/>
          <w:b/>
          <w:bCs/>
          <w:i/>
          <w:iCs/>
          <w:color w:val="1F3864" w:themeColor="accent5" w:themeShade="80"/>
          <w:sz w:val="28"/>
          <w:szCs w:val="28"/>
          <w:u w:val="single"/>
          <w:lang w:val="en-US"/>
        </w:rPr>
      </w:pPr>
    </w:p>
    <w:p w:rsidR="00BE22BC" w:rsidRPr="00BE22BC" w:rsidRDefault="00775957" w:rsidP="00BE22BC">
      <w:pPr>
        <w:jc w:val="center"/>
        <w:rPr>
          <w:rFonts w:asciiTheme="majorHAnsi" w:hAnsiTheme="majorHAnsi"/>
          <w:b/>
          <w:bCs/>
          <w:sz w:val="24"/>
          <w:szCs w:val="24"/>
          <w:lang w:val="en-US"/>
        </w:rPr>
      </w:pPr>
      <w:r w:rsidRPr="00775957">
        <w:rPr>
          <w:rFonts w:asciiTheme="majorHAnsi" w:hAnsiTheme="majorHAnsi"/>
          <w:b/>
          <w:bCs/>
          <w:sz w:val="24"/>
          <w:szCs w:val="24"/>
          <w:lang w:val="en-US"/>
        </w:rPr>
        <w:t>Figure 0</w:t>
      </w:r>
      <w:r>
        <w:rPr>
          <w:rFonts w:asciiTheme="majorHAnsi" w:hAnsiTheme="majorHAnsi"/>
          <w:b/>
          <w:bCs/>
          <w:sz w:val="24"/>
          <w:szCs w:val="24"/>
          <w:lang w:val="en-US"/>
        </w:rPr>
        <w:t>2</w:t>
      </w:r>
      <w:r w:rsidRPr="00775957">
        <w:rPr>
          <w:rFonts w:asciiTheme="majorHAnsi" w:hAnsiTheme="majorHAnsi"/>
          <w:b/>
          <w:bCs/>
          <w:sz w:val="24"/>
          <w:szCs w:val="24"/>
          <w:lang w:val="en-US"/>
        </w:rPr>
        <w:t xml:space="preserve">. </w:t>
      </w:r>
      <w:r>
        <w:rPr>
          <w:rFonts w:asciiTheme="majorHAnsi" w:hAnsiTheme="majorHAnsi"/>
          <w:b/>
          <w:bCs/>
          <w:sz w:val="24"/>
          <w:szCs w:val="24"/>
          <w:lang w:val="en-US"/>
        </w:rPr>
        <w:t>C</w:t>
      </w:r>
      <w:r w:rsidRPr="00775957">
        <w:rPr>
          <w:rFonts w:asciiTheme="majorHAnsi" w:hAnsiTheme="majorHAnsi"/>
          <w:b/>
          <w:bCs/>
          <w:sz w:val="24"/>
          <w:szCs w:val="24"/>
          <w:lang w:val="en-US"/>
        </w:rPr>
        <w:t xml:space="preserve">hemical structure of: </w:t>
      </w:r>
      <w:proofErr w:type="spellStart"/>
      <w:r w:rsidRPr="00775957">
        <w:rPr>
          <w:rFonts w:asciiTheme="majorHAnsi" w:hAnsiTheme="majorHAnsi"/>
          <w:b/>
          <w:bCs/>
          <w:sz w:val="24"/>
          <w:szCs w:val="24"/>
          <w:lang w:val="en-US"/>
        </w:rPr>
        <w:t>paracetamol</w:t>
      </w:r>
      <w:proofErr w:type="spellEnd"/>
      <w:r w:rsidRPr="00775957">
        <w:rPr>
          <w:rFonts w:asciiTheme="majorHAnsi" w:hAnsiTheme="majorHAnsi"/>
          <w:b/>
          <w:bCs/>
          <w:sz w:val="24"/>
          <w:szCs w:val="24"/>
          <w:lang w:val="en-US"/>
        </w:rPr>
        <w:t xml:space="preserve"> and acetylsalicylic</w:t>
      </w:r>
      <w:r>
        <w:rPr>
          <w:rFonts w:asciiTheme="majorHAnsi" w:hAnsiTheme="majorHAnsi"/>
          <w:b/>
          <w:bCs/>
          <w:sz w:val="24"/>
          <w:szCs w:val="24"/>
          <w:lang w:val="en-US"/>
        </w:rPr>
        <w:t>.</w:t>
      </w:r>
    </w:p>
    <w:p w:rsidR="006F4CC8" w:rsidRPr="006F4CC8" w:rsidRDefault="00983A09" w:rsidP="00302D42">
      <w:pPr>
        <w:spacing w:before="120" w:after="0" w:line="360" w:lineRule="auto"/>
        <w:jc w:val="both"/>
        <w:rPr>
          <w:rFonts w:asciiTheme="majorHAnsi" w:hAnsiTheme="majorHAnsi"/>
          <w:b/>
          <w:bCs/>
          <w:i/>
          <w:iCs/>
          <w:color w:val="1F3864" w:themeColor="accent5" w:themeShade="80"/>
          <w:sz w:val="28"/>
          <w:szCs w:val="28"/>
          <w:u w:val="single"/>
          <w:lang w:val="en-US"/>
        </w:rPr>
      </w:pPr>
      <w:proofErr w:type="gramStart"/>
      <w:r>
        <w:rPr>
          <w:rFonts w:asciiTheme="majorHAnsi" w:hAnsiTheme="majorHAnsi"/>
          <w:b/>
          <w:bCs/>
          <w:i/>
          <w:iCs/>
          <w:color w:val="1F3864" w:themeColor="accent5" w:themeShade="80"/>
          <w:sz w:val="28"/>
          <w:szCs w:val="28"/>
          <w:u w:val="single"/>
          <w:lang w:val="en-US"/>
        </w:rPr>
        <w:t>05.02</w:t>
      </w:r>
      <w:proofErr w:type="gramEnd"/>
      <w:r>
        <w:rPr>
          <w:rFonts w:asciiTheme="majorHAnsi" w:hAnsiTheme="majorHAnsi"/>
          <w:b/>
          <w:bCs/>
          <w:i/>
          <w:iCs/>
          <w:color w:val="1F3864" w:themeColor="accent5" w:themeShade="80"/>
          <w:sz w:val="28"/>
          <w:szCs w:val="28"/>
          <w:u w:val="single"/>
          <w:lang w:val="en-US"/>
        </w:rPr>
        <w:t xml:space="preserve">/ Origins </w:t>
      </w:r>
      <w:r w:rsidR="006F4CC8" w:rsidRPr="006F4CC8">
        <w:rPr>
          <w:rFonts w:asciiTheme="majorHAnsi" w:hAnsiTheme="majorHAnsi"/>
          <w:b/>
          <w:bCs/>
          <w:i/>
          <w:iCs/>
          <w:color w:val="1F3864" w:themeColor="accent5" w:themeShade="80"/>
          <w:sz w:val="28"/>
          <w:szCs w:val="28"/>
          <w:u w:val="single"/>
          <w:lang w:val="en-US"/>
        </w:rPr>
        <w:t xml:space="preserve"> </w:t>
      </w:r>
    </w:p>
    <w:p w:rsidR="00F73398" w:rsidRDefault="00F73398" w:rsidP="00302D42">
      <w:pPr>
        <w:spacing w:before="120" w:after="0" w:line="360" w:lineRule="auto"/>
        <w:ind w:firstLine="708"/>
        <w:jc w:val="both"/>
        <w:rPr>
          <w:rFonts w:asciiTheme="majorHAnsi" w:hAnsiTheme="majorHAnsi" w:cs="Arial"/>
          <w:b/>
          <w:bCs/>
          <w:sz w:val="24"/>
          <w:szCs w:val="24"/>
          <w:lang w:val="en-US"/>
        </w:rPr>
      </w:pPr>
      <w:r w:rsidRPr="00B14092">
        <w:rPr>
          <w:rFonts w:asciiTheme="majorHAnsi" w:hAnsiTheme="majorHAnsi" w:cs="Arial"/>
          <w:b/>
          <w:bCs/>
          <w:sz w:val="24"/>
          <w:szCs w:val="24"/>
          <w:lang w:val="en-US"/>
        </w:rPr>
        <w:t>The active ingredient may have a natural origin:</w:t>
      </w:r>
      <w:r>
        <w:rPr>
          <w:rFonts w:asciiTheme="majorHAnsi" w:hAnsiTheme="majorHAnsi" w:cs="Arial"/>
          <w:b/>
          <w:bCs/>
          <w:sz w:val="24"/>
          <w:szCs w:val="24"/>
          <w:lang w:val="en-US"/>
        </w:rPr>
        <w:t xml:space="preserve"> </w:t>
      </w:r>
      <w:r w:rsidRPr="00B14092">
        <w:rPr>
          <w:rFonts w:asciiTheme="majorHAnsi" w:hAnsiTheme="majorHAnsi" w:cs="Arial"/>
          <w:b/>
          <w:bCs/>
          <w:sz w:val="24"/>
          <w:szCs w:val="24"/>
          <w:lang w:val="en-US"/>
        </w:rPr>
        <w:t>vegetable, mineral, animal, microbiological, or synthetic, semi-synthetic.</w:t>
      </w:r>
    </w:p>
    <w:p w:rsidR="004B61B1" w:rsidRDefault="004B61B1" w:rsidP="00313090">
      <w:pPr>
        <w:spacing w:before="120" w:after="0" w:line="360" w:lineRule="auto"/>
        <w:jc w:val="both"/>
        <w:rPr>
          <w:rFonts w:asciiTheme="majorHAnsi" w:hAnsiTheme="majorHAnsi"/>
          <w:b/>
          <w:bCs/>
          <w:i/>
          <w:iCs/>
          <w:color w:val="1F3864" w:themeColor="accent5" w:themeShade="80"/>
          <w:sz w:val="28"/>
          <w:szCs w:val="28"/>
          <w:u w:val="single"/>
          <w:lang w:val="en-US"/>
        </w:rPr>
      </w:pPr>
      <w:proofErr w:type="gramStart"/>
      <w:r w:rsidRPr="006F4CC8">
        <w:rPr>
          <w:rFonts w:asciiTheme="majorHAnsi" w:hAnsiTheme="majorHAnsi"/>
          <w:b/>
          <w:bCs/>
          <w:i/>
          <w:iCs/>
          <w:color w:val="1F3864" w:themeColor="accent5" w:themeShade="80"/>
          <w:sz w:val="28"/>
          <w:szCs w:val="28"/>
          <w:u w:val="single"/>
          <w:lang w:val="en-US"/>
        </w:rPr>
        <w:t>0</w:t>
      </w:r>
      <w:r>
        <w:rPr>
          <w:rFonts w:asciiTheme="majorHAnsi" w:hAnsiTheme="majorHAnsi"/>
          <w:b/>
          <w:bCs/>
          <w:i/>
          <w:iCs/>
          <w:color w:val="1F3864" w:themeColor="accent5" w:themeShade="80"/>
          <w:sz w:val="28"/>
          <w:szCs w:val="28"/>
          <w:u w:val="single"/>
          <w:lang w:val="en-US"/>
        </w:rPr>
        <w:t>6</w:t>
      </w:r>
      <w:proofErr w:type="gramEnd"/>
      <w:r w:rsidRPr="006F4CC8">
        <w:rPr>
          <w:rFonts w:asciiTheme="majorHAnsi" w:hAnsiTheme="majorHAnsi"/>
          <w:b/>
          <w:bCs/>
          <w:i/>
          <w:iCs/>
          <w:color w:val="1F3864" w:themeColor="accent5" w:themeShade="80"/>
          <w:sz w:val="28"/>
          <w:szCs w:val="28"/>
          <w:u w:val="single"/>
          <w:lang w:val="en-US"/>
        </w:rPr>
        <w:t xml:space="preserve">/ </w:t>
      </w:r>
      <w:r w:rsidR="00313090">
        <w:rPr>
          <w:rFonts w:asciiTheme="majorHAnsi" w:hAnsiTheme="majorHAnsi"/>
          <w:b/>
          <w:bCs/>
          <w:i/>
          <w:iCs/>
          <w:color w:val="1F3864" w:themeColor="accent5" w:themeShade="80"/>
          <w:sz w:val="28"/>
          <w:szCs w:val="28"/>
          <w:u w:val="single"/>
          <w:lang w:val="en-US"/>
        </w:rPr>
        <w:t xml:space="preserve">Excipient </w:t>
      </w:r>
    </w:p>
    <w:p w:rsidR="004F56CD" w:rsidRDefault="004F56CD" w:rsidP="004F56CD">
      <w:pPr>
        <w:spacing w:before="120" w:after="0" w:line="360" w:lineRule="auto"/>
        <w:jc w:val="both"/>
        <w:rPr>
          <w:rFonts w:asciiTheme="majorHAnsi" w:hAnsiTheme="majorHAnsi"/>
          <w:b/>
          <w:bCs/>
          <w:i/>
          <w:iCs/>
          <w:color w:val="1F3864" w:themeColor="accent5" w:themeShade="80"/>
          <w:sz w:val="28"/>
          <w:szCs w:val="28"/>
          <w:u w:val="single"/>
          <w:lang w:val="en-US"/>
        </w:rPr>
      </w:pPr>
      <w:proofErr w:type="gramStart"/>
      <w:r>
        <w:rPr>
          <w:rFonts w:asciiTheme="majorHAnsi" w:hAnsiTheme="majorHAnsi"/>
          <w:b/>
          <w:bCs/>
          <w:i/>
          <w:iCs/>
          <w:color w:val="1F3864" w:themeColor="accent5" w:themeShade="80"/>
          <w:sz w:val="28"/>
          <w:szCs w:val="28"/>
          <w:u w:val="single"/>
          <w:lang w:val="en-US"/>
        </w:rPr>
        <w:t>06.01</w:t>
      </w:r>
      <w:proofErr w:type="gramEnd"/>
      <w:r>
        <w:rPr>
          <w:rFonts w:asciiTheme="majorHAnsi" w:hAnsiTheme="majorHAnsi"/>
          <w:b/>
          <w:bCs/>
          <w:i/>
          <w:iCs/>
          <w:color w:val="1F3864" w:themeColor="accent5" w:themeShade="80"/>
          <w:sz w:val="28"/>
          <w:szCs w:val="28"/>
          <w:u w:val="single"/>
          <w:lang w:val="en-US"/>
        </w:rPr>
        <w:t xml:space="preserve">/ Definition </w:t>
      </w:r>
      <w:r w:rsidRPr="006F4CC8">
        <w:rPr>
          <w:rFonts w:asciiTheme="majorHAnsi" w:hAnsiTheme="majorHAnsi"/>
          <w:b/>
          <w:bCs/>
          <w:i/>
          <w:iCs/>
          <w:color w:val="1F3864" w:themeColor="accent5" w:themeShade="80"/>
          <w:sz w:val="28"/>
          <w:szCs w:val="28"/>
          <w:u w:val="single"/>
          <w:lang w:val="en-US"/>
        </w:rPr>
        <w:t xml:space="preserve"> </w:t>
      </w:r>
    </w:p>
    <w:p w:rsidR="0094634E" w:rsidRPr="0094634E" w:rsidRDefault="0094634E" w:rsidP="0094634E">
      <w:pPr>
        <w:spacing w:before="120" w:after="0" w:line="360" w:lineRule="auto"/>
        <w:ind w:firstLine="708"/>
        <w:jc w:val="both"/>
        <w:rPr>
          <w:rFonts w:asciiTheme="majorHAnsi" w:hAnsiTheme="majorHAnsi"/>
          <w:b/>
          <w:bCs/>
          <w:color w:val="000000" w:themeColor="text1"/>
          <w:sz w:val="24"/>
          <w:szCs w:val="24"/>
          <w:lang w:val="en-US"/>
        </w:rPr>
      </w:pPr>
      <w:r w:rsidRPr="0094634E">
        <w:rPr>
          <w:rFonts w:asciiTheme="majorHAnsi" w:hAnsiTheme="majorHAnsi"/>
          <w:b/>
          <w:bCs/>
          <w:color w:val="000000" w:themeColor="text1"/>
          <w:sz w:val="24"/>
          <w:szCs w:val="24"/>
          <w:lang w:val="en-US"/>
        </w:rPr>
        <w:lastRenderedPageBreak/>
        <w:t xml:space="preserve">The excipient is a substance without any pharmacological activity but necessary for shaping the product. For example. </w:t>
      </w:r>
      <w:proofErr w:type="gramStart"/>
      <w:r w:rsidRPr="0094634E">
        <w:rPr>
          <w:rFonts w:asciiTheme="majorHAnsi" w:hAnsiTheme="majorHAnsi"/>
          <w:b/>
          <w:bCs/>
          <w:color w:val="000000" w:themeColor="text1"/>
          <w:sz w:val="24"/>
          <w:szCs w:val="24"/>
          <w:lang w:val="en-US"/>
        </w:rPr>
        <w:t>diluents</w:t>
      </w:r>
      <w:proofErr w:type="gramEnd"/>
      <w:r w:rsidRPr="0094634E">
        <w:rPr>
          <w:rFonts w:asciiTheme="majorHAnsi" w:hAnsiTheme="majorHAnsi"/>
          <w:b/>
          <w:bCs/>
          <w:color w:val="000000" w:themeColor="text1"/>
          <w:sz w:val="24"/>
          <w:szCs w:val="24"/>
          <w:lang w:val="en-US"/>
        </w:rPr>
        <w:t>, preservatives...</w:t>
      </w:r>
      <w:r>
        <w:rPr>
          <w:rFonts w:asciiTheme="majorHAnsi" w:hAnsiTheme="majorHAnsi"/>
          <w:b/>
          <w:bCs/>
          <w:color w:val="000000" w:themeColor="text1"/>
          <w:sz w:val="24"/>
          <w:szCs w:val="24"/>
          <w:lang w:val="en-US"/>
        </w:rPr>
        <w:t xml:space="preserve"> </w:t>
      </w:r>
      <w:r w:rsidRPr="0094634E">
        <w:rPr>
          <w:rFonts w:asciiTheme="majorHAnsi" w:hAnsiTheme="majorHAnsi"/>
          <w:b/>
          <w:bCs/>
          <w:color w:val="000000" w:themeColor="text1"/>
          <w:sz w:val="24"/>
          <w:szCs w:val="24"/>
          <w:lang w:val="en-US"/>
        </w:rPr>
        <w:t>Excipient comes from the Latin “</w:t>
      </w:r>
      <w:proofErr w:type="spellStart"/>
      <w:r w:rsidRPr="0094634E">
        <w:rPr>
          <w:rFonts w:asciiTheme="majorHAnsi" w:hAnsiTheme="majorHAnsi"/>
          <w:b/>
          <w:bCs/>
          <w:color w:val="000000" w:themeColor="text1"/>
          <w:sz w:val="24"/>
          <w:szCs w:val="24"/>
          <w:lang w:val="en-US"/>
        </w:rPr>
        <w:t>excipere</w:t>
      </w:r>
      <w:proofErr w:type="spellEnd"/>
      <w:r w:rsidRPr="0094634E">
        <w:rPr>
          <w:rFonts w:asciiTheme="majorHAnsi" w:hAnsiTheme="majorHAnsi"/>
          <w:b/>
          <w:bCs/>
          <w:color w:val="000000" w:themeColor="text1"/>
          <w:sz w:val="24"/>
          <w:szCs w:val="24"/>
          <w:lang w:val="en-US"/>
        </w:rPr>
        <w:t>”, which means to receive. In other words, the one who receives the AP</w:t>
      </w:r>
      <w:r>
        <w:rPr>
          <w:rFonts w:asciiTheme="majorHAnsi" w:hAnsiTheme="majorHAnsi"/>
          <w:b/>
          <w:bCs/>
          <w:color w:val="000000" w:themeColor="text1"/>
          <w:sz w:val="24"/>
          <w:szCs w:val="24"/>
          <w:lang w:val="en-US"/>
        </w:rPr>
        <w:t xml:space="preserve"> (Active Principal)</w:t>
      </w:r>
      <w:r w:rsidRPr="0094634E">
        <w:rPr>
          <w:rFonts w:asciiTheme="majorHAnsi" w:hAnsiTheme="majorHAnsi"/>
          <w:b/>
          <w:bCs/>
          <w:color w:val="000000" w:themeColor="text1"/>
          <w:sz w:val="24"/>
          <w:szCs w:val="24"/>
          <w:lang w:val="en-US"/>
        </w:rPr>
        <w:t>.</w:t>
      </w:r>
    </w:p>
    <w:p w:rsidR="0094634E" w:rsidRDefault="0094634E" w:rsidP="0094634E">
      <w:pPr>
        <w:spacing w:before="120" w:after="0" w:line="360" w:lineRule="auto"/>
        <w:ind w:firstLine="708"/>
        <w:jc w:val="both"/>
        <w:rPr>
          <w:rFonts w:asciiTheme="majorHAnsi" w:hAnsiTheme="majorHAnsi"/>
          <w:b/>
          <w:bCs/>
          <w:color w:val="000000" w:themeColor="text1"/>
          <w:sz w:val="24"/>
          <w:szCs w:val="24"/>
          <w:lang w:val="en-US"/>
        </w:rPr>
      </w:pPr>
      <w:r w:rsidRPr="0094634E">
        <w:rPr>
          <w:rFonts w:asciiTheme="majorHAnsi" w:hAnsiTheme="majorHAnsi"/>
          <w:b/>
          <w:bCs/>
          <w:color w:val="000000" w:themeColor="text1"/>
          <w:sz w:val="24"/>
          <w:szCs w:val="24"/>
          <w:lang w:val="en-US"/>
        </w:rPr>
        <w:t>The excipient must present three criteria:</w:t>
      </w:r>
    </w:p>
    <w:p w:rsidR="0094634E" w:rsidRDefault="0094634E" w:rsidP="0094634E">
      <w:pPr>
        <w:pStyle w:val="Paragraphedeliste"/>
        <w:numPr>
          <w:ilvl w:val="0"/>
          <w:numId w:val="2"/>
        </w:numPr>
        <w:spacing w:before="120" w:after="0" w:line="360" w:lineRule="auto"/>
        <w:jc w:val="both"/>
        <w:rPr>
          <w:rFonts w:asciiTheme="majorHAnsi" w:hAnsiTheme="majorHAnsi"/>
          <w:b/>
          <w:bCs/>
          <w:color w:val="000000" w:themeColor="text1"/>
          <w:sz w:val="24"/>
          <w:szCs w:val="24"/>
          <w:lang w:val="en-US"/>
        </w:rPr>
      </w:pPr>
      <w:r w:rsidRPr="0094634E">
        <w:rPr>
          <w:rFonts w:asciiTheme="majorHAnsi" w:hAnsiTheme="majorHAnsi"/>
          <w:b/>
          <w:bCs/>
          <w:color w:val="000000" w:themeColor="text1"/>
          <w:sz w:val="24"/>
          <w:szCs w:val="24"/>
          <w:lang w:val="en-US"/>
        </w:rPr>
        <w:t>Inert with regard to the AP(s),</w:t>
      </w:r>
    </w:p>
    <w:p w:rsidR="0094634E" w:rsidRDefault="0094634E" w:rsidP="0094634E">
      <w:pPr>
        <w:pStyle w:val="Paragraphedeliste"/>
        <w:numPr>
          <w:ilvl w:val="0"/>
          <w:numId w:val="2"/>
        </w:numPr>
        <w:spacing w:before="120" w:after="0" w:line="360" w:lineRule="auto"/>
        <w:jc w:val="both"/>
        <w:rPr>
          <w:rFonts w:asciiTheme="majorHAnsi" w:hAnsiTheme="majorHAnsi"/>
          <w:b/>
          <w:bCs/>
          <w:color w:val="000000" w:themeColor="text1"/>
          <w:sz w:val="24"/>
          <w:szCs w:val="24"/>
          <w:lang w:val="en-US"/>
        </w:rPr>
      </w:pPr>
      <w:r w:rsidRPr="0094634E">
        <w:rPr>
          <w:rFonts w:asciiTheme="majorHAnsi" w:hAnsiTheme="majorHAnsi"/>
          <w:b/>
          <w:bCs/>
          <w:color w:val="000000" w:themeColor="text1"/>
          <w:sz w:val="24"/>
          <w:szCs w:val="24"/>
          <w:lang w:val="en-US"/>
        </w:rPr>
        <w:t>Inert to packaging materials,</w:t>
      </w:r>
    </w:p>
    <w:p w:rsidR="0094634E" w:rsidRPr="0094634E" w:rsidRDefault="0094634E" w:rsidP="0094634E">
      <w:pPr>
        <w:pStyle w:val="Paragraphedeliste"/>
        <w:numPr>
          <w:ilvl w:val="0"/>
          <w:numId w:val="2"/>
        </w:numPr>
        <w:spacing w:before="120" w:after="0" w:line="360" w:lineRule="auto"/>
        <w:jc w:val="both"/>
        <w:rPr>
          <w:rFonts w:asciiTheme="majorHAnsi" w:hAnsiTheme="majorHAnsi"/>
          <w:b/>
          <w:bCs/>
          <w:color w:val="000000" w:themeColor="text1"/>
          <w:sz w:val="24"/>
          <w:szCs w:val="24"/>
          <w:lang w:val="en-US"/>
        </w:rPr>
      </w:pPr>
      <w:r w:rsidRPr="0094634E">
        <w:rPr>
          <w:rFonts w:asciiTheme="majorHAnsi" w:hAnsiTheme="majorHAnsi"/>
          <w:b/>
          <w:bCs/>
          <w:color w:val="000000" w:themeColor="text1"/>
          <w:sz w:val="24"/>
          <w:szCs w:val="24"/>
          <w:lang w:val="en-US"/>
        </w:rPr>
        <w:t>Inert towards the body.</w:t>
      </w:r>
    </w:p>
    <w:p w:rsidR="0094634E" w:rsidRPr="0094634E" w:rsidRDefault="0094634E" w:rsidP="0094634E">
      <w:pPr>
        <w:spacing w:before="120" w:after="0" w:line="360" w:lineRule="auto"/>
        <w:jc w:val="both"/>
        <w:rPr>
          <w:rFonts w:asciiTheme="majorHAnsi" w:hAnsiTheme="majorHAnsi"/>
          <w:b/>
          <w:bCs/>
          <w:color w:val="000000" w:themeColor="text1"/>
          <w:sz w:val="24"/>
          <w:szCs w:val="24"/>
          <w:lang w:val="en-US"/>
        </w:rPr>
      </w:pPr>
      <w:r w:rsidRPr="0094634E">
        <w:rPr>
          <w:rFonts w:asciiTheme="majorHAnsi" w:hAnsiTheme="majorHAnsi"/>
          <w:b/>
          <w:bCs/>
          <w:color w:val="000000" w:themeColor="text1"/>
          <w:sz w:val="24"/>
          <w:szCs w:val="24"/>
          <w:lang w:val="en-US"/>
        </w:rPr>
        <w:t>Examples: Water, starch, silica, flavor, sodium bicarbonate, citric acid, etc.</w:t>
      </w:r>
    </w:p>
    <w:p w:rsidR="0094634E" w:rsidRPr="0094634E" w:rsidRDefault="0094634E" w:rsidP="0094634E">
      <w:pPr>
        <w:spacing w:before="120" w:after="0" w:line="360" w:lineRule="auto"/>
        <w:ind w:firstLine="708"/>
        <w:jc w:val="both"/>
        <w:rPr>
          <w:rFonts w:asciiTheme="majorHAnsi" w:hAnsiTheme="majorHAnsi"/>
          <w:b/>
          <w:bCs/>
          <w:color w:val="000000" w:themeColor="text1"/>
          <w:sz w:val="24"/>
          <w:szCs w:val="24"/>
          <w:lang w:val="en-US"/>
        </w:rPr>
      </w:pPr>
      <w:r w:rsidRPr="0094634E">
        <w:rPr>
          <w:rFonts w:asciiTheme="majorHAnsi" w:hAnsiTheme="majorHAnsi"/>
          <w:b/>
          <w:bCs/>
          <w:color w:val="000000" w:themeColor="text1"/>
          <w:sz w:val="24"/>
          <w:szCs w:val="24"/>
          <w:lang w:val="en-US"/>
        </w:rPr>
        <w:t>The judicious choice of excipients with well-defined characteristics makes it possible to adjust the release speed of the active ingredient.</w:t>
      </w:r>
    </w:p>
    <w:p w:rsidR="0094634E" w:rsidRPr="0094634E" w:rsidRDefault="0094634E" w:rsidP="0094634E">
      <w:pPr>
        <w:spacing w:before="120" w:after="0" w:line="360" w:lineRule="auto"/>
        <w:ind w:firstLine="708"/>
        <w:jc w:val="both"/>
        <w:rPr>
          <w:rFonts w:asciiTheme="majorHAnsi" w:hAnsiTheme="majorHAnsi"/>
          <w:b/>
          <w:bCs/>
          <w:color w:val="000000" w:themeColor="text1"/>
          <w:sz w:val="24"/>
          <w:szCs w:val="24"/>
          <w:lang w:val="en-US"/>
        </w:rPr>
      </w:pPr>
      <w:r w:rsidRPr="0094634E">
        <w:rPr>
          <w:rFonts w:asciiTheme="majorHAnsi" w:hAnsiTheme="majorHAnsi"/>
          <w:b/>
          <w:bCs/>
          <w:color w:val="000000" w:themeColor="text1"/>
          <w:sz w:val="24"/>
          <w:szCs w:val="24"/>
          <w:lang w:val="en-US"/>
        </w:rPr>
        <w:t xml:space="preserve">For maximum guarantees, the choice of excipient is essentially based on chemical </w:t>
      </w:r>
      <w:proofErr w:type="gramStart"/>
      <w:r w:rsidRPr="0094634E">
        <w:rPr>
          <w:rFonts w:asciiTheme="majorHAnsi" w:hAnsiTheme="majorHAnsi"/>
          <w:b/>
          <w:bCs/>
          <w:color w:val="000000" w:themeColor="text1"/>
          <w:sz w:val="24"/>
          <w:szCs w:val="24"/>
          <w:lang w:val="en-US"/>
        </w:rPr>
        <w:t>inertia,</w:t>
      </w:r>
      <w:proofErr w:type="gramEnd"/>
      <w:r w:rsidRPr="0094634E">
        <w:rPr>
          <w:rFonts w:asciiTheme="majorHAnsi" w:hAnsiTheme="majorHAnsi"/>
          <w:b/>
          <w:bCs/>
          <w:color w:val="000000" w:themeColor="text1"/>
          <w:sz w:val="24"/>
          <w:szCs w:val="24"/>
          <w:lang w:val="en-US"/>
        </w:rPr>
        <w:t xml:space="preserve"> it is also oriented towards products of known and fixed chemical composition (physical and mechanical properties) with admissible levels of impurities.</w:t>
      </w:r>
    </w:p>
    <w:p w:rsidR="0094634E" w:rsidRDefault="0094634E" w:rsidP="0094634E">
      <w:pPr>
        <w:spacing w:before="120" w:after="0" w:line="360" w:lineRule="auto"/>
        <w:ind w:firstLine="708"/>
        <w:jc w:val="both"/>
        <w:rPr>
          <w:rFonts w:asciiTheme="majorHAnsi" w:hAnsiTheme="majorHAnsi"/>
          <w:b/>
          <w:bCs/>
          <w:color w:val="000000" w:themeColor="text1"/>
          <w:sz w:val="24"/>
          <w:szCs w:val="24"/>
          <w:lang w:val="en-US"/>
        </w:rPr>
      </w:pPr>
      <w:r>
        <w:rPr>
          <w:rFonts w:asciiTheme="majorHAnsi" w:hAnsiTheme="majorHAnsi"/>
          <w:b/>
          <w:bCs/>
          <w:color w:val="000000" w:themeColor="text1"/>
          <w:sz w:val="24"/>
          <w:szCs w:val="24"/>
          <w:lang w:val="en-US"/>
        </w:rPr>
        <w:t>A</w:t>
      </w:r>
      <w:r w:rsidRPr="0094634E">
        <w:rPr>
          <w:rFonts w:asciiTheme="majorHAnsi" w:hAnsiTheme="majorHAnsi"/>
          <w:b/>
          <w:bCs/>
          <w:color w:val="000000" w:themeColor="text1"/>
          <w:sz w:val="24"/>
          <w:szCs w:val="24"/>
          <w:lang w:val="en-US"/>
        </w:rPr>
        <w:t xml:space="preserve"> range of characteristics is also desired such </w:t>
      </w:r>
      <w:proofErr w:type="gramStart"/>
      <w:r w:rsidRPr="0094634E">
        <w:rPr>
          <w:rFonts w:asciiTheme="majorHAnsi" w:hAnsiTheme="majorHAnsi"/>
          <w:b/>
          <w:bCs/>
          <w:color w:val="000000" w:themeColor="text1"/>
          <w:sz w:val="24"/>
          <w:szCs w:val="24"/>
          <w:lang w:val="en-US"/>
        </w:rPr>
        <w:t>as:</w:t>
      </w:r>
      <w:proofErr w:type="gramEnd"/>
      <w:r w:rsidRPr="0094634E">
        <w:rPr>
          <w:rFonts w:asciiTheme="majorHAnsi" w:hAnsiTheme="majorHAnsi"/>
          <w:b/>
          <w:bCs/>
          <w:color w:val="000000" w:themeColor="text1"/>
          <w:sz w:val="24"/>
          <w:szCs w:val="24"/>
          <w:lang w:val="en-US"/>
        </w:rPr>
        <w:t xml:space="preserve"> fluidity, compressibility, sliding power, non-stick power, etc.</w:t>
      </w:r>
    </w:p>
    <w:p w:rsidR="004F56CD" w:rsidRPr="004F56CD" w:rsidRDefault="004F56CD" w:rsidP="004F56CD">
      <w:pPr>
        <w:spacing w:before="120" w:after="0" w:line="360" w:lineRule="auto"/>
        <w:jc w:val="both"/>
        <w:rPr>
          <w:rFonts w:asciiTheme="majorHAnsi" w:hAnsiTheme="majorHAnsi"/>
          <w:b/>
          <w:bCs/>
          <w:color w:val="000000" w:themeColor="text1"/>
          <w:sz w:val="24"/>
          <w:szCs w:val="24"/>
          <w:lang w:val="en-US"/>
        </w:rPr>
      </w:pPr>
      <w:proofErr w:type="gramStart"/>
      <w:r>
        <w:rPr>
          <w:rFonts w:asciiTheme="majorHAnsi" w:hAnsiTheme="majorHAnsi"/>
          <w:b/>
          <w:bCs/>
          <w:i/>
          <w:iCs/>
          <w:color w:val="1F3864" w:themeColor="accent5" w:themeShade="80"/>
          <w:sz w:val="28"/>
          <w:szCs w:val="28"/>
          <w:u w:val="single"/>
          <w:lang w:val="en-US"/>
        </w:rPr>
        <w:t>06.02</w:t>
      </w:r>
      <w:proofErr w:type="gramEnd"/>
      <w:r>
        <w:rPr>
          <w:rFonts w:asciiTheme="majorHAnsi" w:hAnsiTheme="majorHAnsi"/>
          <w:b/>
          <w:bCs/>
          <w:i/>
          <w:iCs/>
          <w:color w:val="1F3864" w:themeColor="accent5" w:themeShade="80"/>
          <w:sz w:val="28"/>
          <w:szCs w:val="28"/>
          <w:u w:val="single"/>
          <w:lang w:val="en-US"/>
        </w:rPr>
        <w:t xml:space="preserve">/ </w:t>
      </w:r>
      <w:r w:rsidRPr="004F56CD">
        <w:rPr>
          <w:rFonts w:asciiTheme="majorHAnsi" w:hAnsiTheme="majorHAnsi"/>
          <w:b/>
          <w:bCs/>
          <w:i/>
          <w:iCs/>
          <w:color w:val="1F3864" w:themeColor="accent5" w:themeShade="80"/>
          <w:sz w:val="28"/>
          <w:szCs w:val="28"/>
          <w:u w:val="single"/>
          <w:lang w:val="en-US"/>
        </w:rPr>
        <w:t>Role of excipients</w:t>
      </w:r>
    </w:p>
    <w:p w:rsidR="004F56CD" w:rsidRDefault="004F56CD" w:rsidP="004F56CD">
      <w:pPr>
        <w:spacing w:before="120" w:after="0" w:line="360" w:lineRule="auto"/>
        <w:ind w:firstLine="708"/>
        <w:jc w:val="both"/>
        <w:rPr>
          <w:rFonts w:asciiTheme="majorHAnsi" w:hAnsiTheme="majorHAnsi"/>
          <w:b/>
          <w:bCs/>
          <w:color w:val="000000" w:themeColor="text1"/>
          <w:sz w:val="24"/>
          <w:szCs w:val="24"/>
          <w:lang w:val="en-US"/>
        </w:rPr>
      </w:pPr>
      <w:r w:rsidRPr="004F56CD">
        <w:rPr>
          <w:rFonts w:asciiTheme="majorHAnsi" w:hAnsiTheme="majorHAnsi"/>
          <w:b/>
          <w:bCs/>
          <w:color w:val="000000" w:themeColor="text1"/>
          <w:sz w:val="24"/>
          <w:szCs w:val="24"/>
          <w:lang w:val="en-US"/>
        </w:rPr>
        <w:t>The excipients contribute to the formulation:</w:t>
      </w:r>
    </w:p>
    <w:p w:rsidR="004F56CD" w:rsidRDefault="004F56CD" w:rsidP="004F56CD">
      <w:pPr>
        <w:pStyle w:val="Paragraphedeliste"/>
        <w:numPr>
          <w:ilvl w:val="0"/>
          <w:numId w:val="2"/>
        </w:numPr>
        <w:spacing w:before="120" w:after="0" w:line="360" w:lineRule="auto"/>
        <w:ind w:left="0" w:firstLine="567"/>
        <w:jc w:val="both"/>
        <w:rPr>
          <w:rFonts w:asciiTheme="majorHAnsi" w:hAnsiTheme="majorHAnsi"/>
          <w:b/>
          <w:bCs/>
          <w:color w:val="000000" w:themeColor="text1"/>
          <w:sz w:val="24"/>
          <w:szCs w:val="24"/>
          <w:lang w:val="en-US"/>
        </w:rPr>
      </w:pPr>
      <w:r>
        <w:rPr>
          <w:rFonts w:asciiTheme="majorHAnsi" w:hAnsiTheme="majorHAnsi"/>
          <w:b/>
          <w:bCs/>
          <w:color w:val="000000" w:themeColor="text1"/>
          <w:sz w:val="24"/>
          <w:szCs w:val="24"/>
          <w:lang w:val="en-US"/>
        </w:rPr>
        <w:t>B</w:t>
      </w:r>
      <w:r w:rsidRPr="004F56CD">
        <w:rPr>
          <w:rFonts w:asciiTheme="majorHAnsi" w:hAnsiTheme="majorHAnsi"/>
          <w:b/>
          <w:bCs/>
          <w:color w:val="000000" w:themeColor="text1"/>
          <w:sz w:val="24"/>
          <w:szCs w:val="24"/>
          <w:lang w:val="en-US"/>
        </w:rPr>
        <w:t>y giving the medication a form adapted to the desired route of administration: (tablet, oral solution, capsules, suppository, etc.),</w:t>
      </w:r>
    </w:p>
    <w:p w:rsidR="004F56CD" w:rsidRDefault="004F56CD" w:rsidP="004F56CD">
      <w:pPr>
        <w:pStyle w:val="Paragraphedeliste"/>
        <w:numPr>
          <w:ilvl w:val="0"/>
          <w:numId w:val="2"/>
        </w:numPr>
        <w:spacing w:before="120" w:after="0" w:line="360" w:lineRule="auto"/>
        <w:jc w:val="both"/>
        <w:rPr>
          <w:rFonts w:asciiTheme="majorHAnsi" w:hAnsiTheme="majorHAnsi"/>
          <w:b/>
          <w:bCs/>
          <w:color w:val="000000" w:themeColor="text1"/>
          <w:sz w:val="24"/>
          <w:szCs w:val="24"/>
          <w:lang w:val="en-US"/>
        </w:rPr>
      </w:pPr>
      <w:r w:rsidRPr="004F56CD">
        <w:rPr>
          <w:rFonts w:asciiTheme="majorHAnsi" w:hAnsiTheme="majorHAnsi"/>
          <w:b/>
          <w:bCs/>
          <w:color w:val="000000" w:themeColor="text1"/>
          <w:sz w:val="24"/>
          <w:szCs w:val="24"/>
          <w:lang w:val="en-US"/>
        </w:rPr>
        <w:t>By changing the taste and smell of the medicine,</w:t>
      </w:r>
    </w:p>
    <w:p w:rsidR="004F56CD" w:rsidRPr="004F56CD" w:rsidRDefault="004F56CD" w:rsidP="004F56CD">
      <w:pPr>
        <w:pStyle w:val="Paragraphedeliste"/>
        <w:numPr>
          <w:ilvl w:val="0"/>
          <w:numId w:val="2"/>
        </w:numPr>
        <w:tabs>
          <w:tab w:val="left" w:pos="993"/>
        </w:tabs>
        <w:spacing w:before="120" w:after="0" w:line="360" w:lineRule="auto"/>
        <w:ind w:left="0" w:firstLine="708"/>
        <w:jc w:val="both"/>
        <w:rPr>
          <w:rFonts w:asciiTheme="majorHAnsi" w:hAnsiTheme="majorHAnsi"/>
          <w:b/>
          <w:bCs/>
          <w:color w:val="000000" w:themeColor="text1"/>
          <w:sz w:val="24"/>
          <w:szCs w:val="24"/>
          <w:lang w:val="en-US"/>
        </w:rPr>
      </w:pPr>
      <w:r>
        <w:rPr>
          <w:rFonts w:asciiTheme="majorHAnsi" w:hAnsiTheme="majorHAnsi"/>
          <w:b/>
          <w:bCs/>
          <w:color w:val="000000" w:themeColor="text1"/>
          <w:sz w:val="24"/>
          <w:szCs w:val="24"/>
          <w:lang w:val="en-US"/>
        </w:rPr>
        <w:t xml:space="preserve"> </w:t>
      </w:r>
      <w:r w:rsidRPr="004F56CD">
        <w:rPr>
          <w:rFonts w:asciiTheme="majorHAnsi" w:hAnsiTheme="majorHAnsi"/>
          <w:b/>
          <w:bCs/>
          <w:color w:val="000000" w:themeColor="text1"/>
          <w:sz w:val="24"/>
          <w:szCs w:val="24"/>
          <w:lang w:val="en-US"/>
        </w:rPr>
        <w:t>By modulating the speed of release of the active ingredient in the body (long-acting or delayed forms for example),</w:t>
      </w:r>
    </w:p>
    <w:p w:rsidR="004F56CD" w:rsidRDefault="004F56CD" w:rsidP="004F56CD">
      <w:pPr>
        <w:pStyle w:val="Paragraphedeliste"/>
        <w:numPr>
          <w:ilvl w:val="0"/>
          <w:numId w:val="2"/>
        </w:numPr>
        <w:spacing w:before="120" w:after="0" w:line="360" w:lineRule="auto"/>
        <w:jc w:val="both"/>
        <w:rPr>
          <w:rFonts w:asciiTheme="majorHAnsi" w:hAnsiTheme="majorHAnsi"/>
          <w:b/>
          <w:bCs/>
          <w:color w:val="000000" w:themeColor="text1"/>
          <w:sz w:val="24"/>
          <w:szCs w:val="24"/>
          <w:lang w:val="en-US"/>
        </w:rPr>
      </w:pPr>
      <w:r>
        <w:rPr>
          <w:rFonts w:asciiTheme="majorHAnsi" w:hAnsiTheme="majorHAnsi"/>
          <w:b/>
          <w:bCs/>
          <w:color w:val="000000" w:themeColor="text1"/>
          <w:sz w:val="24"/>
          <w:szCs w:val="24"/>
          <w:lang w:val="en-US"/>
        </w:rPr>
        <w:t>B</w:t>
      </w:r>
      <w:r w:rsidRPr="004F56CD">
        <w:rPr>
          <w:rFonts w:asciiTheme="majorHAnsi" w:hAnsiTheme="majorHAnsi"/>
          <w:b/>
          <w:bCs/>
          <w:color w:val="000000" w:themeColor="text1"/>
          <w:sz w:val="24"/>
          <w:szCs w:val="24"/>
          <w:lang w:val="en-US"/>
        </w:rPr>
        <w:t xml:space="preserve">y improving the </w:t>
      </w:r>
      <w:r>
        <w:rPr>
          <w:rFonts w:asciiTheme="majorHAnsi" w:hAnsiTheme="majorHAnsi"/>
          <w:b/>
          <w:bCs/>
          <w:color w:val="000000" w:themeColor="text1"/>
          <w:sz w:val="24"/>
          <w:szCs w:val="24"/>
          <w:lang w:val="en-US"/>
        </w:rPr>
        <w:t>conservation of the medicine,</w:t>
      </w:r>
    </w:p>
    <w:p w:rsidR="004F56CD" w:rsidRDefault="004F56CD" w:rsidP="004F56CD">
      <w:pPr>
        <w:pStyle w:val="Paragraphedeliste"/>
        <w:numPr>
          <w:ilvl w:val="0"/>
          <w:numId w:val="2"/>
        </w:numPr>
        <w:spacing w:before="120" w:after="0" w:line="360" w:lineRule="auto"/>
        <w:jc w:val="both"/>
        <w:rPr>
          <w:rFonts w:asciiTheme="majorHAnsi" w:hAnsiTheme="majorHAnsi"/>
          <w:b/>
          <w:bCs/>
          <w:color w:val="000000" w:themeColor="text1"/>
          <w:sz w:val="24"/>
          <w:szCs w:val="24"/>
          <w:lang w:val="en-US"/>
        </w:rPr>
      </w:pPr>
      <w:r w:rsidRPr="004F56CD">
        <w:rPr>
          <w:rFonts w:asciiTheme="majorHAnsi" w:hAnsiTheme="majorHAnsi"/>
          <w:b/>
          <w:bCs/>
          <w:color w:val="000000" w:themeColor="text1"/>
          <w:sz w:val="24"/>
          <w:szCs w:val="24"/>
          <w:lang w:val="en-US"/>
        </w:rPr>
        <w:t>By facilitating manufacturing</w:t>
      </w:r>
      <w:r>
        <w:rPr>
          <w:rFonts w:asciiTheme="majorHAnsi" w:hAnsiTheme="majorHAnsi"/>
          <w:b/>
          <w:bCs/>
          <w:color w:val="000000" w:themeColor="text1"/>
          <w:sz w:val="24"/>
          <w:szCs w:val="24"/>
          <w:lang w:val="en-US"/>
        </w:rPr>
        <w:t>,</w:t>
      </w:r>
    </w:p>
    <w:p w:rsidR="00DE71D5" w:rsidRPr="00B81277" w:rsidRDefault="004F56CD" w:rsidP="00B81277">
      <w:pPr>
        <w:pStyle w:val="Paragraphedeliste"/>
        <w:numPr>
          <w:ilvl w:val="0"/>
          <w:numId w:val="2"/>
        </w:numPr>
        <w:spacing w:before="120" w:after="0" w:line="360" w:lineRule="auto"/>
        <w:jc w:val="both"/>
        <w:rPr>
          <w:rFonts w:asciiTheme="majorHAnsi" w:hAnsiTheme="majorHAnsi"/>
          <w:b/>
          <w:bCs/>
          <w:color w:val="000000" w:themeColor="text1"/>
          <w:sz w:val="24"/>
          <w:szCs w:val="24"/>
          <w:lang w:val="en-US"/>
        </w:rPr>
      </w:pPr>
      <w:r>
        <w:rPr>
          <w:rFonts w:asciiTheme="majorHAnsi" w:hAnsiTheme="majorHAnsi"/>
          <w:b/>
          <w:bCs/>
          <w:color w:val="000000" w:themeColor="text1"/>
          <w:sz w:val="24"/>
          <w:szCs w:val="24"/>
          <w:lang w:val="en-US"/>
        </w:rPr>
        <w:t>P</w:t>
      </w:r>
      <w:r w:rsidRPr="004F56CD">
        <w:rPr>
          <w:rFonts w:asciiTheme="majorHAnsi" w:hAnsiTheme="majorHAnsi"/>
          <w:b/>
          <w:bCs/>
          <w:color w:val="000000" w:themeColor="text1"/>
          <w:sz w:val="24"/>
          <w:szCs w:val="24"/>
          <w:lang w:val="en-US"/>
        </w:rPr>
        <w:t xml:space="preserve">rotects the active ingredient (gastro-resistant coating: </w:t>
      </w:r>
      <w:proofErr w:type="spellStart"/>
      <w:r w:rsidRPr="004F56CD">
        <w:rPr>
          <w:rFonts w:asciiTheme="majorHAnsi" w:hAnsiTheme="majorHAnsi"/>
          <w:b/>
          <w:bCs/>
          <w:color w:val="000000" w:themeColor="text1"/>
          <w:sz w:val="24"/>
          <w:szCs w:val="24"/>
          <w:lang w:val="en-US"/>
        </w:rPr>
        <w:t>Eudragit</w:t>
      </w:r>
      <w:proofErr w:type="spellEnd"/>
      <w:r w:rsidRPr="004F56CD">
        <w:rPr>
          <w:rFonts w:asciiTheme="majorHAnsi" w:hAnsiTheme="majorHAnsi"/>
          <w:b/>
          <w:bCs/>
          <w:color w:val="000000" w:themeColor="text1"/>
          <w:sz w:val="24"/>
          <w:szCs w:val="24"/>
          <w:lang w:val="en-US"/>
        </w:rPr>
        <w:t xml:space="preserve"> L550).</w:t>
      </w:r>
    </w:p>
    <w:p w:rsidR="00DE71D5" w:rsidRPr="00B81277" w:rsidRDefault="00DE71D5" w:rsidP="00DE71D5">
      <w:pPr>
        <w:autoSpaceDE w:val="0"/>
        <w:autoSpaceDN w:val="0"/>
        <w:adjustRightInd w:val="0"/>
        <w:spacing w:after="0" w:line="240" w:lineRule="auto"/>
        <w:ind w:left="708"/>
        <w:rPr>
          <w:rFonts w:ascii="Times New Roman" w:hAnsi="Times New Roman" w:cs="Times New Roman"/>
          <w:sz w:val="24"/>
          <w:szCs w:val="24"/>
          <w:lang w:val="en-US"/>
        </w:rPr>
      </w:pPr>
    </w:p>
    <w:p w:rsidR="00DE71D5" w:rsidRPr="00B81277" w:rsidRDefault="00B81277" w:rsidP="00B81277">
      <w:pPr>
        <w:rPr>
          <w:rFonts w:asciiTheme="majorHAnsi" w:hAnsiTheme="majorHAnsi"/>
          <w:b/>
          <w:bCs/>
          <w:i/>
          <w:iCs/>
          <w:color w:val="1F3864" w:themeColor="accent5" w:themeShade="80"/>
          <w:sz w:val="28"/>
          <w:szCs w:val="28"/>
          <w:u w:val="single"/>
          <w:lang w:val="en-US"/>
        </w:rPr>
      </w:pPr>
      <w:r w:rsidRPr="006F4CC8">
        <w:rPr>
          <w:rFonts w:asciiTheme="majorHAnsi" w:hAnsiTheme="majorHAnsi"/>
          <w:b/>
          <w:bCs/>
          <w:i/>
          <w:iCs/>
          <w:color w:val="1F3864" w:themeColor="accent5" w:themeShade="80"/>
          <w:sz w:val="28"/>
          <w:szCs w:val="28"/>
          <w:u w:val="single"/>
          <w:lang w:val="en-US"/>
        </w:rPr>
        <w:t>0</w:t>
      </w:r>
      <w:r>
        <w:rPr>
          <w:rFonts w:asciiTheme="majorHAnsi" w:hAnsiTheme="majorHAnsi"/>
          <w:b/>
          <w:bCs/>
          <w:i/>
          <w:iCs/>
          <w:color w:val="1F3864" w:themeColor="accent5" w:themeShade="80"/>
          <w:sz w:val="28"/>
          <w:szCs w:val="28"/>
          <w:u w:val="single"/>
          <w:lang w:val="en-US"/>
        </w:rPr>
        <w:t>7</w:t>
      </w:r>
      <w:r w:rsidRPr="006F4CC8">
        <w:rPr>
          <w:rFonts w:asciiTheme="majorHAnsi" w:hAnsiTheme="majorHAnsi"/>
          <w:b/>
          <w:bCs/>
          <w:i/>
          <w:iCs/>
          <w:color w:val="1F3864" w:themeColor="accent5" w:themeShade="80"/>
          <w:sz w:val="28"/>
          <w:szCs w:val="28"/>
          <w:u w:val="single"/>
          <w:lang w:val="en-US"/>
        </w:rPr>
        <w:t xml:space="preserve">/ </w:t>
      </w:r>
      <w:proofErr w:type="gramStart"/>
      <w:r w:rsidRPr="00B81277">
        <w:rPr>
          <w:rFonts w:asciiTheme="majorHAnsi" w:hAnsiTheme="majorHAnsi"/>
          <w:b/>
          <w:bCs/>
          <w:i/>
          <w:iCs/>
          <w:color w:val="1F3864" w:themeColor="accent5" w:themeShade="80"/>
          <w:sz w:val="28"/>
          <w:szCs w:val="28"/>
          <w:u w:val="single"/>
          <w:lang w:val="en-US"/>
        </w:rPr>
        <w:t>The</w:t>
      </w:r>
      <w:proofErr w:type="gramEnd"/>
      <w:r w:rsidRPr="00B81277">
        <w:rPr>
          <w:rFonts w:asciiTheme="majorHAnsi" w:hAnsiTheme="majorHAnsi"/>
          <w:b/>
          <w:bCs/>
          <w:i/>
          <w:iCs/>
          <w:color w:val="1F3864" w:themeColor="accent5" w:themeShade="80"/>
          <w:sz w:val="28"/>
          <w:szCs w:val="28"/>
          <w:u w:val="single"/>
          <w:lang w:val="en-US"/>
        </w:rPr>
        <w:t xml:space="preserve"> conditioning</w:t>
      </w:r>
    </w:p>
    <w:p w:rsidR="00E83551" w:rsidRPr="00E83551" w:rsidRDefault="00E83551" w:rsidP="00E83551">
      <w:pPr>
        <w:autoSpaceDE w:val="0"/>
        <w:autoSpaceDN w:val="0"/>
        <w:adjustRightInd w:val="0"/>
        <w:spacing w:before="120" w:after="0" w:line="360" w:lineRule="auto"/>
        <w:ind w:firstLine="708"/>
        <w:rPr>
          <w:rFonts w:asciiTheme="majorHAnsi" w:hAnsiTheme="majorHAnsi" w:cs="Times New Roman"/>
          <w:b/>
          <w:bCs/>
          <w:color w:val="000000"/>
          <w:sz w:val="24"/>
          <w:szCs w:val="24"/>
          <w:lang w:val="en-US"/>
        </w:rPr>
      </w:pPr>
      <w:r w:rsidRPr="00E83551">
        <w:rPr>
          <w:rFonts w:asciiTheme="majorHAnsi" w:hAnsiTheme="majorHAnsi" w:cs="Times New Roman"/>
          <w:b/>
          <w:bCs/>
          <w:color w:val="000000"/>
          <w:sz w:val="24"/>
          <w:szCs w:val="24"/>
          <w:lang w:val="en-US"/>
        </w:rPr>
        <w:t xml:space="preserve">Primary packaging </w:t>
      </w:r>
      <w:r>
        <w:rPr>
          <w:rFonts w:asciiTheme="majorHAnsi" w:hAnsiTheme="majorHAnsi" w:cs="Times New Roman"/>
          <w:b/>
          <w:bCs/>
          <w:color w:val="000000"/>
          <w:sz w:val="24"/>
          <w:szCs w:val="24"/>
          <w:lang w:val="en-US"/>
        </w:rPr>
        <w:t>is</w:t>
      </w:r>
      <w:r w:rsidRPr="00E83551">
        <w:rPr>
          <w:rFonts w:asciiTheme="majorHAnsi" w:hAnsiTheme="majorHAnsi" w:cs="Times New Roman"/>
          <w:b/>
          <w:bCs/>
          <w:color w:val="000000"/>
          <w:sz w:val="24"/>
          <w:szCs w:val="24"/>
          <w:lang w:val="en-US"/>
        </w:rPr>
        <w:t xml:space="preserve"> essential for Marketing Authorization and the industrialization of a pharmaceutical form, the choice of primary packaging results from long months of stability tests in different temperature and relative humidity conditions, including in real time.</w:t>
      </w:r>
    </w:p>
    <w:p w:rsidR="00E83551" w:rsidRDefault="00E83551" w:rsidP="00E83551">
      <w:pPr>
        <w:autoSpaceDE w:val="0"/>
        <w:autoSpaceDN w:val="0"/>
        <w:adjustRightInd w:val="0"/>
        <w:spacing w:before="120" w:after="0" w:line="360" w:lineRule="auto"/>
        <w:ind w:firstLine="708"/>
        <w:rPr>
          <w:rFonts w:asciiTheme="majorHAnsi" w:hAnsiTheme="majorHAnsi" w:cs="Times New Roman"/>
          <w:b/>
          <w:bCs/>
          <w:color w:val="000000"/>
          <w:sz w:val="24"/>
          <w:szCs w:val="24"/>
          <w:lang w:val="en-US"/>
        </w:rPr>
      </w:pPr>
      <w:r w:rsidRPr="00E83551">
        <w:rPr>
          <w:rFonts w:asciiTheme="majorHAnsi" w:hAnsiTheme="majorHAnsi" w:cs="Times New Roman"/>
          <w:b/>
          <w:bCs/>
          <w:color w:val="000000"/>
          <w:sz w:val="24"/>
          <w:szCs w:val="24"/>
          <w:lang w:val="en-US"/>
        </w:rPr>
        <w:lastRenderedPageBreak/>
        <w:t>It is important that the materials selected for primary packaging present:</w:t>
      </w:r>
    </w:p>
    <w:p w:rsidR="00E83551" w:rsidRDefault="00E83551" w:rsidP="00E83551">
      <w:pPr>
        <w:pStyle w:val="Paragraphedeliste"/>
        <w:numPr>
          <w:ilvl w:val="0"/>
          <w:numId w:val="2"/>
        </w:numPr>
        <w:autoSpaceDE w:val="0"/>
        <w:autoSpaceDN w:val="0"/>
        <w:adjustRightInd w:val="0"/>
        <w:spacing w:before="120" w:after="0" w:line="360" w:lineRule="auto"/>
        <w:rPr>
          <w:rFonts w:asciiTheme="majorHAnsi" w:hAnsiTheme="majorHAnsi" w:cs="Times New Roman"/>
          <w:b/>
          <w:bCs/>
          <w:color w:val="000000"/>
          <w:sz w:val="24"/>
          <w:szCs w:val="24"/>
          <w:lang w:val="en-US"/>
        </w:rPr>
      </w:pPr>
      <w:r w:rsidRPr="00E83551">
        <w:rPr>
          <w:rFonts w:asciiTheme="majorHAnsi" w:hAnsiTheme="majorHAnsi" w:cs="Times New Roman"/>
          <w:b/>
          <w:bCs/>
          <w:color w:val="000000"/>
          <w:sz w:val="24"/>
          <w:szCs w:val="24"/>
          <w:lang w:val="en-US"/>
        </w:rPr>
        <w:t>Good chemical inertia,</w:t>
      </w:r>
    </w:p>
    <w:p w:rsidR="00E83551" w:rsidRDefault="00E83551" w:rsidP="00E83551">
      <w:pPr>
        <w:pStyle w:val="Paragraphedeliste"/>
        <w:numPr>
          <w:ilvl w:val="0"/>
          <w:numId w:val="2"/>
        </w:numPr>
        <w:autoSpaceDE w:val="0"/>
        <w:autoSpaceDN w:val="0"/>
        <w:adjustRightInd w:val="0"/>
        <w:spacing w:before="120" w:after="0" w:line="360" w:lineRule="auto"/>
        <w:rPr>
          <w:rFonts w:asciiTheme="majorHAnsi" w:hAnsiTheme="majorHAnsi" w:cs="Times New Roman"/>
          <w:b/>
          <w:bCs/>
          <w:color w:val="000000"/>
          <w:sz w:val="24"/>
          <w:szCs w:val="24"/>
          <w:lang w:val="en-US"/>
        </w:rPr>
      </w:pPr>
      <w:r w:rsidRPr="00E83551">
        <w:rPr>
          <w:rFonts w:asciiTheme="majorHAnsi" w:hAnsiTheme="majorHAnsi" w:cs="Times New Roman"/>
          <w:b/>
          <w:bCs/>
          <w:color w:val="000000"/>
          <w:sz w:val="24"/>
          <w:szCs w:val="24"/>
          <w:lang w:val="en-US"/>
        </w:rPr>
        <w:t>Appropriate permeability,</w:t>
      </w:r>
    </w:p>
    <w:p w:rsidR="00E83551" w:rsidRPr="00E83551" w:rsidRDefault="00E83551" w:rsidP="00E83551">
      <w:pPr>
        <w:pStyle w:val="Paragraphedeliste"/>
        <w:numPr>
          <w:ilvl w:val="0"/>
          <w:numId w:val="2"/>
        </w:numPr>
        <w:autoSpaceDE w:val="0"/>
        <w:autoSpaceDN w:val="0"/>
        <w:adjustRightInd w:val="0"/>
        <w:spacing w:before="120" w:after="0" w:line="360" w:lineRule="auto"/>
        <w:rPr>
          <w:rFonts w:asciiTheme="majorHAnsi" w:hAnsiTheme="majorHAnsi" w:cs="Times New Roman"/>
          <w:b/>
          <w:bCs/>
          <w:color w:val="000000"/>
          <w:sz w:val="24"/>
          <w:szCs w:val="24"/>
          <w:lang w:val="en-US"/>
        </w:rPr>
      </w:pPr>
      <w:r w:rsidRPr="00E83551">
        <w:rPr>
          <w:rFonts w:asciiTheme="majorHAnsi" w:hAnsiTheme="majorHAnsi" w:cs="Times New Roman"/>
          <w:b/>
          <w:bCs/>
          <w:color w:val="000000"/>
          <w:sz w:val="24"/>
          <w:szCs w:val="24"/>
          <w:lang w:val="en-US"/>
        </w:rPr>
        <w:t>Satisfactory neutrality (taste).</w:t>
      </w:r>
    </w:p>
    <w:p w:rsidR="00E83551" w:rsidRPr="00E83551" w:rsidRDefault="00E83551" w:rsidP="00E83551">
      <w:pPr>
        <w:autoSpaceDE w:val="0"/>
        <w:autoSpaceDN w:val="0"/>
        <w:adjustRightInd w:val="0"/>
        <w:spacing w:before="120" w:after="0" w:line="360" w:lineRule="auto"/>
        <w:rPr>
          <w:rFonts w:asciiTheme="majorHAnsi" w:hAnsiTheme="majorHAnsi" w:cs="Times New Roman"/>
          <w:b/>
          <w:bCs/>
          <w:color w:val="000000"/>
          <w:sz w:val="24"/>
          <w:szCs w:val="24"/>
          <w:lang w:val="en-US"/>
        </w:rPr>
      </w:pPr>
      <w:r w:rsidRPr="00E83551">
        <w:rPr>
          <w:rFonts w:asciiTheme="majorHAnsi" w:hAnsiTheme="majorHAnsi" w:cs="Times New Roman"/>
          <w:b/>
          <w:bCs/>
          <w:color w:val="000000"/>
          <w:sz w:val="24"/>
          <w:szCs w:val="24"/>
          <w:lang w:val="en-US"/>
        </w:rPr>
        <w:t>Examples: bottles</w:t>
      </w:r>
      <w:r>
        <w:rPr>
          <w:rFonts w:asciiTheme="majorHAnsi" w:hAnsiTheme="majorHAnsi" w:cs="Times New Roman"/>
          <w:b/>
          <w:bCs/>
          <w:color w:val="000000"/>
          <w:sz w:val="24"/>
          <w:szCs w:val="24"/>
          <w:lang w:val="en-US"/>
        </w:rPr>
        <w:t xml:space="preserve"> in glass</w:t>
      </w:r>
      <w:r w:rsidRPr="00E83551">
        <w:rPr>
          <w:rFonts w:asciiTheme="majorHAnsi" w:hAnsiTheme="majorHAnsi" w:cs="Times New Roman"/>
          <w:b/>
          <w:bCs/>
          <w:color w:val="000000"/>
          <w:sz w:val="24"/>
          <w:szCs w:val="24"/>
          <w:lang w:val="en-US"/>
        </w:rPr>
        <w:t xml:space="preserve">, </w:t>
      </w:r>
      <w:r>
        <w:rPr>
          <w:rFonts w:asciiTheme="majorHAnsi" w:hAnsiTheme="majorHAnsi" w:cs="Times New Roman"/>
          <w:b/>
          <w:bCs/>
          <w:color w:val="000000"/>
          <w:sz w:val="24"/>
          <w:szCs w:val="24"/>
          <w:lang w:val="en-US"/>
        </w:rPr>
        <w:t>plastic container</w:t>
      </w:r>
      <w:r w:rsidRPr="00E83551">
        <w:rPr>
          <w:rFonts w:asciiTheme="majorHAnsi" w:hAnsiTheme="majorHAnsi" w:cs="Times New Roman"/>
          <w:b/>
          <w:bCs/>
          <w:color w:val="000000"/>
          <w:sz w:val="24"/>
          <w:szCs w:val="24"/>
          <w:lang w:val="en-US"/>
        </w:rPr>
        <w:t>, etc.</w:t>
      </w:r>
    </w:p>
    <w:p w:rsidR="00E83551" w:rsidRPr="00E83551" w:rsidRDefault="00E83551" w:rsidP="00E83551">
      <w:pPr>
        <w:autoSpaceDE w:val="0"/>
        <w:autoSpaceDN w:val="0"/>
        <w:adjustRightInd w:val="0"/>
        <w:spacing w:before="120" w:after="0" w:line="360" w:lineRule="auto"/>
        <w:ind w:firstLine="708"/>
        <w:rPr>
          <w:rFonts w:asciiTheme="majorHAnsi" w:hAnsiTheme="majorHAnsi" w:cs="Times New Roman"/>
          <w:b/>
          <w:bCs/>
          <w:color w:val="000000"/>
          <w:sz w:val="24"/>
          <w:szCs w:val="24"/>
          <w:lang w:val="en-US"/>
        </w:rPr>
      </w:pPr>
      <w:r w:rsidRPr="00E83551">
        <w:rPr>
          <w:rFonts w:asciiTheme="majorHAnsi" w:hAnsiTheme="majorHAnsi" w:cs="Times New Roman"/>
          <w:b/>
          <w:bCs/>
          <w:color w:val="000000"/>
          <w:sz w:val="24"/>
          <w:szCs w:val="24"/>
          <w:lang w:val="en-US"/>
        </w:rPr>
        <w:t>The secondary packaging is generally made of</w:t>
      </w:r>
      <w:r>
        <w:rPr>
          <w:rFonts w:asciiTheme="majorHAnsi" w:hAnsiTheme="majorHAnsi" w:cs="Times New Roman"/>
          <w:b/>
          <w:bCs/>
          <w:color w:val="000000"/>
          <w:sz w:val="24"/>
          <w:szCs w:val="24"/>
          <w:lang w:val="en-US"/>
        </w:rPr>
        <w:t xml:space="preserve"> cardboard, it contains </w:t>
      </w:r>
      <w:proofErr w:type="gramStart"/>
      <w:r>
        <w:rPr>
          <w:rFonts w:asciiTheme="majorHAnsi" w:hAnsiTheme="majorHAnsi" w:cs="Times New Roman"/>
          <w:b/>
          <w:bCs/>
          <w:color w:val="000000"/>
          <w:sz w:val="24"/>
          <w:szCs w:val="24"/>
          <w:lang w:val="en-US"/>
        </w:rPr>
        <w:t xml:space="preserve">inside: </w:t>
      </w:r>
      <w:r w:rsidRPr="00E83551">
        <w:rPr>
          <w:rFonts w:asciiTheme="majorHAnsi" w:hAnsiTheme="majorHAnsi" w:cs="Times New Roman"/>
          <w:b/>
          <w:bCs/>
          <w:color w:val="000000"/>
          <w:sz w:val="24"/>
          <w:szCs w:val="24"/>
          <w:lang w:val="en-US"/>
        </w:rPr>
        <w:t>The</w:t>
      </w:r>
      <w:proofErr w:type="gramEnd"/>
      <w:r w:rsidRPr="00E83551">
        <w:rPr>
          <w:rFonts w:asciiTheme="majorHAnsi" w:hAnsiTheme="majorHAnsi" w:cs="Times New Roman"/>
          <w:b/>
          <w:bCs/>
          <w:color w:val="000000"/>
          <w:sz w:val="24"/>
          <w:szCs w:val="24"/>
          <w:lang w:val="en-US"/>
        </w:rPr>
        <w:t xml:space="preserve"> primary and the instructions, and the sticker outside.</w:t>
      </w:r>
    </w:p>
    <w:p w:rsidR="00B11A1C" w:rsidRDefault="00E83551" w:rsidP="00E83551">
      <w:pPr>
        <w:autoSpaceDE w:val="0"/>
        <w:autoSpaceDN w:val="0"/>
        <w:adjustRightInd w:val="0"/>
        <w:spacing w:before="120" w:after="0" w:line="360" w:lineRule="auto"/>
        <w:ind w:firstLine="708"/>
        <w:rPr>
          <w:rFonts w:asciiTheme="majorHAnsi" w:hAnsiTheme="majorHAnsi" w:cs="Times New Roman"/>
          <w:b/>
          <w:bCs/>
          <w:color w:val="000000"/>
          <w:sz w:val="24"/>
          <w:szCs w:val="24"/>
          <w:lang w:val="en-US"/>
        </w:rPr>
      </w:pPr>
      <w:r w:rsidRPr="00E83551">
        <w:rPr>
          <w:rFonts w:asciiTheme="majorHAnsi" w:hAnsiTheme="majorHAnsi" w:cs="Times New Roman"/>
          <w:b/>
          <w:bCs/>
          <w:color w:val="000000"/>
          <w:sz w:val="24"/>
          <w:szCs w:val="24"/>
          <w:lang w:val="en-US"/>
        </w:rPr>
        <w:t>Tertiary packaging is generally made of cardboard or plastic, it contains several boxes of medication.</w:t>
      </w:r>
    </w:p>
    <w:p w:rsidR="00E83551" w:rsidRDefault="00E83551" w:rsidP="00E83551">
      <w:pPr>
        <w:rPr>
          <w:rFonts w:asciiTheme="majorHAnsi" w:hAnsiTheme="majorHAnsi"/>
          <w:b/>
          <w:bCs/>
          <w:i/>
          <w:iCs/>
          <w:color w:val="1F3864" w:themeColor="accent5" w:themeShade="80"/>
          <w:sz w:val="28"/>
          <w:szCs w:val="28"/>
          <w:u w:val="single"/>
          <w:lang w:val="en-US"/>
        </w:rPr>
      </w:pPr>
      <w:proofErr w:type="gramStart"/>
      <w:r w:rsidRPr="00E83551">
        <w:rPr>
          <w:rFonts w:asciiTheme="majorHAnsi" w:hAnsiTheme="majorHAnsi"/>
          <w:b/>
          <w:bCs/>
          <w:i/>
          <w:iCs/>
          <w:color w:val="1F3864" w:themeColor="accent5" w:themeShade="80"/>
          <w:sz w:val="28"/>
          <w:szCs w:val="28"/>
          <w:u w:val="single"/>
          <w:lang w:val="en-US"/>
        </w:rPr>
        <w:t>08</w:t>
      </w:r>
      <w:proofErr w:type="gramEnd"/>
      <w:r w:rsidRPr="00E83551">
        <w:rPr>
          <w:rFonts w:asciiTheme="majorHAnsi" w:hAnsiTheme="majorHAnsi"/>
          <w:b/>
          <w:bCs/>
          <w:i/>
          <w:iCs/>
          <w:color w:val="1F3864" w:themeColor="accent5" w:themeShade="80"/>
          <w:sz w:val="28"/>
          <w:szCs w:val="28"/>
          <w:u w:val="single"/>
          <w:lang w:val="en-US"/>
        </w:rPr>
        <w:t>/ Drug activity and toxicity</w:t>
      </w:r>
    </w:p>
    <w:p w:rsidR="00F228C2" w:rsidRPr="00A05863" w:rsidRDefault="00F228C2" w:rsidP="00A05863">
      <w:pPr>
        <w:spacing w:before="120" w:after="0" w:line="360" w:lineRule="auto"/>
        <w:ind w:firstLine="708"/>
        <w:jc w:val="both"/>
        <w:rPr>
          <w:rFonts w:asciiTheme="majorHAnsi" w:hAnsiTheme="majorHAnsi"/>
          <w:b/>
          <w:bCs/>
          <w:i/>
          <w:iCs/>
          <w:color w:val="1F3864" w:themeColor="accent5" w:themeShade="80"/>
          <w:sz w:val="28"/>
          <w:szCs w:val="28"/>
          <w:u w:val="single"/>
          <w:lang w:val="en-US"/>
        </w:rPr>
      </w:pPr>
      <w:r w:rsidRPr="00A05863">
        <w:rPr>
          <w:rFonts w:asciiTheme="majorHAnsi" w:hAnsiTheme="majorHAnsi" w:cs="Tahoma"/>
          <w:b/>
          <w:bCs/>
          <w:color w:val="000000"/>
          <w:sz w:val="24"/>
          <w:szCs w:val="24"/>
          <w:shd w:val="clear" w:color="auto" w:fill="FFFFFF"/>
          <w:lang w:val="en-US"/>
        </w:rPr>
        <w:t xml:space="preserve">A very broad definition of a drug would include "all chemicals other than food that affect living processes." If the affect helps the body, the drug is a medicine. However, if a drug causes a harmful effect on the body, the drug is a poison. The same chemical can be a medicine and a poison depending on conditions of use and the person using it. Another definition would be "medicinal agents used for diagnosis, prevention, treatment of symptoms, and cure of diseases." </w:t>
      </w:r>
    </w:p>
    <w:p w:rsidR="007834EC" w:rsidRDefault="007834EC" w:rsidP="002336E4">
      <w:pPr>
        <w:rPr>
          <w:rFonts w:asciiTheme="majorHAnsi" w:hAnsiTheme="majorHAnsi"/>
          <w:b/>
          <w:bCs/>
          <w:i/>
          <w:iCs/>
          <w:color w:val="1F3864" w:themeColor="accent5" w:themeShade="80"/>
          <w:sz w:val="28"/>
          <w:szCs w:val="28"/>
          <w:u w:val="single"/>
          <w:lang w:val="en-US"/>
        </w:rPr>
      </w:pPr>
      <w:proofErr w:type="gramStart"/>
      <w:r>
        <w:rPr>
          <w:rFonts w:asciiTheme="majorHAnsi" w:hAnsiTheme="majorHAnsi"/>
          <w:b/>
          <w:bCs/>
          <w:i/>
          <w:iCs/>
          <w:color w:val="1F3864" w:themeColor="accent5" w:themeShade="80"/>
          <w:sz w:val="28"/>
          <w:szCs w:val="28"/>
          <w:u w:val="single"/>
          <w:lang w:val="en-US"/>
        </w:rPr>
        <w:t>08</w:t>
      </w:r>
      <w:r w:rsidR="002336E4">
        <w:rPr>
          <w:rFonts w:asciiTheme="majorHAnsi" w:hAnsiTheme="majorHAnsi"/>
          <w:b/>
          <w:bCs/>
          <w:i/>
          <w:iCs/>
          <w:color w:val="1F3864" w:themeColor="accent5" w:themeShade="80"/>
          <w:sz w:val="28"/>
          <w:szCs w:val="28"/>
          <w:u w:val="single"/>
          <w:lang w:val="en-US"/>
        </w:rPr>
        <w:t>.</w:t>
      </w:r>
      <w:r>
        <w:rPr>
          <w:rFonts w:asciiTheme="majorHAnsi" w:hAnsiTheme="majorHAnsi"/>
          <w:b/>
          <w:bCs/>
          <w:i/>
          <w:iCs/>
          <w:color w:val="1F3864" w:themeColor="accent5" w:themeShade="80"/>
          <w:sz w:val="28"/>
          <w:szCs w:val="28"/>
          <w:u w:val="single"/>
          <w:lang w:val="en-US"/>
        </w:rPr>
        <w:t>01</w:t>
      </w:r>
      <w:proofErr w:type="gramEnd"/>
      <w:r>
        <w:rPr>
          <w:rFonts w:asciiTheme="majorHAnsi" w:hAnsiTheme="majorHAnsi"/>
          <w:b/>
          <w:bCs/>
          <w:i/>
          <w:iCs/>
          <w:color w:val="1F3864" w:themeColor="accent5" w:themeShade="80"/>
          <w:sz w:val="28"/>
          <w:szCs w:val="28"/>
          <w:u w:val="single"/>
          <w:lang w:val="en-US"/>
        </w:rPr>
        <w:t>/ Drug activity</w:t>
      </w:r>
    </w:p>
    <w:p w:rsidR="00F228C2" w:rsidRPr="00F228C2" w:rsidRDefault="00F228C2" w:rsidP="00F228C2">
      <w:pPr>
        <w:spacing w:before="120" w:after="0" w:line="360" w:lineRule="auto"/>
        <w:ind w:firstLine="708"/>
        <w:jc w:val="both"/>
        <w:rPr>
          <w:rFonts w:asciiTheme="majorHAnsi" w:hAnsiTheme="majorHAnsi"/>
          <w:b/>
          <w:bCs/>
          <w:color w:val="000000" w:themeColor="text1"/>
          <w:lang w:val="en-US"/>
        </w:rPr>
      </w:pPr>
      <w:r w:rsidRPr="00F228C2">
        <w:rPr>
          <w:rFonts w:asciiTheme="majorHAnsi" w:hAnsiTheme="majorHAnsi" w:cs="Segoe UI"/>
          <w:b/>
          <w:bCs/>
          <w:color w:val="000000" w:themeColor="text1"/>
          <w:sz w:val="24"/>
          <w:szCs w:val="24"/>
          <w:shd w:val="clear" w:color="auto" w:fill="FCFCFC"/>
          <w:lang w:val="en-US"/>
        </w:rPr>
        <w:t xml:space="preserve">The development of drugs starts with the recognition that some particular pharmacological effect may be useful therapeutically. Sometimes an application </w:t>
      </w:r>
      <w:proofErr w:type="gramStart"/>
      <w:r w:rsidRPr="00F228C2">
        <w:rPr>
          <w:rFonts w:asciiTheme="majorHAnsi" w:hAnsiTheme="majorHAnsi" w:cs="Segoe UI"/>
          <w:b/>
          <w:bCs/>
          <w:color w:val="000000" w:themeColor="text1"/>
          <w:sz w:val="24"/>
          <w:szCs w:val="24"/>
          <w:shd w:val="clear" w:color="auto" w:fill="FCFCFC"/>
          <w:lang w:val="en-US"/>
        </w:rPr>
        <w:t>can be seen</w:t>
      </w:r>
      <w:proofErr w:type="gramEnd"/>
      <w:r w:rsidRPr="00F228C2">
        <w:rPr>
          <w:rFonts w:asciiTheme="majorHAnsi" w:hAnsiTheme="majorHAnsi" w:cs="Segoe UI"/>
          <w:b/>
          <w:bCs/>
          <w:color w:val="000000" w:themeColor="text1"/>
          <w:sz w:val="24"/>
          <w:szCs w:val="24"/>
          <w:shd w:val="clear" w:color="auto" w:fill="FCFCFC"/>
          <w:lang w:val="en-US"/>
        </w:rPr>
        <w:t xml:space="preserve"> before there is a compound with the desired properties. </w:t>
      </w:r>
      <w:proofErr w:type="gramStart"/>
      <w:r w:rsidRPr="00F228C2">
        <w:rPr>
          <w:rFonts w:asciiTheme="majorHAnsi" w:hAnsiTheme="majorHAnsi" w:cs="Segoe UI"/>
          <w:b/>
          <w:bCs/>
          <w:color w:val="000000" w:themeColor="text1"/>
          <w:sz w:val="24"/>
          <w:szCs w:val="24"/>
          <w:shd w:val="clear" w:color="auto" w:fill="FCFCFC"/>
          <w:lang w:val="en-US"/>
        </w:rPr>
        <w:t>Past history</w:t>
      </w:r>
      <w:proofErr w:type="gramEnd"/>
      <w:r w:rsidRPr="00F228C2">
        <w:rPr>
          <w:rFonts w:asciiTheme="majorHAnsi" w:hAnsiTheme="majorHAnsi" w:cs="Segoe UI"/>
          <w:b/>
          <w:bCs/>
          <w:color w:val="000000" w:themeColor="text1"/>
          <w:sz w:val="24"/>
          <w:szCs w:val="24"/>
          <w:shd w:val="clear" w:color="auto" w:fill="FCFCFC"/>
          <w:lang w:val="en-US"/>
        </w:rPr>
        <w:t xml:space="preserve"> often suggests the reverse: several important drugs, such as the </w:t>
      </w:r>
      <w:proofErr w:type="spellStart"/>
      <w:r w:rsidRPr="00F228C2">
        <w:rPr>
          <w:rFonts w:asciiTheme="majorHAnsi" w:hAnsiTheme="majorHAnsi" w:cs="Segoe UI"/>
          <w:b/>
          <w:bCs/>
          <w:color w:val="000000" w:themeColor="text1"/>
          <w:sz w:val="24"/>
          <w:szCs w:val="24"/>
          <w:shd w:val="clear" w:color="auto" w:fill="FCFCFC"/>
          <w:lang w:val="en-US"/>
        </w:rPr>
        <w:t>sulphonamides</w:t>
      </w:r>
      <w:proofErr w:type="spellEnd"/>
      <w:r w:rsidRPr="00F228C2">
        <w:rPr>
          <w:rFonts w:asciiTheme="majorHAnsi" w:hAnsiTheme="majorHAnsi" w:cs="Segoe UI"/>
          <w:b/>
          <w:bCs/>
          <w:color w:val="000000" w:themeColor="text1"/>
          <w:sz w:val="24"/>
          <w:szCs w:val="24"/>
          <w:shd w:val="clear" w:color="auto" w:fill="FCFCFC"/>
          <w:lang w:val="en-US"/>
        </w:rPr>
        <w:t xml:space="preserve">, have been made by the chemist years before their therapeutic value was </w:t>
      </w:r>
      <w:proofErr w:type="spellStart"/>
      <w:r w:rsidRPr="00F228C2">
        <w:rPr>
          <w:rFonts w:asciiTheme="majorHAnsi" w:hAnsiTheme="majorHAnsi" w:cs="Segoe UI"/>
          <w:b/>
          <w:bCs/>
          <w:color w:val="000000" w:themeColor="text1"/>
          <w:sz w:val="24"/>
          <w:szCs w:val="24"/>
          <w:shd w:val="clear" w:color="auto" w:fill="FCFCFC"/>
          <w:lang w:val="en-US"/>
        </w:rPr>
        <w:t>realised</w:t>
      </w:r>
      <w:proofErr w:type="spellEnd"/>
      <w:r w:rsidRPr="00F228C2">
        <w:rPr>
          <w:rFonts w:asciiTheme="majorHAnsi" w:hAnsiTheme="majorHAnsi" w:cs="Segoe UI"/>
          <w:b/>
          <w:bCs/>
          <w:color w:val="000000" w:themeColor="text1"/>
          <w:sz w:val="24"/>
          <w:szCs w:val="24"/>
          <w:shd w:val="clear" w:color="auto" w:fill="FCFCFC"/>
          <w:lang w:val="en-US"/>
        </w:rPr>
        <w:t xml:space="preserve">. In either situation an initial discovery depends upon both an </w:t>
      </w:r>
      <w:bookmarkStart w:id="0" w:name="_GoBack"/>
      <w:bookmarkEnd w:id="0"/>
      <w:r w:rsidRPr="00F228C2">
        <w:rPr>
          <w:rFonts w:asciiTheme="majorHAnsi" w:hAnsiTheme="majorHAnsi" w:cs="Segoe UI"/>
          <w:b/>
          <w:bCs/>
          <w:color w:val="000000" w:themeColor="text1"/>
          <w:sz w:val="24"/>
          <w:szCs w:val="24"/>
          <w:shd w:val="clear" w:color="auto" w:fill="FCFCFC"/>
          <w:lang w:val="en-US"/>
        </w:rPr>
        <w:t>understanding of what may be useful and upon a knowledge of what drugs do; it requires both the flash of genius and the humdrum collection of pharmacological information.</w:t>
      </w:r>
    </w:p>
    <w:p w:rsidR="00F228C2" w:rsidRPr="00A05863" w:rsidRDefault="00A05863" w:rsidP="00A05863">
      <w:pPr>
        <w:spacing w:before="120" w:after="0" w:line="360" w:lineRule="auto"/>
        <w:ind w:firstLine="708"/>
        <w:jc w:val="both"/>
        <w:rPr>
          <w:rFonts w:asciiTheme="majorHAnsi" w:hAnsiTheme="majorHAnsi"/>
          <w:b/>
          <w:bCs/>
          <w:i/>
          <w:iCs/>
          <w:color w:val="000000" w:themeColor="text1"/>
          <w:sz w:val="36"/>
          <w:szCs w:val="36"/>
          <w:u w:val="single"/>
          <w:lang w:val="en-US"/>
        </w:rPr>
      </w:pPr>
      <w:r w:rsidRPr="00A05863">
        <w:rPr>
          <w:rFonts w:asciiTheme="majorHAnsi" w:hAnsiTheme="majorHAnsi"/>
          <w:b/>
          <w:bCs/>
          <w:color w:val="000000" w:themeColor="text1"/>
          <w:sz w:val="24"/>
          <w:szCs w:val="24"/>
          <w:lang w:val="en-US"/>
        </w:rPr>
        <w:t>Up to this point, </w:t>
      </w:r>
      <w:r w:rsidRPr="00A05863">
        <w:rPr>
          <w:rStyle w:val="topic-highlight"/>
          <w:rFonts w:asciiTheme="majorHAnsi" w:hAnsiTheme="majorHAnsi"/>
          <w:b/>
          <w:bCs/>
          <w:color w:val="000000" w:themeColor="text1"/>
          <w:sz w:val="24"/>
          <w:szCs w:val="24"/>
          <w:lang w:val="en-US"/>
        </w:rPr>
        <w:t>drug activity</w:t>
      </w:r>
      <w:r w:rsidRPr="00A05863">
        <w:rPr>
          <w:rFonts w:asciiTheme="majorHAnsi" w:hAnsiTheme="majorHAnsi"/>
          <w:b/>
          <w:bCs/>
          <w:color w:val="000000" w:themeColor="text1"/>
          <w:sz w:val="24"/>
          <w:szCs w:val="24"/>
          <w:lang w:val="en-US"/>
        </w:rPr>
        <w:t xml:space="preserve"> (specifically that of an agonist) is described as observed effect quantified by a dose–response curve. </w:t>
      </w:r>
      <w:proofErr w:type="gramStart"/>
      <w:r w:rsidRPr="00A05863">
        <w:rPr>
          <w:rFonts w:asciiTheme="majorHAnsi" w:hAnsiTheme="majorHAnsi"/>
          <w:b/>
          <w:bCs/>
          <w:color w:val="000000" w:themeColor="text1"/>
          <w:sz w:val="24"/>
          <w:szCs w:val="24"/>
          <w:lang w:val="en-US"/>
        </w:rPr>
        <w:t>Thus</w:t>
      </w:r>
      <w:proofErr w:type="gramEnd"/>
      <w:r w:rsidRPr="00A05863">
        <w:rPr>
          <w:rFonts w:asciiTheme="majorHAnsi" w:hAnsiTheme="majorHAnsi"/>
          <w:b/>
          <w:bCs/>
          <w:color w:val="000000" w:themeColor="text1"/>
          <w:sz w:val="24"/>
          <w:szCs w:val="24"/>
          <w:lang w:val="en-US"/>
        </w:rPr>
        <w:t xml:space="preserve"> the maximal response and the potency of an agonist (location of the curve along the drug concentration axis) in any specific system yield the measure of activity in that system. </w:t>
      </w:r>
      <w:proofErr w:type="gramStart"/>
      <w:r w:rsidRPr="00A05863">
        <w:rPr>
          <w:rFonts w:asciiTheme="majorHAnsi" w:hAnsiTheme="majorHAnsi"/>
          <w:b/>
          <w:bCs/>
          <w:color w:val="000000" w:themeColor="text1"/>
          <w:sz w:val="24"/>
          <w:szCs w:val="24"/>
          <w:lang w:val="en-US"/>
        </w:rPr>
        <w:t>Also</w:t>
      </w:r>
      <w:proofErr w:type="gramEnd"/>
      <w:r w:rsidRPr="00A05863">
        <w:rPr>
          <w:rFonts w:asciiTheme="majorHAnsi" w:hAnsiTheme="majorHAnsi"/>
          <w:b/>
          <w:bCs/>
          <w:color w:val="000000" w:themeColor="text1"/>
          <w:sz w:val="24"/>
          <w:szCs w:val="24"/>
          <w:lang w:val="en-US"/>
        </w:rPr>
        <w:t xml:space="preserve">, the magnitude of the observed organ response is controlled by four factors, two drug-related and two tissue-related. The value in quantifying </w:t>
      </w:r>
      <w:r w:rsidRPr="00A05863">
        <w:rPr>
          <w:rStyle w:val="Accentuation"/>
          <w:rFonts w:asciiTheme="majorHAnsi" w:hAnsiTheme="majorHAnsi"/>
          <w:b/>
          <w:bCs/>
          <w:color w:val="000000" w:themeColor="text1"/>
          <w:sz w:val="24"/>
          <w:szCs w:val="24"/>
          <w:lang w:val="en-US"/>
        </w:rPr>
        <w:t>affinity</w:t>
      </w:r>
      <w:r w:rsidRPr="00A05863">
        <w:rPr>
          <w:rFonts w:asciiTheme="majorHAnsi" w:hAnsiTheme="majorHAnsi"/>
          <w:b/>
          <w:bCs/>
          <w:color w:val="000000" w:themeColor="text1"/>
          <w:sz w:val="24"/>
          <w:szCs w:val="24"/>
          <w:lang w:val="en-US"/>
        </w:rPr>
        <w:t> and </w:t>
      </w:r>
      <w:r w:rsidRPr="00A05863">
        <w:rPr>
          <w:rStyle w:val="Accentuation"/>
          <w:rFonts w:asciiTheme="majorHAnsi" w:hAnsiTheme="majorHAnsi"/>
          <w:b/>
          <w:bCs/>
          <w:color w:val="000000" w:themeColor="text1"/>
          <w:sz w:val="24"/>
          <w:szCs w:val="24"/>
          <w:lang w:val="en-US"/>
        </w:rPr>
        <w:t>efficacy</w:t>
      </w:r>
      <w:r w:rsidRPr="00A05863">
        <w:rPr>
          <w:rFonts w:asciiTheme="majorHAnsi" w:hAnsiTheme="majorHAnsi"/>
          <w:b/>
          <w:bCs/>
          <w:color w:val="000000" w:themeColor="text1"/>
          <w:sz w:val="24"/>
          <w:szCs w:val="24"/>
          <w:lang w:val="en-US"/>
        </w:rPr>
        <w:t xml:space="preserve"> parameters is that they are unique properties of the drug acting on the target, and thus are true for that target in all tissues and organs in which it resides. </w:t>
      </w:r>
      <w:proofErr w:type="gramStart"/>
      <w:r w:rsidRPr="00A05863">
        <w:rPr>
          <w:rFonts w:asciiTheme="majorHAnsi" w:hAnsiTheme="majorHAnsi"/>
          <w:b/>
          <w:bCs/>
          <w:color w:val="000000" w:themeColor="text1"/>
          <w:sz w:val="24"/>
          <w:szCs w:val="24"/>
          <w:lang w:val="en-US"/>
        </w:rPr>
        <w:t>Therefore</w:t>
      </w:r>
      <w:proofErr w:type="gramEnd"/>
      <w:r w:rsidRPr="00A05863">
        <w:rPr>
          <w:rFonts w:asciiTheme="majorHAnsi" w:hAnsiTheme="majorHAnsi"/>
          <w:b/>
          <w:bCs/>
          <w:color w:val="000000" w:themeColor="text1"/>
          <w:sz w:val="24"/>
          <w:szCs w:val="24"/>
          <w:lang w:val="en-US"/>
        </w:rPr>
        <w:t xml:space="preserve"> if the affinity and efficacy of a given molecule can be determined in one system (referred to as the “test” system), then these parameters </w:t>
      </w:r>
      <w:r w:rsidRPr="00A05863">
        <w:rPr>
          <w:rFonts w:asciiTheme="majorHAnsi" w:hAnsiTheme="majorHAnsi"/>
          <w:b/>
          <w:bCs/>
          <w:color w:val="000000" w:themeColor="text1"/>
          <w:sz w:val="24"/>
          <w:szCs w:val="24"/>
          <w:lang w:val="en-US"/>
        </w:rPr>
        <w:lastRenderedPageBreak/>
        <w:t xml:space="preserve">may be used to assess drug activity in any other system, including the therapeutic one. This is of great value since drugs </w:t>
      </w:r>
      <w:proofErr w:type="gramStart"/>
      <w:r w:rsidRPr="00A05863">
        <w:rPr>
          <w:rFonts w:asciiTheme="majorHAnsi" w:hAnsiTheme="majorHAnsi"/>
          <w:b/>
          <w:bCs/>
          <w:color w:val="000000" w:themeColor="text1"/>
          <w:sz w:val="24"/>
          <w:szCs w:val="24"/>
          <w:lang w:val="en-US"/>
        </w:rPr>
        <w:t>are very rarely discovered and studied directly in the therapeutic system</w:t>
      </w:r>
      <w:proofErr w:type="gramEnd"/>
      <w:r w:rsidRPr="00A05863">
        <w:rPr>
          <w:rFonts w:asciiTheme="majorHAnsi" w:hAnsiTheme="majorHAnsi"/>
          <w:b/>
          <w:bCs/>
          <w:color w:val="000000" w:themeColor="text1"/>
          <w:sz w:val="24"/>
          <w:szCs w:val="24"/>
          <w:lang w:val="en-US"/>
        </w:rPr>
        <w:t xml:space="preserve">. A prerequisite to the determination of the affinity and efficacy of agonists is to know that the </w:t>
      </w:r>
      <w:proofErr w:type="spellStart"/>
      <w:r w:rsidRPr="00A05863">
        <w:rPr>
          <w:rFonts w:asciiTheme="majorHAnsi" w:hAnsiTheme="majorHAnsi"/>
          <w:b/>
          <w:bCs/>
          <w:color w:val="000000" w:themeColor="text1"/>
          <w:sz w:val="24"/>
          <w:szCs w:val="24"/>
          <w:lang w:val="en-US"/>
        </w:rPr>
        <w:t>agonism</w:t>
      </w:r>
      <w:proofErr w:type="spellEnd"/>
      <w:r w:rsidRPr="00A05863">
        <w:rPr>
          <w:rFonts w:asciiTheme="majorHAnsi" w:hAnsiTheme="majorHAnsi"/>
          <w:b/>
          <w:bCs/>
          <w:color w:val="000000" w:themeColor="text1"/>
          <w:sz w:val="24"/>
          <w:szCs w:val="24"/>
          <w:lang w:val="en-US"/>
        </w:rPr>
        <w:t xml:space="preserve"> is selective for the particular target of interest. </w:t>
      </w:r>
      <w:r w:rsidRPr="002336E4">
        <w:rPr>
          <w:rFonts w:asciiTheme="majorHAnsi" w:hAnsiTheme="majorHAnsi"/>
          <w:b/>
          <w:bCs/>
          <w:color w:val="000000" w:themeColor="text1"/>
          <w:sz w:val="24"/>
          <w:szCs w:val="24"/>
          <w:lang w:val="en-US"/>
        </w:rPr>
        <w:t>There are two main strategies for making this determination.</w:t>
      </w:r>
    </w:p>
    <w:p w:rsidR="007834EC" w:rsidRDefault="007834EC" w:rsidP="002336E4">
      <w:pPr>
        <w:rPr>
          <w:rFonts w:asciiTheme="majorHAnsi" w:hAnsiTheme="majorHAnsi"/>
          <w:b/>
          <w:bCs/>
          <w:i/>
          <w:iCs/>
          <w:color w:val="1F3864" w:themeColor="accent5" w:themeShade="80"/>
          <w:sz w:val="28"/>
          <w:szCs w:val="28"/>
          <w:u w:val="single"/>
          <w:lang w:val="en-US"/>
        </w:rPr>
      </w:pPr>
      <w:proofErr w:type="gramStart"/>
      <w:r>
        <w:rPr>
          <w:rFonts w:asciiTheme="majorHAnsi" w:hAnsiTheme="majorHAnsi"/>
          <w:b/>
          <w:bCs/>
          <w:i/>
          <w:iCs/>
          <w:color w:val="1F3864" w:themeColor="accent5" w:themeShade="80"/>
          <w:sz w:val="28"/>
          <w:szCs w:val="28"/>
          <w:u w:val="single"/>
          <w:lang w:val="en-US"/>
        </w:rPr>
        <w:t>08</w:t>
      </w:r>
      <w:r w:rsidR="002336E4">
        <w:rPr>
          <w:rFonts w:asciiTheme="majorHAnsi" w:hAnsiTheme="majorHAnsi"/>
          <w:b/>
          <w:bCs/>
          <w:i/>
          <w:iCs/>
          <w:color w:val="1F3864" w:themeColor="accent5" w:themeShade="80"/>
          <w:sz w:val="28"/>
          <w:szCs w:val="28"/>
          <w:u w:val="single"/>
          <w:lang w:val="en-US"/>
        </w:rPr>
        <w:t>.</w:t>
      </w:r>
      <w:r>
        <w:rPr>
          <w:rFonts w:asciiTheme="majorHAnsi" w:hAnsiTheme="majorHAnsi"/>
          <w:b/>
          <w:bCs/>
          <w:i/>
          <w:iCs/>
          <w:color w:val="1F3864" w:themeColor="accent5" w:themeShade="80"/>
          <w:sz w:val="28"/>
          <w:szCs w:val="28"/>
          <w:u w:val="single"/>
          <w:lang w:val="en-US"/>
        </w:rPr>
        <w:t>02</w:t>
      </w:r>
      <w:proofErr w:type="gramEnd"/>
      <w:r>
        <w:rPr>
          <w:rFonts w:asciiTheme="majorHAnsi" w:hAnsiTheme="majorHAnsi"/>
          <w:b/>
          <w:bCs/>
          <w:i/>
          <w:iCs/>
          <w:color w:val="1F3864" w:themeColor="accent5" w:themeShade="80"/>
          <w:sz w:val="28"/>
          <w:szCs w:val="28"/>
          <w:u w:val="single"/>
          <w:lang w:val="en-US"/>
        </w:rPr>
        <w:t>/ Drug toxicity</w:t>
      </w:r>
    </w:p>
    <w:p w:rsidR="007834EC" w:rsidRPr="00A05863" w:rsidRDefault="00CB2FDC" w:rsidP="007834EC">
      <w:pPr>
        <w:spacing w:before="120" w:after="0" w:line="360" w:lineRule="auto"/>
        <w:jc w:val="both"/>
        <w:rPr>
          <w:rFonts w:asciiTheme="majorHAnsi" w:hAnsiTheme="majorHAnsi"/>
          <w:b/>
          <w:bCs/>
          <w:i/>
          <w:iCs/>
          <w:color w:val="000000" w:themeColor="text1"/>
          <w:sz w:val="32"/>
          <w:szCs w:val="32"/>
          <w:lang w:val="en-US"/>
        </w:rPr>
      </w:pPr>
      <w:hyperlink r:id="rId13" w:tooltip="Learn more about Drug toxicities from ScienceDirect's AI-generated Topic Pages" w:history="1">
        <w:r w:rsidR="007834EC" w:rsidRPr="00A05863">
          <w:rPr>
            <w:rStyle w:val="Lienhypertexte"/>
            <w:rFonts w:asciiTheme="majorHAnsi" w:hAnsiTheme="majorHAnsi"/>
            <w:b/>
            <w:bCs/>
            <w:color w:val="000000" w:themeColor="text1"/>
            <w:sz w:val="24"/>
            <w:szCs w:val="24"/>
            <w:u w:val="none"/>
            <w:lang w:val="en-US"/>
          </w:rPr>
          <w:t>Drug toxicities</w:t>
        </w:r>
      </w:hyperlink>
      <w:r w:rsidR="007834EC" w:rsidRPr="00A05863">
        <w:rPr>
          <w:rFonts w:asciiTheme="majorHAnsi" w:hAnsiTheme="majorHAnsi"/>
          <w:b/>
          <w:bCs/>
          <w:color w:val="000000" w:themeColor="text1"/>
          <w:sz w:val="24"/>
          <w:szCs w:val="24"/>
          <w:lang w:val="en-US"/>
        </w:rPr>
        <w:t> in humans manifest themselves as functional, biochemical, and/or structural changes. Many times the same receptor systems are involved in both the therapeutic and toxic responses. Functional toxicities are due to the pharmacologic effects that are not necessary for the achievement of the desired action of a </w:t>
      </w:r>
      <w:hyperlink r:id="rId14" w:tooltip="Learn more about drug from ScienceDirect's AI-generated Topic Pages" w:history="1">
        <w:r w:rsidR="007834EC" w:rsidRPr="00A05863">
          <w:rPr>
            <w:rStyle w:val="Lienhypertexte"/>
            <w:rFonts w:asciiTheme="majorHAnsi" w:hAnsiTheme="majorHAnsi"/>
            <w:b/>
            <w:bCs/>
            <w:color w:val="000000" w:themeColor="text1"/>
            <w:sz w:val="24"/>
            <w:szCs w:val="24"/>
            <w:u w:val="none"/>
            <w:lang w:val="en-US"/>
          </w:rPr>
          <w:t>drug</w:t>
        </w:r>
      </w:hyperlink>
      <w:r w:rsidR="007834EC" w:rsidRPr="00A05863">
        <w:rPr>
          <w:rFonts w:asciiTheme="majorHAnsi" w:hAnsiTheme="majorHAnsi"/>
          <w:b/>
          <w:bCs/>
          <w:color w:val="000000" w:themeColor="text1"/>
          <w:sz w:val="24"/>
          <w:szCs w:val="24"/>
          <w:lang w:val="en-US"/>
        </w:rPr>
        <w:t xml:space="preserve">. These </w:t>
      </w:r>
      <w:proofErr w:type="spellStart"/>
      <w:r w:rsidR="007834EC" w:rsidRPr="00A05863">
        <w:rPr>
          <w:rFonts w:asciiTheme="majorHAnsi" w:hAnsiTheme="majorHAnsi"/>
          <w:b/>
          <w:bCs/>
          <w:color w:val="000000" w:themeColor="text1"/>
          <w:sz w:val="24"/>
          <w:szCs w:val="24"/>
          <w:lang w:val="en-US"/>
        </w:rPr>
        <w:t>funtional</w:t>
      </w:r>
      <w:proofErr w:type="spellEnd"/>
      <w:r w:rsidR="007834EC" w:rsidRPr="00A05863">
        <w:rPr>
          <w:rFonts w:asciiTheme="majorHAnsi" w:hAnsiTheme="majorHAnsi"/>
          <w:b/>
          <w:bCs/>
          <w:color w:val="000000" w:themeColor="text1"/>
          <w:sz w:val="24"/>
          <w:szCs w:val="24"/>
          <w:lang w:val="en-US"/>
        </w:rPr>
        <w:t xml:space="preserve"> toxicities usually occur following conventional doses of the drug and are reversible on discontinuance of the drug. If such changes were not </w:t>
      </w:r>
      <w:proofErr w:type="gramStart"/>
      <w:r w:rsidR="007834EC" w:rsidRPr="00A05863">
        <w:rPr>
          <w:rFonts w:asciiTheme="majorHAnsi" w:hAnsiTheme="majorHAnsi"/>
          <w:b/>
          <w:bCs/>
          <w:color w:val="000000" w:themeColor="text1"/>
          <w:sz w:val="24"/>
          <w:szCs w:val="24"/>
          <w:lang w:val="en-US"/>
        </w:rPr>
        <w:t>reversible</w:t>
      </w:r>
      <w:proofErr w:type="gramEnd"/>
      <w:r w:rsidR="007834EC" w:rsidRPr="00A05863">
        <w:rPr>
          <w:rFonts w:asciiTheme="majorHAnsi" w:hAnsiTheme="majorHAnsi"/>
          <w:b/>
          <w:bCs/>
          <w:color w:val="000000" w:themeColor="text1"/>
          <w:sz w:val="24"/>
          <w:szCs w:val="24"/>
          <w:lang w:val="en-US"/>
        </w:rPr>
        <w:t xml:space="preserve"> the agent involved would have very restricted use as a drug. Examples of mild forms of these toxicities are the sedation that accompanies </w:t>
      </w:r>
      <w:hyperlink r:id="rId15" w:tooltip="Learn more about antihistamine drug from ScienceDirect's AI-generated Topic Pages" w:history="1">
        <w:r w:rsidR="007834EC" w:rsidRPr="00A05863">
          <w:rPr>
            <w:rStyle w:val="Lienhypertexte"/>
            <w:rFonts w:asciiTheme="majorHAnsi" w:hAnsiTheme="majorHAnsi"/>
            <w:b/>
            <w:bCs/>
            <w:color w:val="000000" w:themeColor="text1"/>
            <w:sz w:val="24"/>
            <w:szCs w:val="24"/>
            <w:u w:val="none"/>
            <w:lang w:val="en-US"/>
          </w:rPr>
          <w:t>antihistamine drug</w:t>
        </w:r>
      </w:hyperlink>
      <w:r w:rsidR="007834EC" w:rsidRPr="00A05863">
        <w:rPr>
          <w:rFonts w:asciiTheme="majorHAnsi" w:hAnsiTheme="majorHAnsi"/>
          <w:b/>
          <w:bCs/>
          <w:color w:val="000000" w:themeColor="text1"/>
          <w:sz w:val="24"/>
          <w:szCs w:val="24"/>
          <w:lang w:val="en-US"/>
        </w:rPr>
        <w:t xml:space="preserve"> therapy and the </w:t>
      </w:r>
      <w:proofErr w:type="spellStart"/>
      <w:r w:rsidR="007834EC" w:rsidRPr="00A05863">
        <w:rPr>
          <w:rFonts w:asciiTheme="majorHAnsi" w:hAnsiTheme="majorHAnsi"/>
          <w:b/>
          <w:bCs/>
          <w:color w:val="000000" w:themeColor="text1"/>
          <w:sz w:val="24"/>
          <w:szCs w:val="24"/>
          <w:lang w:val="en-US"/>
        </w:rPr>
        <w:t>psychostimulation</w:t>
      </w:r>
      <w:proofErr w:type="spellEnd"/>
      <w:r w:rsidR="007834EC" w:rsidRPr="00A05863">
        <w:rPr>
          <w:rFonts w:asciiTheme="majorHAnsi" w:hAnsiTheme="majorHAnsi"/>
          <w:b/>
          <w:bCs/>
          <w:color w:val="000000" w:themeColor="text1"/>
          <w:sz w:val="24"/>
          <w:szCs w:val="24"/>
          <w:lang w:val="en-US"/>
        </w:rPr>
        <w:t xml:space="preserve"> that accompanies such </w:t>
      </w:r>
      <w:hyperlink r:id="rId16" w:tooltip="Learn more about drugs from ScienceDirect's AI-generated Topic Pages" w:history="1">
        <w:r w:rsidR="007834EC" w:rsidRPr="00A05863">
          <w:rPr>
            <w:rStyle w:val="Lienhypertexte"/>
            <w:rFonts w:asciiTheme="majorHAnsi" w:hAnsiTheme="majorHAnsi"/>
            <w:b/>
            <w:bCs/>
            <w:color w:val="000000" w:themeColor="text1"/>
            <w:sz w:val="24"/>
            <w:szCs w:val="24"/>
            <w:u w:val="none"/>
            <w:lang w:val="en-US"/>
          </w:rPr>
          <w:t>drugs</w:t>
        </w:r>
      </w:hyperlink>
      <w:r w:rsidR="007834EC" w:rsidRPr="00A05863">
        <w:rPr>
          <w:rFonts w:asciiTheme="majorHAnsi" w:hAnsiTheme="majorHAnsi"/>
          <w:b/>
          <w:bCs/>
          <w:color w:val="000000" w:themeColor="text1"/>
          <w:sz w:val="24"/>
          <w:szCs w:val="24"/>
          <w:lang w:val="en-US"/>
        </w:rPr>
        <w:t> as </w:t>
      </w:r>
      <w:proofErr w:type="spellStart"/>
      <w:r>
        <w:fldChar w:fldCharType="begin"/>
      </w:r>
      <w:r w:rsidRPr="006954D7">
        <w:rPr>
          <w:lang w:val="en-US"/>
        </w:rPr>
        <w:instrText xml:space="preserve"> HYPERLINK "https://www.sciencedirect.com/topics/medicine-and-dentistry/iproniazid" \o "Learn more about iproniazid from ScienceDirect's AI-generated Topic Pages" </w:instrText>
      </w:r>
      <w:r>
        <w:fldChar w:fldCharType="separate"/>
      </w:r>
      <w:r w:rsidR="007834EC" w:rsidRPr="00A05863">
        <w:rPr>
          <w:rStyle w:val="Lienhypertexte"/>
          <w:rFonts w:asciiTheme="majorHAnsi" w:hAnsiTheme="majorHAnsi"/>
          <w:b/>
          <w:bCs/>
          <w:color w:val="000000" w:themeColor="text1"/>
          <w:sz w:val="24"/>
          <w:szCs w:val="24"/>
          <w:u w:val="none"/>
          <w:lang w:val="en-US"/>
        </w:rPr>
        <w:t>iproniazid</w:t>
      </w:r>
      <w:proofErr w:type="spellEnd"/>
      <w:r>
        <w:rPr>
          <w:rStyle w:val="Lienhypertexte"/>
          <w:rFonts w:asciiTheme="majorHAnsi" w:hAnsiTheme="majorHAnsi"/>
          <w:b/>
          <w:bCs/>
          <w:color w:val="000000" w:themeColor="text1"/>
          <w:sz w:val="24"/>
          <w:szCs w:val="24"/>
          <w:u w:val="none"/>
          <w:lang w:val="en-US"/>
        </w:rPr>
        <w:fldChar w:fldCharType="end"/>
      </w:r>
      <w:r w:rsidR="007834EC" w:rsidRPr="00A05863">
        <w:rPr>
          <w:rFonts w:asciiTheme="majorHAnsi" w:hAnsiTheme="majorHAnsi"/>
          <w:b/>
          <w:bCs/>
          <w:color w:val="000000" w:themeColor="text1"/>
          <w:sz w:val="24"/>
          <w:szCs w:val="24"/>
          <w:lang w:val="en-US"/>
        </w:rPr>
        <w:t>. Whereas these changes are mild, functional effects and are reversible on discontinuance of the drug, others may be serious and necessitate withdrawal of the drug from the patient. Examples are the delusions or hallucinations associated with sedative drug use, the cardiac irregularities associated with </w:t>
      </w:r>
      <w:hyperlink r:id="rId17" w:tooltip="Learn more about quinidine from ScienceDirect's AI-generated Topic Pages" w:history="1">
        <w:r w:rsidR="007834EC" w:rsidRPr="00A05863">
          <w:rPr>
            <w:rStyle w:val="Lienhypertexte"/>
            <w:rFonts w:asciiTheme="majorHAnsi" w:hAnsiTheme="majorHAnsi"/>
            <w:b/>
            <w:bCs/>
            <w:color w:val="000000" w:themeColor="text1"/>
            <w:sz w:val="24"/>
            <w:szCs w:val="24"/>
            <w:u w:val="none"/>
            <w:lang w:val="en-US"/>
          </w:rPr>
          <w:t>quinidine</w:t>
        </w:r>
      </w:hyperlink>
      <w:r w:rsidR="007834EC" w:rsidRPr="00A05863">
        <w:rPr>
          <w:rFonts w:asciiTheme="majorHAnsi" w:hAnsiTheme="majorHAnsi"/>
          <w:b/>
          <w:bCs/>
          <w:color w:val="000000" w:themeColor="text1"/>
          <w:sz w:val="24"/>
          <w:szCs w:val="24"/>
          <w:lang w:val="en-US"/>
        </w:rPr>
        <w:t> therapy, asthma associated with </w:t>
      </w:r>
      <w:hyperlink r:id="rId18" w:tooltip="Learn more about beta adrenergic blocking agents from ScienceDirect's AI-generated Topic Pages" w:history="1">
        <w:r w:rsidR="007834EC" w:rsidRPr="00A05863">
          <w:rPr>
            <w:rStyle w:val="Lienhypertexte"/>
            <w:rFonts w:asciiTheme="majorHAnsi" w:hAnsiTheme="majorHAnsi"/>
            <w:b/>
            <w:bCs/>
            <w:color w:val="000000" w:themeColor="text1"/>
            <w:sz w:val="24"/>
            <w:szCs w:val="24"/>
            <w:u w:val="none"/>
            <w:lang w:val="en-US"/>
          </w:rPr>
          <w:t>beta adrenergic blocking agents</w:t>
        </w:r>
      </w:hyperlink>
      <w:r w:rsidR="007834EC" w:rsidRPr="00A05863">
        <w:rPr>
          <w:rFonts w:asciiTheme="majorHAnsi" w:hAnsiTheme="majorHAnsi"/>
          <w:b/>
          <w:bCs/>
          <w:color w:val="000000" w:themeColor="text1"/>
          <w:sz w:val="24"/>
          <w:szCs w:val="24"/>
          <w:lang w:val="en-US"/>
        </w:rPr>
        <w:t>, and edema associated with calcium blocking drugs.</w:t>
      </w:r>
    </w:p>
    <w:p w:rsidR="00E83551" w:rsidRDefault="00E83551" w:rsidP="00E83551">
      <w:pPr>
        <w:autoSpaceDE w:val="0"/>
        <w:autoSpaceDN w:val="0"/>
        <w:adjustRightInd w:val="0"/>
        <w:spacing w:before="120" w:after="0" w:line="360" w:lineRule="auto"/>
        <w:ind w:firstLine="708"/>
        <w:rPr>
          <w:rFonts w:asciiTheme="majorHAnsi" w:hAnsiTheme="majorHAnsi" w:cs="Comic Sans MS"/>
          <w:color w:val="000000"/>
          <w:sz w:val="24"/>
          <w:szCs w:val="24"/>
          <w:lang w:val="en-US"/>
        </w:rPr>
      </w:pPr>
    </w:p>
    <w:p w:rsidR="00A05863" w:rsidRDefault="00A05863" w:rsidP="00E83551">
      <w:pPr>
        <w:autoSpaceDE w:val="0"/>
        <w:autoSpaceDN w:val="0"/>
        <w:adjustRightInd w:val="0"/>
        <w:spacing w:before="120" w:after="0" w:line="360" w:lineRule="auto"/>
        <w:ind w:firstLine="708"/>
        <w:rPr>
          <w:rFonts w:asciiTheme="majorHAnsi" w:hAnsiTheme="majorHAnsi" w:cs="Comic Sans MS"/>
          <w:color w:val="000000"/>
          <w:sz w:val="24"/>
          <w:szCs w:val="24"/>
          <w:lang w:val="en-US"/>
        </w:rPr>
      </w:pPr>
    </w:p>
    <w:p w:rsidR="00A05863" w:rsidRDefault="00A05863" w:rsidP="00E83551">
      <w:pPr>
        <w:autoSpaceDE w:val="0"/>
        <w:autoSpaceDN w:val="0"/>
        <w:adjustRightInd w:val="0"/>
        <w:spacing w:before="120" w:after="0" w:line="360" w:lineRule="auto"/>
        <w:ind w:firstLine="708"/>
        <w:rPr>
          <w:rFonts w:asciiTheme="majorHAnsi" w:hAnsiTheme="majorHAnsi" w:cs="Comic Sans MS"/>
          <w:color w:val="000000"/>
          <w:sz w:val="24"/>
          <w:szCs w:val="24"/>
          <w:lang w:val="en-US"/>
        </w:rPr>
      </w:pPr>
    </w:p>
    <w:p w:rsidR="00A05863" w:rsidRDefault="00A05863" w:rsidP="00E83551">
      <w:pPr>
        <w:autoSpaceDE w:val="0"/>
        <w:autoSpaceDN w:val="0"/>
        <w:adjustRightInd w:val="0"/>
        <w:spacing w:before="120" w:after="0" w:line="360" w:lineRule="auto"/>
        <w:ind w:firstLine="708"/>
        <w:rPr>
          <w:rFonts w:asciiTheme="majorHAnsi" w:hAnsiTheme="majorHAnsi" w:cs="Comic Sans MS"/>
          <w:color w:val="000000"/>
          <w:sz w:val="24"/>
          <w:szCs w:val="24"/>
          <w:lang w:val="en-US"/>
        </w:rPr>
      </w:pPr>
    </w:p>
    <w:p w:rsidR="00A05863" w:rsidRDefault="00A05863" w:rsidP="00E83551">
      <w:pPr>
        <w:autoSpaceDE w:val="0"/>
        <w:autoSpaceDN w:val="0"/>
        <w:adjustRightInd w:val="0"/>
        <w:spacing w:before="120" w:after="0" w:line="360" w:lineRule="auto"/>
        <w:ind w:firstLine="708"/>
        <w:rPr>
          <w:rFonts w:asciiTheme="majorHAnsi" w:hAnsiTheme="majorHAnsi" w:cs="Comic Sans MS"/>
          <w:color w:val="000000"/>
          <w:sz w:val="24"/>
          <w:szCs w:val="24"/>
          <w:lang w:val="en-US"/>
        </w:rPr>
      </w:pPr>
    </w:p>
    <w:p w:rsidR="00A05863" w:rsidRDefault="00A05863" w:rsidP="00E83551">
      <w:pPr>
        <w:autoSpaceDE w:val="0"/>
        <w:autoSpaceDN w:val="0"/>
        <w:adjustRightInd w:val="0"/>
        <w:spacing w:before="120" w:after="0" w:line="360" w:lineRule="auto"/>
        <w:ind w:firstLine="708"/>
        <w:rPr>
          <w:rFonts w:asciiTheme="majorHAnsi" w:hAnsiTheme="majorHAnsi" w:cs="Comic Sans MS"/>
          <w:color w:val="000000"/>
          <w:sz w:val="24"/>
          <w:szCs w:val="24"/>
          <w:lang w:val="en-US"/>
        </w:rPr>
      </w:pPr>
    </w:p>
    <w:p w:rsidR="00A05863" w:rsidRDefault="00A05863" w:rsidP="00E83551">
      <w:pPr>
        <w:autoSpaceDE w:val="0"/>
        <w:autoSpaceDN w:val="0"/>
        <w:adjustRightInd w:val="0"/>
        <w:spacing w:before="120" w:after="0" w:line="360" w:lineRule="auto"/>
        <w:ind w:firstLine="708"/>
        <w:rPr>
          <w:rFonts w:asciiTheme="majorHAnsi" w:hAnsiTheme="majorHAnsi" w:cs="Comic Sans MS"/>
          <w:color w:val="000000"/>
          <w:sz w:val="24"/>
          <w:szCs w:val="24"/>
          <w:lang w:val="en-US"/>
        </w:rPr>
      </w:pPr>
    </w:p>
    <w:p w:rsidR="00A05863" w:rsidRDefault="00A05863" w:rsidP="00E83551">
      <w:pPr>
        <w:autoSpaceDE w:val="0"/>
        <w:autoSpaceDN w:val="0"/>
        <w:adjustRightInd w:val="0"/>
        <w:spacing w:before="120" w:after="0" w:line="360" w:lineRule="auto"/>
        <w:ind w:firstLine="708"/>
        <w:rPr>
          <w:rFonts w:asciiTheme="majorHAnsi" w:hAnsiTheme="majorHAnsi" w:cs="Comic Sans MS"/>
          <w:color w:val="000000"/>
          <w:sz w:val="24"/>
          <w:szCs w:val="24"/>
          <w:lang w:val="en-US"/>
        </w:rPr>
      </w:pPr>
    </w:p>
    <w:p w:rsidR="00A05863" w:rsidRDefault="00A05863" w:rsidP="00E83551">
      <w:pPr>
        <w:autoSpaceDE w:val="0"/>
        <w:autoSpaceDN w:val="0"/>
        <w:adjustRightInd w:val="0"/>
        <w:spacing w:before="120" w:after="0" w:line="360" w:lineRule="auto"/>
        <w:ind w:firstLine="708"/>
        <w:rPr>
          <w:rFonts w:asciiTheme="majorHAnsi" w:hAnsiTheme="majorHAnsi" w:cs="Comic Sans MS"/>
          <w:color w:val="000000"/>
          <w:sz w:val="24"/>
          <w:szCs w:val="24"/>
          <w:lang w:val="en-US"/>
        </w:rPr>
      </w:pPr>
    </w:p>
    <w:p w:rsidR="00A05863" w:rsidRDefault="00A05863" w:rsidP="00E83551">
      <w:pPr>
        <w:autoSpaceDE w:val="0"/>
        <w:autoSpaceDN w:val="0"/>
        <w:adjustRightInd w:val="0"/>
        <w:spacing w:before="120" w:after="0" w:line="360" w:lineRule="auto"/>
        <w:ind w:firstLine="708"/>
        <w:rPr>
          <w:rFonts w:asciiTheme="majorHAnsi" w:hAnsiTheme="majorHAnsi" w:cs="Comic Sans MS"/>
          <w:color w:val="000000"/>
          <w:sz w:val="24"/>
          <w:szCs w:val="24"/>
          <w:lang w:val="en-US"/>
        </w:rPr>
      </w:pPr>
    </w:p>
    <w:p w:rsidR="00A05863" w:rsidRDefault="00A05863" w:rsidP="00E83551">
      <w:pPr>
        <w:autoSpaceDE w:val="0"/>
        <w:autoSpaceDN w:val="0"/>
        <w:adjustRightInd w:val="0"/>
        <w:spacing w:before="120" w:after="0" w:line="360" w:lineRule="auto"/>
        <w:ind w:firstLine="708"/>
        <w:rPr>
          <w:rFonts w:asciiTheme="majorHAnsi" w:hAnsiTheme="majorHAnsi" w:cs="Comic Sans MS"/>
          <w:color w:val="000000"/>
          <w:sz w:val="24"/>
          <w:szCs w:val="24"/>
          <w:lang w:val="en-US"/>
        </w:rPr>
      </w:pPr>
    </w:p>
    <w:p w:rsidR="002336E4" w:rsidRDefault="002336E4" w:rsidP="009B747E">
      <w:pPr>
        <w:rPr>
          <w:rFonts w:asciiTheme="majorHAnsi" w:hAnsiTheme="majorHAnsi" w:cs="Comic Sans MS"/>
          <w:color w:val="000000"/>
          <w:sz w:val="24"/>
          <w:szCs w:val="24"/>
          <w:lang w:val="en-US"/>
        </w:rPr>
      </w:pPr>
    </w:p>
    <w:sectPr w:rsidR="002336E4" w:rsidSect="00931983">
      <w:headerReference w:type="default" r:id="rId19"/>
      <w:footerReference w:type="default" r:id="rId20"/>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2FDC" w:rsidRDefault="00CB2FDC" w:rsidP="00AD613E">
      <w:pPr>
        <w:spacing w:after="0" w:line="240" w:lineRule="auto"/>
      </w:pPr>
      <w:r>
        <w:separator/>
      </w:r>
    </w:p>
  </w:endnote>
  <w:endnote w:type="continuationSeparator" w:id="0">
    <w:p w:rsidR="00CB2FDC" w:rsidRDefault="00CB2FDC" w:rsidP="00AD6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Lucida Calligraphy">
    <w:panose1 w:val="03010101010101010101"/>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62C" w:rsidRPr="00D6762C" w:rsidRDefault="00D6762C" w:rsidP="00D6762C">
    <w:pPr>
      <w:pStyle w:val="Pieddepage"/>
      <w:rPr>
        <w:b/>
        <w:bCs/>
        <w:i/>
        <w:iCs/>
        <w:color w:val="595959" w:themeColor="text1" w:themeTint="A6"/>
        <w:sz w:val="20"/>
        <w:szCs w:val="20"/>
      </w:rPr>
    </w:pPr>
    <w:r>
      <w:rPr>
        <w:color w:val="595959" w:themeColor="text1" w:themeTint="A6"/>
        <w:sz w:val="18"/>
        <w:szCs w:val="18"/>
      </w:rPr>
      <w:ptab w:relativeTo="margin" w:alignment="right" w:leader="none"/>
    </w:r>
    <w:r>
      <w:rPr>
        <w:color w:val="595959" w:themeColor="text1" w:themeTint="A6"/>
        <w:sz w:val="18"/>
        <w:szCs w:val="18"/>
      </w:rPr>
      <w:t xml:space="preserve"> </w:t>
    </w:r>
    <w:sdt>
      <w:sdtPr>
        <w:rPr>
          <w:b/>
          <w:bCs/>
          <w:i/>
          <w:iCs/>
          <w:color w:val="595959" w:themeColor="text1" w:themeTint="A6"/>
          <w:sz w:val="20"/>
          <w:szCs w:val="20"/>
        </w:rPr>
        <w:alias w:val="Auteur"/>
        <w:tag w:val=""/>
        <w:id w:val="391861592"/>
        <w:placeholder>
          <w:docPart w:val="C190FAA3C2D94A0B9A4D99D46BCE6E55"/>
        </w:placeholder>
        <w:dataBinding w:prefixMappings="xmlns:ns0='http://purl.org/dc/elements/1.1/' xmlns:ns1='http://schemas.openxmlformats.org/package/2006/metadata/core-properties' " w:xpath="/ns1:coreProperties[1]/ns0:creator[1]" w:storeItemID="{6C3C8BC8-F283-45AE-878A-BAB7291924A1}"/>
        <w:text/>
      </w:sdtPr>
      <w:sdtEndPr/>
      <w:sdtContent>
        <w:r w:rsidRPr="00D6762C">
          <w:rPr>
            <w:b/>
            <w:bCs/>
            <w:i/>
            <w:iCs/>
            <w:color w:val="595959" w:themeColor="text1" w:themeTint="A6"/>
            <w:sz w:val="20"/>
            <w:szCs w:val="20"/>
          </w:rPr>
          <w:t xml:space="preserve">Dr. MAYOUF I. </w:t>
        </w:r>
      </w:sdtContent>
    </w:sdt>
  </w:p>
  <w:p w:rsidR="00931983" w:rsidRPr="00D6762C" w:rsidRDefault="00931983">
    <w:pPr>
      <w:pStyle w:val="Pieddepage"/>
      <w:rPr>
        <w:b/>
        <w:bCs/>
        <w:i/>
        <w:iCs/>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2FDC" w:rsidRDefault="00CB2FDC" w:rsidP="00AD613E">
      <w:pPr>
        <w:spacing w:after="0" w:line="240" w:lineRule="auto"/>
      </w:pPr>
      <w:r>
        <w:separator/>
      </w:r>
    </w:p>
  </w:footnote>
  <w:footnote w:type="continuationSeparator" w:id="0">
    <w:p w:rsidR="00CB2FDC" w:rsidRDefault="00CB2FDC" w:rsidP="00AD61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983" w:rsidRDefault="00931983">
    <w:pPr>
      <w:pStyle w:val="En-tte"/>
    </w:pPr>
    <w:r>
      <w:rPr>
        <w:noProof/>
        <w:lang w:eastAsia="fr-FR"/>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Zone de texte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1983" w:rsidRPr="00931983" w:rsidRDefault="00931983" w:rsidP="00931983">
                          <w:pPr>
                            <w:spacing w:after="0" w:line="240" w:lineRule="auto"/>
                            <w:rPr>
                              <w:b/>
                              <w:bCs/>
                              <w:i/>
                              <w:iCs/>
                              <w:sz w:val="24"/>
                              <w:szCs w:val="24"/>
                            </w:rPr>
                          </w:pPr>
                          <w:r w:rsidRPr="00931983">
                            <w:rPr>
                              <w:b/>
                              <w:bCs/>
                              <w:i/>
                              <w:iCs/>
                              <w:sz w:val="24"/>
                              <w:szCs w:val="24"/>
                            </w:rPr>
                            <w:t xml:space="preserve">CHAPTER I. </w:t>
                          </w:r>
                          <w:proofErr w:type="spellStart"/>
                          <w:r w:rsidRPr="00931983">
                            <w:rPr>
                              <w:b/>
                              <w:bCs/>
                              <w:i/>
                              <w:iCs/>
                              <w:sz w:val="24"/>
                              <w:szCs w:val="24"/>
                            </w:rPr>
                            <w:t>Drugs</w:t>
                          </w:r>
                          <w:proofErr w:type="spellEnd"/>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220" o:spid="_x0000_s1037"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" o:allowincell="f" filled="f" stroked="f">
              <v:textbox style="mso-fit-shape-to-text:t" inset=",0,,0">
                <w:txbxContent>
                  <w:p w:rsidR="00931983" w:rsidRPr="00931983" w:rsidRDefault="00931983" w:rsidP="00931983">
                    <w:pPr>
                      <w:spacing w:after="0" w:line="240" w:lineRule="auto"/>
                      <w:rPr>
                        <w:b/>
                        <w:bCs/>
                        <w:i/>
                        <w:iCs/>
                        <w:sz w:val="24"/>
                        <w:szCs w:val="24"/>
                      </w:rPr>
                    </w:pPr>
                    <w:r w:rsidRPr="00931983">
                      <w:rPr>
                        <w:b/>
                        <w:bCs/>
                        <w:i/>
                        <w:iCs/>
                        <w:sz w:val="24"/>
                        <w:szCs w:val="24"/>
                      </w:rPr>
                      <w:t>CHAPTER I. Drugs</w:t>
                    </w:r>
                  </w:p>
                </w:txbxContent>
              </v:textbox>
              <w10:wrap anchorx="margin" anchory="margin"/>
            </v:shape>
          </w:pict>
        </mc:Fallback>
      </mc:AlternateContent>
    </w:r>
    <w:r>
      <w:rPr>
        <w:noProof/>
        <w:lang w:eastAsia="fr-FR"/>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Zone de texte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931983" w:rsidRDefault="00931983">
                          <w:pPr>
                            <w:spacing w:after="0" w:line="240" w:lineRule="auto"/>
                            <w:rPr>
                              <w:color w:val="FFFFFF" w:themeColor="background1"/>
                            </w:rPr>
                          </w:pPr>
                          <w:r>
                            <w:fldChar w:fldCharType="begin"/>
                          </w:r>
                          <w:r>
                            <w:instrText>PAGE   \* MERGEFORMAT</w:instrText>
                          </w:r>
                          <w:r>
                            <w:fldChar w:fldCharType="separate"/>
                          </w:r>
                          <w:r w:rsidR="006954D7" w:rsidRPr="006954D7">
                            <w:rPr>
                              <w:noProof/>
                              <w:color w:val="FFFFFF" w:themeColor="background1"/>
                            </w:rPr>
                            <w:t>11</w:t>
                          </w:r>
                          <w:r>
                            <w:rPr>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221" o:spid="_x0000_s1038"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" o:allowincell="f" fillcolor="#a8d08d [1945]" stroked="f">
              <v:textbox style="mso-fit-shape-to-text:t" inset=",0,,0">
                <w:txbxContent>
                  <w:p w:rsidR="00931983" w:rsidRDefault="00931983">
                    <w:pPr>
                      <w:spacing w:after="0" w:line="240" w:lineRule="auto"/>
                      <w:rPr>
                        <w:color w:val="FFFFFF" w:themeColor="background1"/>
                      </w:rPr>
                    </w:pPr>
                    <w:r>
                      <w:fldChar w:fldCharType="begin"/>
                    </w:r>
                    <w:r>
                      <w:instrText>PAGE   \* MERGEFORMAT</w:instrText>
                    </w:r>
                    <w:r>
                      <w:fldChar w:fldCharType="separate"/>
                    </w:r>
                    <w:r w:rsidR="006954D7" w:rsidRPr="006954D7">
                      <w:rPr>
                        <w:noProof/>
                        <w:color w:val="FFFFFF" w:themeColor="background1"/>
                      </w:rPr>
                      <w:t>11</w:t>
                    </w:r>
                    <w:r>
                      <w:rPr>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03AEC"/>
    <w:multiLevelType w:val="hybridMultilevel"/>
    <w:tmpl w:val="B87CE248"/>
    <w:lvl w:ilvl="0" w:tplc="898EAA74">
      <w:start w:val="5"/>
      <w:numFmt w:val="bullet"/>
      <w:lvlText w:val=""/>
      <w:lvlJc w:val="left"/>
      <w:pPr>
        <w:ind w:left="1068" w:hanging="360"/>
      </w:pPr>
      <w:rPr>
        <w:rFonts w:ascii="Symbol" w:eastAsiaTheme="minorHAnsi" w:hAnsi="Symbol"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nsid w:val="0D313FAC"/>
    <w:multiLevelType w:val="hybridMultilevel"/>
    <w:tmpl w:val="4A1EB4A6"/>
    <w:lvl w:ilvl="0" w:tplc="19FEA108">
      <w:numFmt w:val="bullet"/>
      <w:lvlText w:val=""/>
      <w:lvlJc w:val="left"/>
      <w:pPr>
        <w:ind w:left="1068" w:hanging="360"/>
      </w:pPr>
      <w:rPr>
        <w:rFonts w:ascii="Symbol" w:eastAsiaTheme="minorHAnsi" w:hAnsi="Symbol"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nsid w:val="25D51C47"/>
    <w:multiLevelType w:val="hybridMultilevel"/>
    <w:tmpl w:val="B72A377A"/>
    <w:lvl w:ilvl="0" w:tplc="A590F5F6">
      <w:start w:val="1"/>
      <w:numFmt w:val="bullet"/>
      <w:lvlText w:val=""/>
      <w:lvlJc w:val="left"/>
      <w:pPr>
        <w:ind w:left="1287" w:hanging="360"/>
      </w:pPr>
      <w:rPr>
        <w:rFonts w:ascii="Wingdings" w:hAnsi="Wingdings" w:hint="default"/>
        <w:color w:val="92D050"/>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
    <w:nsid w:val="35496C8A"/>
    <w:multiLevelType w:val="hybridMultilevel"/>
    <w:tmpl w:val="1E04CAE6"/>
    <w:lvl w:ilvl="0" w:tplc="43602306">
      <w:start w:val="5"/>
      <w:numFmt w:val="bullet"/>
      <w:lvlText w:val=""/>
      <w:lvlJc w:val="left"/>
      <w:pPr>
        <w:ind w:left="1069" w:hanging="360"/>
      </w:pPr>
      <w:rPr>
        <w:rFonts w:ascii="Symbol" w:eastAsiaTheme="minorHAnsi" w:hAnsi="Symbol" w:cstheme="minorBidi"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4">
    <w:nsid w:val="3D6339E0"/>
    <w:multiLevelType w:val="hybridMultilevel"/>
    <w:tmpl w:val="D6CAAF2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45690ECE"/>
    <w:multiLevelType w:val="hybridMultilevel"/>
    <w:tmpl w:val="C052A9CE"/>
    <w:lvl w:ilvl="0" w:tplc="BF222396">
      <w:numFmt w:val="bullet"/>
      <w:lvlText w:val=""/>
      <w:lvlJc w:val="left"/>
      <w:pPr>
        <w:ind w:left="1068" w:hanging="360"/>
      </w:pPr>
      <w:rPr>
        <w:rFonts w:ascii="Wingdings" w:eastAsiaTheme="minorHAnsi" w:hAnsi="Wingdings" w:cstheme="minorBidi" w:hint="default"/>
        <w:b/>
        <w:bCs w:val="0"/>
        <w:i w:val="0"/>
        <w:iCs/>
        <w:color w:val="4472C4" w:themeColor="accent5"/>
        <w:sz w:val="28"/>
        <w:szCs w:val="28"/>
        <w:u w:val="none"/>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nsid w:val="4B2750AD"/>
    <w:multiLevelType w:val="hybridMultilevel"/>
    <w:tmpl w:val="3EB89A72"/>
    <w:lvl w:ilvl="0" w:tplc="2FCCEBF8">
      <w:start w:val="8"/>
      <w:numFmt w:val="bullet"/>
      <w:lvlText w:val=""/>
      <w:lvlJc w:val="left"/>
      <w:pPr>
        <w:ind w:left="1428" w:hanging="360"/>
      </w:pPr>
      <w:rPr>
        <w:rFonts w:ascii="Symbol" w:eastAsiaTheme="minorHAnsi" w:hAnsi="Symbol" w:cstheme="minorBidi"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7">
    <w:nsid w:val="5BF46A52"/>
    <w:multiLevelType w:val="hybridMultilevel"/>
    <w:tmpl w:val="97B22F12"/>
    <w:lvl w:ilvl="0" w:tplc="164EF19C">
      <w:start w:val="1"/>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D892922"/>
    <w:multiLevelType w:val="hybridMultilevel"/>
    <w:tmpl w:val="FAAAF25E"/>
    <w:lvl w:ilvl="0" w:tplc="B4A8048C">
      <w:numFmt w:val="bullet"/>
      <w:lvlText w:val=""/>
      <w:lvlJc w:val="left"/>
      <w:pPr>
        <w:ind w:left="1211" w:hanging="360"/>
      </w:pPr>
      <w:rPr>
        <w:rFonts w:ascii="Wingdings" w:eastAsiaTheme="minorHAnsi" w:hAnsi="Wingdings" w:cstheme="minorBidi" w:hint="default"/>
        <w:i/>
        <w:color w:val="1F3864" w:themeColor="accent5" w:themeShade="80"/>
        <w:u w:val="none"/>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9">
    <w:nsid w:val="66046DBA"/>
    <w:multiLevelType w:val="hybridMultilevel"/>
    <w:tmpl w:val="9EAA783A"/>
    <w:lvl w:ilvl="0" w:tplc="AC72FC66">
      <w:start w:val="5"/>
      <w:numFmt w:val="bullet"/>
      <w:lvlText w:val=""/>
      <w:lvlJc w:val="left"/>
      <w:pPr>
        <w:ind w:left="1069" w:hanging="360"/>
      </w:pPr>
      <w:rPr>
        <w:rFonts w:ascii="Symbol" w:eastAsiaTheme="minorHAnsi" w:hAnsi="Symbol" w:cstheme="minorBidi"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0">
    <w:nsid w:val="662030C6"/>
    <w:multiLevelType w:val="hybridMultilevel"/>
    <w:tmpl w:val="7BD4D9F4"/>
    <w:lvl w:ilvl="0" w:tplc="77464A80">
      <w:start w:val="2"/>
      <w:numFmt w:val="bullet"/>
      <w:lvlText w:val=""/>
      <w:lvlJc w:val="left"/>
      <w:pPr>
        <w:ind w:left="1068" w:hanging="360"/>
      </w:pPr>
      <w:rPr>
        <w:rFonts w:ascii="Symbol" w:eastAsiaTheme="minorHAnsi" w:hAnsi="Symbol"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1">
    <w:nsid w:val="7111591A"/>
    <w:multiLevelType w:val="hybridMultilevel"/>
    <w:tmpl w:val="31CCCA62"/>
    <w:lvl w:ilvl="0" w:tplc="B2225602">
      <w:numFmt w:val="bullet"/>
      <w:lvlText w:val=""/>
      <w:lvlJc w:val="left"/>
      <w:pPr>
        <w:ind w:left="1068" w:hanging="360"/>
      </w:pPr>
      <w:rPr>
        <w:rFonts w:ascii="Wingdings" w:eastAsiaTheme="minorHAnsi" w:hAnsi="Wingdings" w:cstheme="minorBidi" w:hint="default"/>
        <w:i/>
        <w:color w:val="4472C4" w:themeColor="accent5"/>
        <w:u w:val="none"/>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2">
    <w:nsid w:val="73351A2C"/>
    <w:multiLevelType w:val="hybridMultilevel"/>
    <w:tmpl w:val="7DEE823E"/>
    <w:lvl w:ilvl="0" w:tplc="0D8E7F42">
      <w:start w:val="1"/>
      <w:numFmt w:val="lowerLetter"/>
      <w:lvlText w:val="%1)"/>
      <w:lvlJc w:val="left"/>
      <w:pPr>
        <w:ind w:left="927" w:hanging="360"/>
      </w:pPr>
      <w:rPr>
        <w:rFonts w:hint="default"/>
        <w:b/>
        <w:bCs/>
        <w:i/>
        <w:iCs/>
        <w:color w:val="1F3864" w:themeColor="accent5" w:themeShade="80"/>
        <w:sz w:val="28"/>
        <w:szCs w:val="28"/>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3">
    <w:nsid w:val="73815C53"/>
    <w:multiLevelType w:val="hybridMultilevel"/>
    <w:tmpl w:val="0AD29034"/>
    <w:lvl w:ilvl="0" w:tplc="BC8E0DD8">
      <w:start w:val="1"/>
      <w:numFmt w:val="bullet"/>
      <w:lvlText w:val=""/>
      <w:lvlJc w:val="left"/>
      <w:pPr>
        <w:ind w:left="1287" w:hanging="360"/>
      </w:pPr>
      <w:rPr>
        <w:rFonts w:ascii="Wingdings" w:hAnsi="Wingdings" w:hint="default"/>
        <w:color w:val="00B05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77304AD1"/>
    <w:multiLevelType w:val="hybridMultilevel"/>
    <w:tmpl w:val="809667BC"/>
    <w:lvl w:ilvl="0" w:tplc="F154C188">
      <w:numFmt w:val="bullet"/>
      <w:lvlText w:val=""/>
      <w:lvlJc w:val="left"/>
      <w:pPr>
        <w:ind w:left="1068" w:hanging="360"/>
      </w:pPr>
      <w:rPr>
        <w:rFonts w:ascii="Wingdings" w:eastAsiaTheme="minorHAnsi" w:hAnsi="Wingdings" w:cstheme="minorBidi" w:hint="default"/>
        <w:i/>
        <w:iCs w:val="0"/>
        <w:color w:val="1F3864" w:themeColor="accent5" w:themeShade="80"/>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12"/>
  </w:num>
  <w:num w:numId="2">
    <w:abstractNumId w:val="1"/>
  </w:num>
  <w:num w:numId="3">
    <w:abstractNumId w:val="5"/>
  </w:num>
  <w:num w:numId="4">
    <w:abstractNumId w:val="11"/>
  </w:num>
  <w:num w:numId="5">
    <w:abstractNumId w:val="14"/>
  </w:num>
  <w:num w:numId="6">
    <w:abstractNumId w:val="8"/>
  </w:num>
  <w:num w:numId="7">
    <w:abstractNumId w:val="10"/>
  </w:num>
  <w:num w:numId="8">
    <w:abstractNumId w:val="3"/>
  </w:num>
  <w:num w:numId="9">
    <w:abstractNumId w:val="9"/>
  </w:num>
  <w:num w:numId="10">
    <w:abstractNumId w:val="6"/>
  </w:num>
  <w:num w:numId="11">
    <w:abstractNumId w:val="0"/>
  </w:num>
  <w:num w:numId="12">
    <w:abstractNumId w:val="7"/>
  </w:num>
  <w:num w:numId="13">
    <w:abstractNumId w:val="4"/>
  </w:num>
  <w:num w:numId="14">
    <w:abstractNumId w:val="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2B0"/>
    <w:rsid w:val="00000B92"/>
    <w:rsid w:val="00050123"/>
    <w:rsid w:val="00086AC9"/>
    <w:rsid w:val="000B7E0D"/>
    <w:rsid w:val="000C30A2"/>
    <w:rsid w:val="000D2784"/>
    <w:rsid w:val="00105EED"/>
    <w:rsid w:val="0013544C"/>
    <w:rsid w:val="001723D8"/>
    <w:rsid w:val="0017761E"/>
    <w:rsid w:val="001905BD"/>
    <w:rsid w:val="001A1A47"/>
    <w:rsid w:val="001B68D7"/>
    <w:rsid w:val="001C7B92"/>
    <w:rsid w:val="001E38C6"/>
    <w:rsid w:val="00220315"/>
    <w:rsid w:val="002336E4"/>
    <w:rsid w:val="00246B33"/>
    <w:rsid w:val="002525F5"/>
    <w:rsid w:val="00266E3A"/>
    <w:rsid w:val="00270AD6"/>
    <w:rsid w:val="00286D9D"/>
    <w:rsid w:val="002B1CA3"/>
    <w:rsid w:val="002C3339"/>
    <w:rsid w:val="002D1AF2"/>
    <w:rsid w:val="00302B37"/>
    <w:rsid w:val="00302D42"/>
    <w:rsid w:val="00302EEF"/>
    <w:rsid w:val="00313090"/>
    <w:rsid w:val="00316D00"/>
    <w:rsid w:val="00352E71"/>
    <w:rsid w:val="003545CD"/>
    <w:rsid w:val="003722C3"/>
    <w:rsid w:val="00393C35"/>
    <w:rsid w:val="003C0969"/>
    <w:rsid w:val="003C3021"/>
    <w:rsid w:val="003C3A43"/>
    <w:rsid w:val="003D14D8"/>
    <w:rsid w:val="003D5D65"/>
    <w:rsid w:val="003E1224"/>
    <w:rsid w:val="003E79BC"/>
    <w:rsid w:val="003F1BD7"/>
    <w:rsid w:val="003F31C2"/>
    <w:rsid w:val="003F4872"/>
    <w:rsid w:val="00414872"/>
    <w:rsid w:val="00423E11"/>
    <w:rsid w:val="00425AFE"/>
    <w:rsid w:val="00434581"/>
    <w:rsid w:val="00437DB1"/>
    <w:rsid w:val="004513CE"/>
    <w:rsid w:val="00453EE1"/>
    <w:rsid w:val="004644B3"/>
    <w:rsid w:val="00494310"/>
    <w:rsid w:val="004A7E01"/>
    <w:rsid w:val="004B61B1"/>
    <w:rsid w:val="004C31F2"/>
    <w:rsid w:val="004C6708"/>
    <w:rsid w:val="004F56CD"/>
    <w:rsid w:val="00507394"/>
    <w:rsid w:val="00531CD6"/>
    <w:rsid w:val="0054202D"/>
    <w:rsid w:val="00555B6F"/>
    <w:rsid w:val="00563119"/>
    <w:rsid w:val="0058606E"/>
    <w:rsid w:val="00587316"/>
    <w:rsid w:val="005A166E"/>
    <w:rsid w:val="005B09B7"/>
    <w:rsid w:val="005C16A6"/>
    <w:rsid w:val="005C4526"/>
    <w:rsid w:val="005E6C4A"/>
    <w:rsid w:val="00601FC3"/>
    <w:rsid w:val="00606BE7"/>
    <w:rsid w:val="006165B7"/>
    <w:rsid w:val="00633314"/>
    <w:rsid w:val="00640CDE"/>
    <w:rsid w:val="00653700"/>
    <w:rsid w:val="00662034"/>
    <w:rsid w:val="00677CB1"/>
    <w:rsid w:val="0068555B"/>
    <w:rsid w:val="006954D7"/>
    <w:rsid w:val="006956C2"/>
    <w:rsid w:val="006C2B6B"/>
    <w:rsid w:val="006C7E4D"/>
    <w:rsid w:val="006F4CC8"/>
    <w:rsid w:val="00725ADE"/>
    <w:rsid w:val="0073296C"/>
    <w:rsid w:val="00733699"/>
    <w:rsid w:val="0074225E"/>
    <w:rsid w:val="00743F94"/>
    <w:rsid w:val="00755A39"/>
    <w:rsid w:val="00757595"/>
    <w:rsid w:val="00761C14"/>
    <w:rsid w:val="007734A2"/>
    <w:rsid w:val="00775957"/>
    <w:rsid w:val="007834EC"/>
    <w:rsid w:val="0079069B"/>
    <w:rsid w:val="007A5CEC"/>
    <w:rsid w:val="007B066F"/>
    <w:rsid w:val="007B16BA"/>
    <w:rsid w:val="007D4526"/>
    <w:rsid w:val="00800552"/>
    <w:rsid w:val="008048CC"/>
    <w:rsid w:val="00820059"/>
    <w:rsid w:val="00820926"/>
    <w:rsid w:val="00827A9D"/>
    <w:rsid w:val="00844F0E"/>
    <w:rsid w:val="00857A85"/>
    <w:rsid w:val="008B4E52"/>
    <w:rsid w:val="008C07AD"/>
    <w:rsid w:val="008D4A75"/>
    <w:rsid w:val="008E35B8"/>
    <w:rsid w:val="008F2B12"/>
    <w:rsid w:val="008F6039"/>
    <w:rsid w:val="009153EC"/>
    <w:rsid w:val="00926FB6"/>
    <w:rsid w:val="00931983"/>
    <w:rsid w:val="00937D55"/>
    <w:rsid w:val="00937EB0"/>
    <w:rsid w:val="0094634E"/>
    <w:rsid w:val="00957C40"/>
    <w:rsid w:val="00957FAA"/>
    <w:rsid w:val="009605A2"/>
    <w:rsid w:val="009648E8"/>
    <w:rsid w:val="00983A09"/>
    <w:rsid w:val="009A4085"/>
    <w:rsid w:val="009A5ED7"/>
    <w:rsid w:val="009B747E"/>
    <w:rsid w:val="009D55A4"/>
    <w:rsid w:val="009D6789"/>
    <w:rsid w:val="009D6E2E"/>
    <w:rsid w:val="009F0152"/>
    <w:rsid w:val="00A05863"/>
    <w:rsid w:val="00A07529"/>
    <w:rsid w:val="00A16798"/>
    <w:rsid w:val="00A3457C"/>
    <w:rsid w:val="00A34C74"/>
    <w:rsid w:val="00A351CC"/>
    <w:rsid w:val="00A518DC"/>
    <w:rsid w:val="00A74255"/>
    <w:rsid w:val="00AA5759"/>
    <w:rsid w:val="00AD339F"/>
    <w:rsid w:val="00AD613E"/>
    <w:rsid w:val="00B02A6B"/>
    <w:rsid w:val="00B11A1C"/>
    <w:rsid w:val="00B14092"/>
    <w:rsid w:val="00B241F8"/>
    <w:rsid w:val="00B646DB"/>
    <w:rsid w:val="00B76E93"/>
    <w:rsid w:val="00B81277"/>
    <w:rsid w:val="00B85C74"/>
    <w:rsid w:val="00B907C0"/>
    <w:rsid w:val="00BB21E4"/>
    <w:rsid w:val="00BE22BC"/>
    <w:rsid w:val="00C034DF"/>
    <w:rsid w:val="00C0633A"/>
    <w:rsid w:val="00C15027"/>
    <w:rsid w:val="00C46B19"/>
    <w:rsid w:val="00C50F47"/>
    <w:rsid w:val="00C91C6B"/>
    <w:rsid w:val="00CA382B"/>
    <w:rsid w:val="00CA48F9"/>
    <w:rsid w:val="00CB2FDC"/>
    <w:rsid w:val="00CD3C76"/>
    <w:rsid w:val="00CF2214"/>
    <w:rsid w:val="00D06828"/>
    <w:rsid w:val="00D121CA"/>
    <w:rsid w:val="00D13ACC"/>
    <w:rsid w:val="00D169BB"/>
    <w:rsid w:val="00D47CD7"/>
    <w:rsid w:val="00D6762C"/>
    <w:rsid w:val="00D67C62"/>
    <w:rsid w:val="00D8738D"/>
    <w:rsid w:val="00D90EA1"/>
    <w:rsid w:val="00D9534E"/>
    <w:rsid w:val="00DA7209"/>
    <w:rsid w:val="00DB0086"/>
    <w:rsid w:val="00DB3E83"/>
    <w:rsid w:val="00DB5100"/>
    <w:rsid w:val="00DD0D66"/>
    <w:rsid w:val="00DE0384"/>
    <w:rsid w:val="00DE71D5"/>
    <w:rsid w:val="00E0211B"/>
    <w:rsid w:val="00E34345"/>
    <w:rsid w:val="00E346F1"/>
    <w:rsid w:val="00E375EF"/>
    <w:rsid w:val="00E412B0"/>
    <w:rsid w:val="00E4200A"/>
    <w:rsid w:val="00E44723"/>
    <w:rsid w:val="00E4611A"/>
    <w:rsid w:val="00E473FD"/>
    <w:rsid w:val="00E5199B"/>
    <w:rsid w:val="00E63735"/>
    <w:rsid w:val="00E63DD4"/>
    <w:rsid w:val="00E729F0"/>
    <w:rsid w:val="00E83551"/>
    <w:rsid w:val="00E85819"/>
    <w:rsid w:val="00EB163D"/>
    <w:rsid w:val="00EE642C"/>
    <w:rsid w:val="00EF3DAD"/>
    <w:rsid w:val="00F07882"/>
    <w:rsid w:val="00F07D0C"/>
    <w:rsid w:val="00F228C2"/>
    <w:rsid w:val="00F2515F"/>
    <w:rsid w:val="00F33D7C"/>
    <w:rsid w:val="00F34139"/>
    <w:rsid w:val="00F402BC"/>
    <w:rsid w:val="00F551F1"/>
    <w:rsid w:val="00F6366F"/>
    <w:rsid w:val="00F73398"/>
    <w:rsid w:val="00F83F7D"/>
    <w:rsid w:val="00F8441B"/>
    <w:rsid w:val="00F91EBD"/>
    <w:rsid w:val="00F9344B"/>
    <w:rsid w:val="00FA5381"/>
    <w:rsid w:val="00FB0514"/>
    <w:rsid w:val="00FB1C8C"/>
    <w:rsid w:val="00FB6D86"/>
    <w:rsid w:val="00FC3E3E"/>
    <w:rsid w:val="00FD493F"/>
    <w:rsid w:val="00FE7A58"/>
    <w:rsid w:val="00FF6699"/>
    <w:rsid w:val="00FF747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75B00BC-FEF6-4050-85E7-0560608EC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82005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link w:val="Titre2Car"/>
    <w:uiPriority w:val="9"/>
    <w:qFormat/>
    <w:rsid w:val="00937EB0"/>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D613E"/>
    <w:pPr>
      <w:tabs>
        <w:tab w:val="center" w:pos="4536"/>
        <w:tab w:val="right" w:pos="9072"/>
      </w:tabs>
      <w:spacing w:after="0" w:line="240" w:lineRule="auto"/>
    </w:pPr>
  </w:style>
  <w:style w:type="character" w:customStyle="1" w:styleId="En-tteCar">
    <w:name w:val="En-tête Car"/>
    <w:basedOn w:val="Policepardfaut"/>
    <w:link w:val="En-tte"/>
    <w:uiPriority w:val="99"/>
    <w:rsid w:val="00AD613E"/>
  </w:style>
  <w:style w:type="paragraph" w:styleId="Pieddepage">
    <w:name w:val="footer"/>
    <w:basedOn w:val="Normal"/>
    <w:link w:val="PieddepageCar"/>
    <w:uiPriority w:val="99"/>
    <w:unhideWhenUsed/>
    <w:rsid w:val="00AD613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D613E"/>
  </w:style>
  <w:style w:type="character" w:styleId="Lienhypertexte">
    <w:name w:val="Hyperlink"/>
    <w:basedOn w:val="Policepardfaut"/>
    <w:uiPriority w:val="99"/>
    <w:unhideWhenUsed/>
    <w:rsid w:val="008F6039"/>
    <w:rPr>
      <w:color w:val="0563C1" w:themeColor="hyperlink"/>
      <w:u w:val="single"/>
    </w:rPr>
  </w:style>
  <w:style w:type="paragraph" w:styleId="Paragraphedeliste">
    <w:name w:val="List Paragraph"/>
    <w:aliases w:val="Paragraphe"/>
    <w:basedOn w:val="Normal"/>
    <w:link w:val="ParagraphedelisteCar"/>
    <w:uiPriority w:val="34"/>
    <w:qFormat/>
    <w:rsid w:val="00820926"/>
    <w:pPr>
      <w:ind w:left="720"/>
      <w:contextualSpacing/>
    </w:pPr>
  </w:style>
  <w:style w:type="character" w:customStyle="1" w:styleId="topic-highlight">
    <w:name w:val="topic-highlight"/>
    <w:basedOn w:val="Policepardfaut"/>
    <w:rsid w:val="00F228C2"/>
  </w:style>
  <w:style w:type="character" w:styleId="Accentuation">
    <w:name w:val="Emphasis"/>
    <w:basedOn w:val="Policepardfaut"/>
    <w:uiPriority w:val="20"/>
    <w:qFormat/>
    <w:rsid w:val="00A05863"/>
    <w:rPr>
      <w:i/>
      <w:iCs/>
    </w:rPr>
  </w:style>
  <w:style w:type="paragraph" w:styleId="PrformatHTML">
    <w:name w:val="HTML Preformatted"/>
    <w:basedOn w:val="Normal"/>
    <w:link w:val="PrformatHTMLCar"/>
    <w:uiPriority w:val="99"/>
    <w:semiHidden/>
    <w:unhideWhenUsed/>
    <w:rsid w:val="00302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302B37"/>
    <w:rPr>
      <w:rFonts w:ascii="Courier New" w:eastAsia="Times New Roman" w:hAnsi="Courier New" w:cs="Courier New"/>
      <w:sz w:val="20"/>
      <w:szCs w:val="20"/>
      <w:lang w:eastAsia="fr-FR"/>
    </w:rPr>
  </w:style>
  <w:style w:type="character" w:customStyle="1" w:styleId="y2iqfc">
    <w:name w:val="y2iqfc"/>
    <w:basedOn w:val="Policepardfaut"/>
    <w:rsid w:val="00302B37"/>
  </w:style>
  <w:style w:type="character" w:customStyle="1" w:styleId="Titre2Car">
    <w:name w:val="Titre 2 Car"/>
    <w:basedOn w:val="Policepardfaut"/>
    <w:link w:val="Titre2"/>
    <w:uiPriority w:val="9"/>
    <w:rsid w:val="00937EB0"/>
    <w:rPr>
      <w:rFonts w:ascii="Times New Roman" w:eastAsia="Times New Roman" w:hAnsi="Times New Roman" w:cs="Times New Roman"/>
      <w:b/>
      <w:bCs/>
      <w:sz w:val="36"/>
      <w:szCs w:val="36"/>
      <w:lang w:eastAsia="fr-FR"/>
    </w:rPr>
  </w:style>
  <w:style w:type="paragraph" w:styleId="NormalWeb">
    <w:name w:val="Normal (Web)"/>
    <w:basedOn w:val="Normal"/>
    <w:uiPriority w:val="99"/>
    <w:unhideWhenUsed/>
    <w:rsid w:val="00937EB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upref">
    <w:name w:val="sup_ref"/>
    <w:basedOn w:val="Policepardfaut"/>
    <w:rsid w:val="00857A85"/>
  </w:style>
  <w:style w:type="character" w:customStyle="1" w:styleId="Titre1Car">
    <w:name w:val="Titre 1 Car"/>
    <w:basedOn w:val="Policepardfaut"/>
    <w:link w:val="Titre1"/>
    <w:uiPriority w:val="9"/>
    <w:rsid w:val="00820059"/>
    <w:rPr>
      <w:rFonts w:asciiTheme="majorHAnsi" w:eastAsiaTheme="majorEastAsia" w:hAnsiTheme="majorHAnsi" w:cstheme="majorBidi"/>
      <w:color w:val="2E74B5" w:themeColor="accent1" w:themeShade="BF"/>
      <w:sz w:val="32"/>
      <w:szCs w:val="32"/>
    </w:rPr>
  </w:style>
  <w:style w:type="character" w:customStyle="1" w:styleId="ParagraphedelisteCar">
    <w:name w:val="Paragraphe de liste Car"/>
    <w:aliases w:val="Paragraphe Car"/>
    <w:link w:val="Paragraphedeliste"/>
    <w:uiPriority w:val="34"/>
    <w:qFormat/>
    <w:locked/>
    <w:rsid w:val="00A16798"/>
  </w:style>
  <w:style w:type="table" w:styleId="Grilledutableau">
    <w:name w:val="Table Grid"/>
    <w:basedOn w:val="TableauNormal"/>
    <w:uiPriority w:val="39"/>
    <w:rsid w:val="00286D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96450">
      <w:bodyDiv w:val="1"/>
      <w:marLeft w:val="0"/>
      <w:marRight w:val="0"/>
      <w:marTop w:val="0"/>
      <w:marBottom w:val="0"/>
      <w:divBdr>
        <w:top w:val="none" w:sz="0" w:space="0" w:color="auto"/>
        <w:left w:val="none" w:sz="0" w:space="0" w:color="auto"/>
        <w:bottom w:val="none" w:sz="0" w:space="0" w:color="auto"/>
        <w:right w:val="none" w:sz="0" w:space="0" w:color="auto"/>
      </w:divBdr>
    </w:div>
    <w:div w:id="116874558">
      <w:bodyDiv w:val="1"/>
      <w:marLeft w:val="0"/>
      <w:marRight w:val="0"/>
      <w:marTop w:val="0"/>
      <w:marBottom w:val="0"/>
      <w:divBdr>
        <w:top w:val="none" w:sz="0" w:space="0" w:color="auto"/>
        <w:left w:val="none" w:sz="0" w:space="0" w:color="auto"/>
        <w:bottom w:val="none" w:sz="0" w:space="0" w:color="auto"/>
        <w:right w:val="none" w:sz="0" w:space="0" w:color="auto"/>
      </w:divBdr>
    </w:div>
    <w:div w:id="266620596">
      <w:bodyDiv w:val="1"/>
      <w:marLeft w:val="0"/>
      <w:marRight w:val="0"/>
      <w:marTop w:val="0"/>
      <w:marBottom w:val="0"/>
      <w:divBdr>
        <w:top w:val="none" w:sz="0" w:space="0" w:color="auto"/>
        <w:left w:val="none" w:sz="0" w:space="0" w:color="auto"/>
        <w:bottom w:val="none" w:sz="0" w:space="0" w:color="auto"/>
        <w:right w:val="none" w:sz="0" w:space="0" w:color="auto"/>
      </w:divBdr>
      <w:divsChild>
        <w:div w:id="224921404">
          <w:marLeft w:val="0"/>
          <w:marRight w:val="0"/>
          <w:marTop w:val="0"/>
          <w:marBottom w:val="0"/>
          <w:divBdr>
            <w:top w:val="none" w:sz="0" w:space="0" w:color="auto"/>
            <w:left w:val="none" w:sz="0" w:space="0" w:color="auto"/>
            <w:bottom w:val="none" w:sz="0" w:space="0" w:color="auto"/>
            <w:right w:val="none" w:sz="0" w:space="0" w:color="auto"/>
          </w:divBdr>
          <w:divsChild>
            <w:div w:id="93285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017060">
      <w:bodyDiv w:val="1"/>
      <w:marLeft w:val="0"/>
      <w:marRight w:val="0"/>
      <w:marTop w:val="0"/>
      <w:marBottom w:val="0"/>
      <w:divBdr>
        <w:top w:val="none" w:sz="0" w:space="0" w:color="auto"/>
        <w:left w:val="none" w:sz="0" w:space="0" w:color="auto"/>
        <w:bottom w:val="none" w:sz="0" w:space="0" w:color="auto"/>
        <w:right w:val="none" w:sz="0" w:space="0" w:color="auto"/>
      </w:divBdr>
    </w:div>
    <w:div w:id="826096931">
      <w:bodyDiv w:val="1"/>
      <w:marLeft w:val="0"/>
      <w:marRight w:val="0"/>
      <w:marTop w:val="0"/>
      <w:marBottom w:val="0"/>
      <w:divBdr>
        <w:top w:val="none" w:sz="0" w:space="0" w:color="auto"/>
        <w:left w:val="none" w:sz="0" w:space="0" w:color="auto"/>
        <w:bottom w:val="none" w:sz="0" w:space="0" w:color="auto"/>
        <w:right w:val="none" w:sz="0" w:space="0" w:color="auto"/>
      </w:divBdr>
    </w:div>
    <w:div w:id="968440446">
      <w:bodyDiv w:val="1"/>
      <w:marLeft w:val="0"/>
      <w:marRight w:val="0"/>
      <w:marTop w:val="0"/>
      <w:marBottom w:val="0"/>
      <w:divBdr>
        <w:top w:val="none" w:sz="0" w:space="0" w:color="auto"/>
        <w:left w:val="none" w:sz="0" w:space="0" w:color="auto"/>
        <w:bottom w:val="none" w:sz="0" w:space="0" w:color="auto"/>
        <w:right w:val="none" w:sz="0" w:space="0" w:color="auto"/>
      </w:divBdr>
    </w:div>
    <w:div w:id="1055281208">
      <w:bodyDiv w:val="1"/>
      <w:marLeft w:val="0"/>
      <w:marRight w:val="0"/>
      <w:marTop w:val="0"/>
      <w:marBottom w:val="0"/>
      <w:divBdr>
        <w:top w:val="none" w:sz="0" w:space="0" w:color="auto"/>
        <w:left w:val="none" w:sz="0" w:space="0" w:color="auto"/>
        <w:bottom w:val="none" w:sz="0" w:space="0" w:color="auto"/>
        <w:right w:val="none" w:sz="0" w:space="0" w:color="auto"/>
      </w:divBdr>
    </w:div>
    <w:div w:id="2080513204">
      <w:bodyDiv w:val="1"/>
      <w:marLeft w:val="0"/>
      <w:marRight w:val="0"/>
      <w:marTop w:val="0"/>
      <w:marBottom w:val="0"/>
      <w:divBdr>
        <w:top w:val="none" w:sz="0" w:space="0" w:color="auto"/>
        <w:left w:val="none" w:sz="0" w:space="0" w:color="auto"/>
        <w:bottom w:val="none" w:sz="0" w:space="0" w:color="auto"/>
        <w:right w:val="none" w:sz="0" w:space="0" w:color="auto"/>
      </w:divBdr>
    </w:div>
    <w:div w:id="212206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ciencedirect.com/topics/medicine-and-dentistry/drug-toxicity" TargetMode="External"/><Relationship Id="rId18" Type="http://schemas.openxmlformats.org/officeDocument/2006/relationships/hyperlink" Target="https://www.sciencedirect.com/topics/medicine-and-dentistry/beta-adrenergic-receptor-blocking-agen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ww.sciencedirect.com/topics/medicine-and-dentistry/quinidine" TargetMode="External"/><Relationship Id="rId2" Type="http://schemas.openxmlformats.org/officeDocument/2006/relationships/numbering" Target="numbering.xml"/><Relationship Id="rId16" Type="http://schemas.openxmlformats.org/officeDocument/2006/relationships/hyperlink" Target="https://www.sciencedirect.com/topics/medicine-and-dentistry/chemotherapeutic-agen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sciencedirect.com/topics/medicine-and-dentistry/histamine-antagonist"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sciencedirect.com/topics/medicine-and-dentistry/chemotherapeutic-agent"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190FAA3C2D94A0B9A4D99D46BCE6E55"/>
        <w:category>
          <w:name w:val="Général"/>
          <w:gallery w:val="placeholder"/>
        </w:category>
        <w:types>
          <w:type w:val="bbPlcHdr"/>
        </w:types>
        <w:behaviors>
          <w:behavior w:val="content"/>
        </w:behaviors>
        <w:guid w:val="{055EC9FF-FDE7-41C5-AD0C-E22DDEFD7EFE}"/>
      </w:docPartPr>
      <w:docPartBody>
        <w:p w:rsidR="004611EB" w:rsidRDefault="00AA4D8E" w:rsidP="00AA4D8E">
          <w:pPr>
            <w:pStyle w:val="C190FAA3C2D94A0B9A4D99D46BCE6E55"/>
          </w:pPr>
          <w:r>
            <w:rPr>
              <w:rStyle w:val="Textedelespacerserv"/>
            </w:rPr>
            <w:t>[Auteur]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Lucida Calligraphy">
    <w:panose1 w:val="03010101010101010101"/>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D8E"/>
    <w:rsid w:val="004611EB"/>
    <w:rsid w:val="00773FFF"/>
    <w:rsid w:val="00AA4D8E"/>
    <w:rsid w:val="00DE42F0"/>
    <w:rsid w:val="00F81D2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delespacerserv">
    <w:name w:val="Texte de l’espace réservé"/>
    <w:basedOn w:val="Policepardfaut"/>
    <w:uiPriority w:val="99"/>
    <w:semiHidden/>
    <w:rsid w:val="00AA4D8E"/>
    <w:rPr>
      <w:color w:val="808080"/>
    </w:rPr>
  </w:style>
  <w:style w:type="paragraph" w:customStyle="1" w:styleId="C190FAA3C2D94A0B9A4D99D46BCE6E55">
    <w:name w:val="C190FAA3C2D94A0B9A4D99D46BCE6E55"/>
    <w:rsid w:val="00AA4D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6C95A-D31B-4CA2-BAB2-E6E26785B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16546</TotalTime>
  <Pages>1</Pages>
  <Words>2932</Words>
  <Characters>16132</Characters>
  <Application>Microsoft Office Word</Application>
  <DocSecurity>0</DocSecurity>
  <Lines>134</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MAYOUF I. </dc:creator>
  <cp:keywords/>
  <dc:description/>
  <cp:lastModifiedBy>Imene</cp:lastModifiedBy>
  <cp:revision>40</cp:revision>
  <dcterms:created xsi:type="dcterms:W3CDTF">2023-09-24T19:30:00Z</dcterms:created>
  <dcterms:modified xsi:type="dcterms:W3CDTF">2023-11-25T08:45:00Z</dcterms:modified>
</cp:coreProperties>
</file>