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9FD9D2" w14:textId="1CEF2511" w:rsidR="00640ADE" w:rsidRDefault="001B6FC5">
      <w:pPr>
        <w:rPr>
          <w:rFonts w:ascii="Times New Roman" w:hAnsi="Times New Roman" w:cs="Times New Roman"/>
          <w:b/>
          <w:bCs/>
          <w:sz w:val="24"/>
          <w:szCs w:val="24"/>
        </w:rPr>
      </w:pPr>
      <w:proofErr w:type="gramStart"/>
      <w:r>
        <w:rPr>
          <w:rFonts w:ascii="Times New Roman" w:hAnsi="Times New Roman" w:cs="Times New Roman"/>
          <w:b/>
          <w:bCs/>
          <w:sz w:val="24"/>
          <w:szCs w:val="24"/>
        </w:rPr>
        <w:t>LECTURE  SEVEN</w:t>
      </w:r>
      <w:proofErr w:type="gramEnd"/>
    </w:p>
    <w:p w14:paraId="14443DAA" w14:textId="77777777" w:rsidR="001B6FC5" w:rsidRPr="00783378" w:rsidRDefault="001B6FC5" w:rsidP="001B6FC5">
      <w:pPr>
        <w:pStyle w:val="ListParagraph"/>
        <w:spacing w:line="480" w:lineRule="auto"/>
        <w:ind w:left="360"/>
        <w:jc w:val="both"/>
        <w:rPr>
          <w:rFonts w:ascii="Times New Roman" w:hAnsi="Times New Roman" w:cs="Times New Roman"/>
          <w:b/>
          <w:bCs/>
          <w:sz w:val="24"/>
          <w:szCs w:val="24"/>
          <w:lang w:val="en-GB"/>
        </w:rPr>
      </w:pPr>
      <w:r w:rsidRPr="00783378">
        <w:rPr>
          <w:rFonts w:ascii="Times New Roman" w:hAnsi="Times New Roman" w:cs="Times New Roman"/>
          <w:b/>
          <w:bCs/>
          <w:sz w:val="24"/>
          <w:szCs w:val="24"/>
          <w:lang w:val="en-GB"/>
        </w:rPr>
        <w:t>CALL and Second Language Classroom Research</w:t>
      </w:r>
    </w:p>
    <w:p w14:paraId="18FE63E0" w14:textId="7C0438B1" w:rsidR="001B6FC5" w:rsidRPr="001B6FC5" w:rsidRDefault="001B6FC5" w:rsidP="001B6FC5">
      <w:pPr>
        <w:pStyle w:val="ListParagraph"/>
        <w:numPr>
          <w:ilvl w:val="0"/>
          <w:numId w:val="4"/>
        </w:numPr>
        <w:spacing w:line="480" w:lineRule="auto"/>
        <w:jc w:val="both"/>
        <w:rPr>
          <w:rFonts w:ascii="Times New Roman" w:hAnsi="Times New Roman" w:cs="Times New Roman"/>
          <w:b/>
          <w:bCs/>
          <w:sz w:val="24"/>
          <w:szCs w:val="24"/>
          <w:lang w:val="en-GB"/>
        </w:rPr>
      </w:pPr>
      <w:r w:rsidRPr="001B6FC5">
        <w:rPr>
          <w:rFonts w:ascii="Times New Roman" w:hAnsi="Times New Roman" w:cs="Times New Roman"/>
          <w:b/>
          <w:bCs/>
          <w:sz w:val="24"/>
          <w:szCs w:val="24"/>
          <w:lang w:val="en-GB"/>
        </w:rPr>
        <w:t>Conducting CALL Research</w:t>
      </w:r>
    </w:p>
    <w:p w14:paraId="724A35EE" w14:textId="77777777" w:rsidR="001B6FC5" w:rsidRPr="00783378" w:rsidRDefault="001B6FC5" w:rsidP="001B6FC5">
      <w:pPr>
        <w:spacing w:line="480" w:lineRule="auto"/>
        <w:ind w:firstLine="708"/>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CALL research can be conducted using multiple ways and tools of research, as researchers may follow a primary or secondary research. In primary research, the researcher relies on first hand collected data. In secondary research, the researcher relies on second hand data, or data collected in other studies such as to summarize the findings of some studies related to a particular subject or interest. Within the confines of primary research, various tools can be used: case study, action research, and statistical approaches.</w:t>
      </w:r>
    </w:p>
    <w:p w14:paraId="2403D616" w14:textId="77777777" w:rsidR="001B6FC5" w:rsidRPr="00783378" w:rsidRDefault="001B6FC5" w:rsidP="001B6FC5">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 xml:space="preserve">a/ The Case Study; </w:t>
      </w:r>
      <w:r w:rsidRPr="00783378">
        <w:rPr>
          <w:rFonts w:ascii="Times New Roman" w:hAnsi="Times New Roman" w:cs="Times New Roman"/>
          <w:sz w:val="24"/>
          <w:szCs w:val="24"/>
          <w:lang w:val="en-GB"/>
        </w:rPr>
        <w:t>a type of research design and analysis that is very familiar in education. It is “the in-depth study of instances of a phenomenon in its natural context and from the perspective of the participants involved in the phenomenon” (</w:t>
      </w:r>
      <w:proofErr w:type="spellStart"/>
      <w:r w:rsidRPr="00783378">
        <w:rPr>
          <w:rFonts w:ascii="Times New Roman" w:hAnsi="Times New Roman" w:cs="Times New Roman"/>
          <w:sz w:val="24"/>
          <w:szCs w:val="24"/>
          <w:lang w:val="en-GB"/>
        </w:rPr>
        <w:t>Gell</w:t>
      </w:r>
      <w:proofErr w:type="spellEnd"/>
      <w:r w:rsidRPr="00783378">
        <w:rPr>
          <w:rFonts w:ascii="Times New Roman" w:hAnsi="Times New Roman" w:cs="Times New Roman"/>
          <w:sz w:val="24"/>
          <w:szCs w:val="24"/>
          <w:lang w:val="en-GB"/>
        </w:rPr>
        <w:t xml:space="preserve"> et.al. 2003 cited in Duff, 2008. P.22). Case studies allow for generalization, as they can be a sub-set of a broader action research (</w:t>
      </w:r>
      <w:proofErr w:type="spellStart"/>
      <w:r w:rsidRPr="00783378">
        <w:rPr>
          <w:rFonts w:ascii="Times New Roman" w:hAnsi="Times New Roman" w:cs="Times New Roman"/>
          <w:sz w:val="24"/>
          <w:szCs w:val="24"/>
          <w:lang w:val="en-GB"/>
        </w:rPr>
        <w:t>Blaxter</w:t>
      </w:r>
      <w:proofErr w:type="spellEnd"/>
      <w:r w:rsidRPr="00783378">
        <w:rPr>
          <w:rFonts w:ascii="Times New Roman" w:hAnsi="Times New Roman" w:cs="Times New Roman"/>
          <w:sz w:val="24"/>
          <w:szCs w:val="24"/>
          <w:lang w:val="en-GB"/>
        </w:rPr>
        <w:t>, Hughes &amp; Tight, 2006).</w:t>
      </w:r>
    </w:p>
    <w:p w14:paraId="4238CFC0" w14:textId="77777777" w:rsidR="001B6FC5" w:rsidRPr="00783378" w:rsidRDefault="001B6FC5" w:rsidP="001B6FC5">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b/ Action Research;</w:t>
      </w:r>
      <w:r w:rsidRPr="00783378">
        <w:rPr>
          <w:rFonts w:ascii="Times New Roman" w:hAnsi="Times New Roman" w:cs="Times New Roman"/>
          <w:sz w:val="24"/>
          <w:szCs w:val="24"/>
          <w:lang w:val="en-GB"/>
        </w:rPr>
        <w:t xml:space="preserve"> it is “the systematic collection and analysis of data relating to the improvement of some aspects of professional practice” (Wallace, 1998. P.01). Researchers are involved in the study with the aim of improving the participants’ practice through planning, acting, observing, evaluating and reflecting, and providing feedback.</w:t>
      </w:r>
    </w:p>
    <w:p w14:paraId="1886D6B6" w14:textId="77777777" w:rsidR="001B6FC5" w:rsidRPr="00783378" w:rsidRDefault="001B6FC5" w:rsidP="001B6FC5">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 xml:space="preserve">c/ Statistical Approaches; </w:t>
      </w:r>
      <w:r w:rsidRPr="00783378">
        <w:rPr>
          <w:rFonts w:ascii="Times New Roman" w:hAnsi="Times New Roman" w:cs="Times New Roman"/>
          <w:sz w:val="24"/>
          <w:szCs w:val="24"/>
          <w:lang w:val="en-GB"/>
        </w:rPr>
        <w:t>they are divided into survey approaches and experimental approaches.</w:t>
      </w:r>
    </w:p>
    <w:p w14:paraId="07E7D56B" w14:textId="77777777" w:rsidR="001B6FC5" w:rsidRPr="00783378" w:rsidRDefault="001B6FC5" w:rsidP="001B6FC5">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-Experiments; is a study in which the independent variable (or the experimental group) is carefully manipulated by the researcher to be compared with a control group which is not exposed </w:t>
      </w:r>
      <w:r w:rsidRPr="00783378">
        <w:rPr>
          <w:rFonts w:ascii="Times New Roman" w:hAnsi="Times New Roman" w:cs="Times New Roman"/>
          <w:sz w:val="24"/>
          <w:szCs w:val="24"/>
          <w:lang w:val="en-GB"/>
        </w:rPr>
        <w:lastRenderedPageBreak/>
        <w:t>to any intervention. The experimental and the control group should be identical to avoid any research bias or occurrence of extraneous variables (</w:t>
      </w:r>
      <w:proofErr w:type="spellStart"/>
      <w:r w:rsidRPr="00783378">
        <w:rPr>
          <w:rFonts w:ascii="Times New Roman" w:hAnsi="Times New Roman" w:cs="Times New Roman"/>
          <w:sz w:val="24"/>
          <w:szCs w:val="24"/>
          <w:lang w:val="en-GB"/>
        </w:rPr>
        <w:t>Blaxter</w:t>
      </w:r>
      <w:proofErr w:type="spellEnd"/>
      <w:r w:rsidRPr="00783378">
        <w:rPr>
          <w:rFonts w:ascii="Times New Roman" w:hAnsi="Times New Roman" w:cs="Times New Roman"/>
          <w:sz w:val="24"/>
          <w:szCs w:val="24"/>
          <w:lang w:val="en-GB"/>
        </w:rPr>
        <w:t xml:space="preserve">, Hughes &amp; Tight,2006).  </w:t>
      </w:r>
    </w:p>
    <w:p w14:paraId="63F3206B" w14:textId="77777777" w:rsidR="001B6FC5" w:rsidRPr="00783378" w:rsidRDefault="001B6FC5" w:rsidP="001B6FC5">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Survey approaches; “surveys involve systematic observation, or systematic interviewing. They ask the questions which the researcher wants to be answered, and often they dictate the range of answers that may be given” (</w:t>
      </w:r>
      <w:proofErr w:type="spellStart"/>
      <w:r w:rsidRPr="00783378">
        <w:rPr>
          <w:rFonts w:ascii="Times New Roman" w:hAnsi="Times New Roman" w:cs="Times New Roman"/>
          <w:sz w:val="24"/>
          <w:szCs w:val="24"/>
          <w:lang w:val="en-GB"/>
        </w:rPr>
        <w:t>Blaxter</w:t>
      </w:r>
      <w:proofErr w:type="spellEnd"/>
      <w:r w:rsidRPr="00783378">
        <w:rPr>
          <w:rFonts w:ascii="Times New Roman" w:hAnsi="Times New Roman" w:cs="Times New Roman"/>
          <w:sz w:val="24"/>
          <w:szCs w:val="24"/>
          <w:lang w:val="en-GB"/>
        </w:rPr>
        <w:t>, Hughes &amp; Tight, 2006 p. 76). Surveys collect the same information through asking the same exact questions to the sample. They are easy to administer, easily repeated in the future for comparison reasons, they provide huge data quickly, and results that can be generalized. They may include questionnaires, interviews, focus groups…</w:t>
      </w:r>
    </w:p>
    <w:p w14:paraId="012F8BB5" w14:textId="77777777" w:rsidR="001B6FC5" w:rsidRPr="00783378" w:rsidRDefault="001B6FC5" w:rsidP="001B6FC5">
      <w:pPr>
        <w:spacing w:line="480" w:lineRule="auto"/>
        <w:jc w:val="both"/>
        <w:rPr>
          <w:rFonts w:ascii="Times New Roman" w:hAnsi="Times New Roman" w:cs="Times New Roman"/>
          <w:sz w:val="24"/>
          <w:szCs w:val="24"/>
          <w:lang w:val="en-GB"/>
        </w:rPr>
      </w:pPr>
      <w:r w:rsidRPr="00783378">
        <w:rPr>
          <w:rFonts w:ascii="Times New Roman" w:hAnsi="Times New Roman" w:cs="Times New Roman"/>
          <w:b/>
          <w:bCs/>
          <w:sz w:val="24"/>
          <w:szCs w:val="24"/>
          <w:lang w:val="en-GB"/>
        </w:rPr>
        <w:tab/>
      </w:r>
      <w:r w:rsidRPr="00783378">
        <w:rPr>
          <w:rFonts w:ascii="Times New Roman" w:hAnsi="Times New Roman" w:cs="Times New Roman"/>
          <w:sz w:val="24"/>
          <w:szCs w:val="24"/>
          <w:lang w:val="en-GB"/>
        </w:rPr>
        <w:t>Research methods that could be used, or which are common in CALL research, especially after the emergence of social media are:</w:t>
      </w:r>
    </w:p>
    <w:p w14:paraId="180F4246" w14:textId="77777777" w:rsidR="001B6FC5" w:rsidRPr="00783378" w:rsidRDefault="001B6FC5" w:rsidP="001B6FC5">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The focus groups.</w:t>
      </w:r>
    </w:p>
    <w:p w14:paraId="1C6E2EA8" w14:textId="77777777" w:rsidR="001B6FC5" w:rsidRPr="00783378" w:rsidRDefault="001B6FC5" w:rsidP="001B6FC5">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Video records of </w:t>
      </w:r>
      <w:proofErr w:type="gramStart"/>
      <w:r w:rsidRPr="00783378">
        <w:rPr>
          <w:rFonts w:ascii="Times New Roman" w:hAnsi="Times New Roman" w:cs="Times New Roman"/>
          <w:sz w:val="24"/>
          <w:szCs w:val="24"/>
          <w:lang w:val="en-GB"/>
        </w:rPr>
        <w:t>face to face</w:t>
      </w:r>
      <w:proofErr w:type="gramEnd"/>
      <w:r w:rsidRPr="00783378">
        <w:rPr>
          <w:rFonts w:ascii="Times New Roman" w:hAnsi="Times New Roman" w:cs="Times New Roman"/>
          <w:sz w:val="24"/>
          <w:szCs w:val="24"/>
          <w:lang w:val="en-GB"/>
        </w:rPr>
        <w:t xml:space="preserve"> learner collaboration.</w:t>
      </w:r>
    </w:p>
    <w:p w14:paraId="4A009CFD" w14:textId="77777777" w:rsidR="001B6FC5" w:rsidRPr="00783378" w:rsidRDefault="001B6FC5" w:rsidP="001B6FC5">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Learner self-reports.</w:t>
      </w:r>
    </w:p>
    <w:p w14:paraId="14936FB7" w14:textId="77777777" w:rsidR="001B6FC5" w:rsidRPr="00783378" w:rsidRDefault="001B6FC5" w:rsidP="001B6FC5">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Written transcripts of collaborative work (or conversation/ discourse/ interaction analysis).</w:t>
      </w:r>
    </w:p>
    <w:p w14:paraId="77317A85" w14:textId="77777777" w:rsidR="001B6FC5" w:rsidRPr="00783378" w:rsidRDefault="001B6FC5" w:rsidP="001B6FC5">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Classroom video recordings.</w:t>
      </w:r>
    </w:p>
    <w:p w14:paraId="4036459D" w14:textId="77777777" w:rsidR="001B6FC5" w:rsidRPr="00783378" w:rsidRDefault="001B6FC5" w:rsidP="001B6FC5">
      <w:pPr>
        <w:pStyle w:val="ListParagraph"/>
        <w:numPr>
          <w:ilvl w:val="0"/>
          <w:numId w:val="1"/>
        </w:num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Written teacher-reflections.</w:t>
      </w:r>
    </w:p>
    <w:p w14:paraId="7D197744" w14:textId="5BE5BF84" w:rsidR="001B6FC5" w:rsidRDefault="001B6FC5" w:rsidP="001B6FC5">
      <w:pPr>
        <w:spacing w:line="480" w:lineRule="auto"/>
        <w:ind w:firstLine="360"/>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However, recent research has moved towards the use of mixed methods to collect more reliable data. Triangulation is highly recommended; it refers to the use of two or more research tools to collect data. In other words, in a research, conversation analysis can be accompanied by a questionnaire or interview or focus groups to carefully describe a case study.</w:t>
      </w:r>
    </w:p>
    <w:p w14:paraId="17F102FF" w14:textId="140CB486" w:rsidR="001B6FC5" w:rsidRDefault="001B6FC5" w:rsidP="001B6FC5">
      <w:pPr>
        <w:spacing w:line="480" w:lineRule="auto"/>
        <w:ind w:firstLine="360"/>
        <w:jc w:val="both"/>
        <w:rPr>
          <w:rFonts w:ascii="Times New Roman" w:hAnsi="Times New Roman" w:cs="Times New Roman"/>
          <w:sz w:val="24"/>
          <w:szCs w:val="24"/>
          <w:lang w:val="en-GB"/>
        </w:rPr>
      </w:pPr>
    </w:p>
    <w:p w14:paraId="467641E2" w14:textId="77777777" w:rsidR="001B6FC5" w:rsidRPr="00783378" w:rsidRDefault="001B6FC5" w:rsidP="001B6FC5">
      <w:pPr>
        <w:spacing w:line="480" w:lineRule="auto"/>
        <w:ind w:firstLine="360"/>
        <w:jc w:val="both"/>
        <w:rPr>
          <w:rFonts w:ascii="Times New Roman" w:hAnsi="Times New Roman" w:cs="Times New Roman"/>
          <w:sz w:val="24"/>
          <w:szCs w:val="24"/>
          <w:lang w:val="en-GB"/>
        </w:rPr>
      </w:pPr>
    </w:p>
    <w:p w14:paraId="550166BC" w14:textId="7FAE4F41" w:rsidR="001B6FC5" w:rsidRPr="001B6FC5" w:rsidRDefault="001B6FC5" w:rsidP="001B6FC5">
      <w:pPr>
        <w:pStyle w:val="ListParagraph"/>
        <w:numPr>
          <w:ilvl w:val="0"/>
          <w:numId w:val="4"/>
        </w:numPr>
        <w:spacing w:line="480" w:lineRule="auto"/>
        <w:jc w:val="both"/>
        <w:rPr>
          <w:rFonts w:ascii="Times New Roman" w:hAnsi="Times New Roman" w:cs="Times New Roman"/>
          <w:b/>
          <w:bCs/>
          <w:sz w:val="24"/>
          <w:szCs w:val="24"/>
          <w:lang w:val="en-GB"/>
        </w:rPr>
      </w:pPr>
      <w:r w:rsidRPr="001B6FC5">
        <w:rPr>
          <w:rFonts w:ascii="Times New Roman" w:hAnsi="Times New Roman" w:cs="Times New Roman"/>
          <w:b/>
          <w:bCs/>
          <w:sz w:val="24"/>
          <w:szCs w:val="24"/>
          <w:lang w:val="en-GB"/>
        </w:rPr>
        <w:lastRenderedPageBreak/>
        <w:t xml:space="preserve"> The Computer as a Research Tool</w:t>
      </w:r>
    </w:p>
    <w:p w14:paraId="31CF1E07" w14:textId="77777777" w:rsidR="001B6FC5" w:rsidRPr="00783378" w:rsidRDefault="001B6FC5" w:rsidP="001B6FC5">
      <w:p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The computer is no longer a subject of research only; it is nowadays an important tool of research that can be very beneficial in a variety of ways.</w:t>
      </w:r>
    </w:p>
    <w:p w14:paraId="71BFC350" w14:textId="77777777" w:rsidR="001B6FC5" w:rsidRPr="00783378" w:rsidRDefault="001B6FC5" w:rsidP="001B6FC5">
      <w:pPr>
        <w:pStyle w:val="ListParagraph"/>
        <w:numPr>
          <w:ilvl w:val="0"/>
          <w:numId w:val="2"/>
        </w:numPr>
        <w:spacing w:line="480" w:lineRule="auto"/>
        <w:jc w:val="both"/>
        <w:rPr>
          <w:rFonts w:ascii="Times New Roman" w:hAnsi="Times New Roman" w:cs="Times New Roman"/>
          <w:sz w:val="24"/>
          <w:szCs w:val="24"/>
          <w:lang w:val="en-GB"/>
        </w:rPr>
      </w:pPr>
      <w:r w:rsidRPr="00783378">
        <w:rPr>
          <w:rFonts w:ascii="Times New Roman" w:hAnsi="Times New Roman" w:cs="Times New Roman"/>
          <w:i/>
          <w:iCs/>
          <w:sz w:val="24"/>
          <w:szCs w:val="24"/>
          <w:lang w:val="en-GB"/>
        </w:rPr>
        <w:t>To construct surveys</w:t>
      </w:r>
      <w:r w:rsidRPr="00783378">
        <w:rPr>
          <w:rFonts w:ascii="Times New Roman" w:hAnsi="Times New Roman" w:cs="Times New Roman"/>
          <w:sz w:val="24"/>
          <w:szCs w:val="24"/>
          <w:lang w:val="en-GB"/>
        </w:rPr>
        <w:t xml:space="preserve">; programs, such as </w:t>
      </w:r>
      <w:r w:rsidRPr="00783378">
        <w:rPr>
          <w:rFonts w:ascii="Times New Roman" w:hAnsi="Times New Roman" w:cs="Times New Roman"/>
          <w:i/>
          <w:iCs/>
          <w:sz w:val="24"/>
          <w:szCs w:val="24"/>
          <w:lang w:val="en-GB"/>
        </w:rPr>
        <w:t>Survey Monkey (</w:t>
      </w:r>
      <w:hyperlink r:id="rId5" w:history="1">
        <w:r w:rsidRPr="00783378">
          <w:rPr>
            <w:rStyle w:val="Hyperlink"/>
            <w:rFonts w:ascii="Times New Roman" w:hAnsi="Times New Roman" w:cs="Times New Roman"/>
            <w:i/>
            <w:iCs/>
            <w:sz w:val="24"/>
            <w:szCs w:val="24"/>
            <w:lang w:val="en-GB"/>
          </w:rPr>
          <w:t>www.surveymonkey.com</w:t>
        </w:r>
      </w:hyperlink>
      <w:r w:rsidRPr="00783378">
        <w:rPr>
          <w:rFonts w:ascii="Times New Roman" w:hAnsi="Times New Roman" w:cs="Times New Roman"/>
          <w:i/>
          <w:iCs/>
          <w:sz w:val="24"/>
          <w:szCs w:val="24"/>
          <w:lang w:val="en-GB"/>
        </w:rPr>
        <w:t xml:space="preserve">), </w:t>
      </w:r>
      <w:r w:rsidRPr="00783378">
        <w:rPr>
          <w:rFonts w:ascii="Times New Roman" w:hAnsi="Times New Roman" w:cs="Times New Roman"/>
          <w:sz w:val="24"/>
          <w:szCs w:val="24"/>
          <w:lang w:val="en-GB"/>
        </w:rPr>
        <w:t>help novice researchers to design professional-like surveys at a minimal cost (Beatty, 2010 p.190).</w:t>
      </w:r>
    </w:p>
    <w:p w14:paraId="64B4CCEC" w14:textId="77777777" w:rsidR="001B6FC5" w:rsidRPr="00783378" w:rsidRDefault="001B6FC5" w:rsidP="001B6FC5">
      <w:pPr>
        <w:pStyle w:val="ListParagraph"/>
        <w:numPr>
          <w:ilvl w:val="0"/>
          <w:numId w:val="2"/>
        </w:numPr>
        <w:spacing w:line="480" w:lineRule="auto"/>
        <w:jc w:val="both"/>
        <w:rPr>
          <w:rFonts w:ascii="Times New Roman" w:hAnsi="Times New Roman" w:cs="Times New Roman"/>
          <w:sz w:val="24"/>
          <w:szCs w:val="24"/>
          <w:lang w:val="en-GB"/>
        </w:rPr>
      </w:pPr>
      <w:r w:rsidRPr="00783378">
        <w:rPr>
          <w:rFonts w:ascii="Times New Roman" w:hAnsi="Times New Roman" w:cs="Times New Roman"/>
          <w:i/>
          <w:iCs/>
          <w:sz w:val="24"/>
          <w:szCs w:val="24"/>
          <w:lang w:val="en-GB"/>
        </w:rPr>
        <w:t>To collect data</w:t>
      </w:r>
      <w:r w:rsidRPr="00783378">
        <w:rPr>
          <w:rFonts w:ascii="Times New Roman" w:hAnsi="Times New Roman" w:cs="Times New Roman"/>
          <w:sz w:val="24"/>
          <w:szCs w:val="24"/>
          <w:lang w:val="en-GB"/>
        </w:rPr>
        <w:t>; online texts, chat and other stored documents can provide a rich source for corpora. Besides, the computer together with the Internet make it easier these days to distribute surveys (using either websites or social networking sites) and collect data from a large audience in a short time.</w:t>
      </w:r>
    </w:p>
    <w:p w14:paraId="07265321" w14:textId="77777777" w:rsidR="001B6FC5" w:rsidRPr="00783378" w:rsidRDefault="001B6FC5" w:rsidP="001B6FC5">
      <w:pPr>
        <w:pStyle w:val="ListParagraph"/>
        <w:numPr>
          <w:ilvl w:val="0"/>
          <w:numId w:val="2"/>
        </w:numPr>
        <w:spacing w:line="480" w:lineRule="auto"/>
        <w:jc w:val="both"/>
        <w:rPr>
          <w:rFonts w:ascii="Times New Roman" w:hAnsi="Times New Roman" w:cs="Times New Roman"/>
          <w:sz w:val="24"/>
          <w:szCs w:val="24"/>
          <w:lang w:val="en-GB"/>
        </w:rPr>
      </w:pPr>
      <w:r w:rsidRPr="00783378">
        <w:rPr>
          <w:rFonts w:ascii="Times New Roman" w:hAnsi="Times New Roman" w:cs="Times New Roman"/>
          <w:i/>
          <w:iCs/>
          <w:sz w:val="24"/>
          <w:szCs w:val="24"/>
          <w:lang w:val="en-GB"/>
        </w:rPr>
        <w:t>To manipulate statistical data</w:t>
      </w:r>
      <w:r w:rsidRPr="00783378">
        <w:rPr>
          <w:rFonts w:ascii="Times New Roman" w:hAnsi="Times New Roman" w:cs="Times New Roman"/>
          <w:sz w:val="24"/>
          <w:szCs w:val="24"/>
          <w:lang w:val="en-GB"/>
        </w:rPr>
        <w:t xml:space="preserve">; programs such as </w:t>
      </w:r>
      <w:r w:rsidRPr="00783378">
        <w:rPr>
          <w:rFonts w:ascii="Times New Roman" w:hAnsi="Times New Roman" w:cs="Times New Roman"/>
          <w:i/>
          <w:iCs/>
          <w:sz w:val="24"/>
          <w:szCs w:val="24"/>
          <w:lang w:val="en-GB"/>
        </w:rPr>
        <w:t>Le Sphinx</w:t>
      </w:r>
      <w:r w:rsidRPr="00783378">
        <w:rPr>
          <w:rFonts w:ascii="Times New Roman" w:hAnsi="Times New Roman" w:cs="Times New Roman"/>
          <w:sz w:val="24"/>
          <w:szCs w:val="24"/>
          <w:lang w:val="en-GB"/>
        </w:rPr>
        <w:t xml:space="preserve"> and the </w:t>
      </w:r>
      <w:proofErr w:type="gramStart"/>
      <w:r w:rsidRPr="00783378">
        <w:rPr>
          <w:rFonts w:ascii="Times New Roman" w:hAnsi="Times New Roman" w:cs="Times New Roman"/>
          <w:i/>
          <w:iCs/>
          <w:sz w:val="24"/>
          <w:szCs w:val="24"/>
          <w:lang w:val="en-GB"/>
        </w:rPr>
        <w:t>SPSS(</w:t>
      </w:r>
      <w:proofErr w:type="gramEnd"/>
      <w:r w:rsidRPr="00783378">
        <w:rPr>
          <w:rFonts w:ascii="Times New Roman" w:hAnsi="Times New Roman" w:cs="Times New Roman"/>
          <w:i/>
          <w:iCs/>
          <w:sz w:val="24"/>
          <w:szCs w:val="24"/>
          <w:lang w:val="en-GB"/>
        </w:rPr>
        <w:t>Statistical Package for the Social Sciences)</w:t>
      </w:r>
      <w:r w:rsidRPr="00783378">
        <w:rPr>
          <w:rFonts w:ascii="Times New Roman" w:hAnsi="Times New Roman" w:cs="Times New Roman"/>
          <w:sz w:val="24"/>
          <w:szCs w:val="24"/>
          <w:lang w:val="en-GB"/>
        </w:rPr>
        <w:t xml:space="preserve"> can be used to easily organize, to calculate ( the mean, the medium, correlations…), to tabulate, and to present data. Moreover, nowadays, some online websites such as </w:t>
      </w:r>
      <w:r w:rsidRPr="00783378">
        <w:rPr>
          <w:rFonts w:ascii="Times New Roman" w:hAnsi="Times New Roman" w:cs="Times New Roman"/>
          <w:i/>
          <w:iCs/>
          <w:sz w:val="24"/>
          <w:szCs w:val="24"/>
          <w:lang w:val="en-GB"/>
        </w:rPr>
        <w:t>the Social Sciences Statistics(</w:t>
      </w:r>
      <w:proofErr w:type="gramStart"/>
      <w:r w:rsidRPr="00783378">
        <w:rPr>
          <w:rFonts w:ascii="Times New Roman" w:hAnsi="Times New Roman" w:cs="Times New Roman"/>
          <w:i/>
          <w:iCs/>
          <w:sz w:val="24"/>
          <w:szCs w:val="24"/>
          <w:lang w:val="en-GB"/>
        </w:rPr>
        <w:t>http:wwww.socscistatistics.com</w:t>
      </w:r>
      <w:proofErr w:type="gramEnd"/>
      <w:r w:rsidRPr="00783378">
        <w:rPr>
          <w:rFonts w:ascii="Times New Roman" w:hAnsi="Times New Roman" w:cs="Times New Roman"/>
          <w:i/>
          <w:iCs/>
          <w:sz w:val="24"/>
          <w:szCs w:val="24"/>
          <w:lang w:val="en-GB"/>
        </w:rPr>
        <w:t>)</w:t>
      </w:r>
      <w:r w:rsidRPr="00783378">
        <w:rPr>
          <w:rFonts w:ascii="Times New Roman" w:hAnsi="Times New Roman" w:cs="Times New Roman"/>
          <w:sz w:val="24"/>
          <w:szCs w:val="24"/>
          <w:lang w:val="en-GB"/>
        </w:rPr>
        <w:t xml:space="preserve">  provide these services for researchers.</w:t>
      </w:r>
    </w:p>
    <w:p w14:paraId="644FC0D9" w14:textId="77777777" w:rsidR="001B6FC5" w:rsidRPr="00783378" w:rsidRDefault="001B6FC5" w:rsidP="001B6FC5">
      <w:pPr>
        <w:pStyle w:val="ListParagraph"/>
        <w:numPr>
          <w:ilvl w:val="0"/>
          <w:numId w:val="2"/>
        </w:numPr>
        <w:spacing w:line="480" w:lineRule="auto"/>
        <w:jc w:val="both"/>
        <w:rPr>
          <w:rFonts w:ascii="Times New Roman" w:hAnsi="Times New Roman" w:cs="Times New Roman"/>
          <w:sz w:val="24"/>
          <w:szCs w:val="24"/>
          <w:lang w:val="en-GB"/>
        </w:rPr>
      </w:pPr>
      <w:r w:rsidRPr="00783378">
        <w:rPr>
          <w:rFonts w:ascii="Times New Roman" w:hAnsi="Times New Roman" w:cs="Times New Roman"/>
          <w:i/>
          <w:iCs/>
          <w:sz w:val="24"/>
          <w:szCs w:val="24"/>
          <w:lang w:val="en-GB"/>
        </w:rPr>
        <w:t xml:space="preserve">To find telecollaborative partners; </w:t>
      </w:r>
      <w:r w:rsidRPr="00783378">
        <w:rPr>
          <w:rFonts w:ascii="Times New Roman" w:hAnsi="Times New Roman" w:cs="Times New Roman"/>
          <w:sz w:val="24"/>
          <w:szCs w:val="24"/>
          <w:lang w:val="en-GB"/>
        </w:rPr>
        <w:t xml:space="preserve">in case teachers /researchers want to design a </w:t>
      </w:r>
      <w:proofErr w:type="spellStart"/>
      <w:r w:rsidRPr="00783378">
        <w:rPr>
          <w:rFonts w:ascii="Times New Roman" w:hAnsi="Times New Roman" w:cs="Times New Roman"/>
          <w:sz w:val="24"/>
          <w:szCs w:val="24"/>
          <w:lang w:val="en-GB"/>
        </w:rPr>
        <w:t>talacollaborative</w:t>
      </w:r>
      <w:proofErr w:type="spellEnd"/>
      <w:r w:rsidRPr="00783378">
        <w:rPr>
          <w:rFonts w:ascii="Times New Roman" w:hAnsi="Times New Roman" w:cs="Times New Roman"/>
          <w:sz w:val="24"/>
          <w:szCs w:val="24"/>
          <w:lang w:val="en-GB"/>
        </w:rPr>
        <w:t xml:space="preserve"> project, they may use platforms such as </w:t>
      </w:r>
      <w:hyperlink r:id="rId6" w:history="1">
        <w:r w:rsidRPr="00783378">
          <w:rPr>
            <w:rStyle w:val="Hyperlink"/>
            <w:rFonts w:ascii="Times New Roman" w:hAnsi="Times New Roman" w:cs="Times New Roman"/>
            <w:sz w:val="24"/>
            <w:szCs w:val="24"/>
            <w:lang w:val="en-GB"/>
          </w:rPr>
          <w:t>www.uni-collaboration.eu</w:t>
        </w:r>
      </w:hyperlink>
      <w:r w:rsidRPr="00783378">
        <w:rPr>
          <w:rFonts w:ascii="Times New Roman" w:hAnsi="Times New Roman" w:cs="Times New Roman"/>
          <w:sz w:val="24"/>
          <w:szCs w:val="24"/>
          <w:lang w:val="en-GB"/>
        </w:rPr>
        <w:t xml:space="preserve">, </w:t>
      </w:r>
    </w:p>
    <w:p w14:paraId="62A636F2" w14:textId="77777777" w:rsidR="001B6FC5" w:rsidRPr="00783378" w:rsidRDefault="001B6FC5" w:rsidP="001B6FC5">
      <w:pPr>
        <w:spacing w:line="48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            Google +, or even some Facebook groups such as IATEFL group.</w:t>
      </w:r>
    </w:p>
    <w:p w14:paraId="56FC7A22" w14:textId="77777777" w:rsidR="001B6FC5" w:rsidRDefault="001B6FC5" w:rsidP="001B6FC5">
      <w:pPr>
        <w:spacing w:line="240" w:lineRule="auto"/>
        <w:rPr>
          <w:rFonts w:ascii="Times New Roman" w:hAnsi="Times New Roman" w:cs="Times New Roman"/>
          <w:b/>
          <w:bCs/>
          <w:sz w:val="24"/>
          <w:szCs w:val="24"/>
        </w:rPr>
      </w:pPr>
    </w:p>
    <w:p w14:paraId="51CA695F" w14:textId="77777777" w:rsidR="001B6FC5" w:rsidRDefault="001B6FC5" w:rsidP="001B6FC5">
      <w:pPr>
        <w:spacing w:line="240" w:lineRule="auto"/>
        <w:rPr>
          <w:rFonts w:ascii="Times New Roman" w:hAnsi="Times New Roman" w:cs="Times New Roman"/>
          <w:b/>
          <w:bCs/>
          <w:sz w:val="24"/>
          <w:szCs w:val="24"/>
        </w:rPr>
      </w:pPr>
    </w:p>
    <w:p w14:paraId="76E905E6" w14:textId="77777777" w:rsidR="001B6FC5" w:rsidRDefault="001B6FC5" w:rsidP="001B6FC5">
      <w:pPr>
        <w:spacing w:line="240" w:lineRule="auto"/>
        <w:rPr>
          <w:rFonts w:ascii="Times New Roman" w:hAnsi="Times New Roman" w:cs="Times New Roman"/>
          <w:b/>
          <w:bCs/>
          <w:sz w:val="24"/>
          <w:szCs w:val="24"/>
        </w:rPr>
      </w:pPr>
    </w:p>
    <w:p w14:paraId="282B070D" w14:textId="77777777" w:rsidR="001B6FC5" w:rsidRDefault="001B6FC5" w:rsidP="001B6FC5">
      <w:pPr>
        <w:spacing w:line="240" w:lineRule="auto"/>
        <w:rPr>
          <w:rFonts w:ascii="Times New Roman" w:hAnsi="Times New Roman" w:cs="Times New Roman"/>
          <w:b/>
          <w:bCs/>
          <w:sz w:val="24"/>
          <w:szCs w:val="24"/>
        </w:rPr>
      </w:pPr>
    </w:p>
    <w:p w14:paraId="28032964" w14:textId="77777777" w:rsidR="001B6FC5" w:rsidRDefault="001B6FC5" w:rsidP="001B6FC5">
      <w:pPr>
        <w:spacing w:line="240" w:lineRule="auto"/>
        <w:rPr>
          <w:rFonts w:ascii="Times New Roman" w:hAnsi="Times New Roman" w:cs="Times New Roman"/>
          <w:b/>
          <w:bCs/>
          <w:sz w:val="24"/>
          <w:szCs w:val="24"/>
        </w:rPr>
      </w:pPr>
    </w:p>
    <w:p w14:paraId="1D6DB1A1" w14:textId="15BA52B2" w:rsidR="001B6FC5" w:rsidRDefault="001B6FC5" w:rsidP="001B6FC5">
      <w:pPr>
        <w:spacing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A2E74C0" w14:textId="77777777" w:rsidR="001B6FC5" w:rsidRDefault="001B6FC5" w:rsidP="001B6FC5">
      <w:pPr>
        <w:spacing w:line="240" w:lineRule="auto"/>
        <w:jc w:val="both"/>
        <w:rPr>
          <w:rFonts w:ascii="Times New Roman" w:hAnsi="Times New Roman" w:cs="Times New Roman"/>
          <w:i/>
          <w:iCs/>
          <w:sz w:val="24"/>
          <w:szCs w:val="24"/>
          <w:lang w:val="en-GB"/>
        </w:rPr>
      </w:pPr>
      <w:bookmarkStart w:id="0" w:name="_Hlk61852880"/>
      <w:proofErr w:type="spellStart"/>
      <w:proofErr w:type="gramStart"/>
      <w:r>
        <w:rPr>
          <w:rFonts w:ascii="Times New Roman" w:hAnsi="Times New Roman" w:cs="Times New Roman"/>
          <w:sz w:val="24"/>
          <w:szCs w:val="24"/>
          <w:lang w:val="en-GB"/>
        </w:rPr>
        <w:t>Beatty,K</w:t>
      </w:r>
      <w:proofErr w:type="spellEnd"/>
      <w:proofErr w:type="gramEnd"/>
      <w:r>
        <w:rPr>
          <w:rFonts w:ascii="Times New Roman" w:hAnsi="Times New Roman" w:cs="Times New Roman"/>
          <w:b/>
          <w:bCs/>
          <w:sz w:val="24"/>
          <w:szCs w:val="24"/>
          <w:lang w:val="en-GB"/>
        </w:rPr>
        <w:t xml:space="preserve"> </w:t>
      </w:r>
      <w:r>
        <w:rPr>
          <w:rFonts w:ascii="Times New Roman" w:hAnsi="Times New Roman" w:cs="Times New Roman"/>
          <w:sz w:val="24"/>
          <w:szCs w:val="24"/>
          <w:lang w:val="en-GB"/>
        </w:rPr>
        <w:t xml:space="preserve">(2010). </w:t>
      </w:r>
      <w:r>
        <w:rPr>
          <w:rFonts w:ascii="Times New Roman" w:hAnsi="Times New Roman" w:cs="Times New Roman"/>
          <w:i/>
          <w:iCs/>
          <w:sz w:val="24"/>
          <w:szCs w:val="24"/>
          <w:lang w:val="en-GB"/>
        </w:rPr>
        <w:t>Teaching and researching computer assisted language learning (2</w:t>
      </w:r>
      <w:r>
        <w:rPr>
          <w:rFonts w:ascii="Times New Roman" w:hAnsi="Times New Roman" w:cs="Times New Roman"/>
          <w:i/>
          <w:iCs/>
          <w:sz w:val="24"/>
          <w:szCs w:val="24"/>
          <w:vertAlign w:val="superscript"/>
          <w:lang w:val="en-GB"/>
        </w:rPr>
        <w:t>nd</w:t>
      </w:r>
      <w:r>
        <w:rPr>
          <w:rFonts w:ascii="Times New Roman" w:hAnsi="Times New Roman" w:cs="Times New Roman"/>
          <w:i/>
          <w:iCs/>
          <w:sz w:val="24"/>
          <w:szCs w:val="24"/>
          <w:lang w:val="en-GB"/>
        </w:rPr>
        <w:t xml:space="preserve"> ed.). </w:t>
      </w:r>
      <w:r>
        <w:rPr>
          <w:rFonts w:ascii="Times New Roman" w:hAnsi="Times New Roman" w:cs="Times New Roman"/>
          <w:sz w:val="24"/>
          <w:szCs w:val="24"/>
          <w:lang w:val="en-GB"/>
        </w:rPr>
        <w:t>Pearson.</w:t>
      </w:r>
      <w:r>
        <w:rPr>
          <w:rFonts w:ascii="Times New Roman" w:hAnsi="Times New Roman" w:cs="Times New Roman"/>
          <w:i/>
          <w:iCs/>
          <w:sz w:val="24"/>
          <w:szCs w:val="24"/>
          <w:lang w:val="en-GB"/>
        </w:rPr>
        <w:t xml:space="preserve"> </w:t>
      </w:r>
    </w:p>
    <w:p w14:paraId="0341A133" w14:textId="50D9F493" w:rsidR="001B6FC5" w:rsidRDefault="001B6FC5" w:rsidP="001B6FC5">
      <w:pPr>
        <w:spacing w:line="240" w:lineRule="auto"/>
        <w:jc w:val="both"/>
        <w:rPr>
          <w:rFonts w:ascii="Times New Roman" w:hAnsi="Times New Roman" w:cs="Times New Roman"/>
          <w:sz w:val="24"/>
          <w:szCs w:val="24"/>
          <w:lang w:val="en-GB"/>
        </w:rPr>
      </w:pPr>
      <w:proofErr w:type="spellStart"/>
      <w:proofErr w:type="gramStart"/>
      <w:r>
        <w:rPr>
          <w:rFonts w:ascii="Times New Roman" w:hAnsi="Times New Roman" w:cs="Times New Roman"/>
          <w:sz w:val="24"/>
          <w:szCs w:val="24"/>
          <w:lang w:val="en-GB"/>
        </w:rPr>
        <w:t>Bennacer,F</w:t>
      </w:r>
      <w:proofErr w:type="spellEnd"/>
      <w:proofErr w:type="gramEnd"/>
      <w:r>
        <w:rPr>
          <w:rFonts w:ascii="Times New Roman" w:hAnsi="Times New Roman" w:cs="Times New Roman"/>
          <w:sz w:val="24"/>
          <w:szCs w:val="24"/>
          <w:lang w:val="en-GB"/>
        </w:rPr>
        <w:t xml:space="preserve"> (2019).</w:t>
      </w:r>
      <w:r>
        <w:rPr>
          <w:rFonts w:ascii="Times New Roman" w:hAnsi="Times New Roman" w:cs="Times New Roman"/>
          <w:i/>
          <w:iCs/>
          <w:sz w:val="24"/>
          <w:szCs w:val="24"/>
          <w:lang w:val="en-GB"/>
        </w:rPr>
        <w:t xml:space="preserve"> Using Telecollaboration through Facebook to Develop the English as a Foreign Language Learners’ Intercultural Communicative Competence.</w:t>
      </w:r>
      <w:r>
        <w:rPr>
          <w:rFonts w:ascii="Times New Roman" w:hAnsi="Times New Roman" w:cs="Times New Roman"/>
          <w:sz w:val="24"/>
          <w:szCs w:val="24"/>
          <w:lang w:val="en-GB"/>
        </w:rPr>
        <w:t xml:space="preserve"> Unpublished </w:t>
      </w:r>
      <w:proofErr w:type="spellStart"/>
      <w:r>
        <w:rPr>
          <w:rFonts w:ascii="Times New Roman" w:hAnsi="Times New Roman" w:cs="Times New Roman"/>
          <w:sz w:val="24"/>
          <w:szCs w:val="24"/>
          <w:lang w:val="en-GB"/>
        </w:rPr>
        <w:t>Doctorat</w:t>
      </w:r>
      <w:proofErr w:type="spellEnd"/>
      <w:r>
        <w:rPr>
          <w:rFonts w:ascii="Times New Roman" w:hAnsi="Times New Roman" w:cs="Times New Roman"/>
          <w:sz w:val="24"/>
          <w:szCs w:val="24"/>
          <w:lang w:val="en-GB"/>
        </w:rPr>
        <w:t xml:space="preserve"> thesis. University of </w:t>
      </w:r>
      <w:proofErr w:type="spellStart"/>
      <w:r>
        <w:rPr>
          <w:rFonts w:ascii="Times New Roman" w:hAnsi="Times New Roman" w:cs="Times New Roman"/>
          <w:sz w:val="24"/>
          <w:szCs w:val="24"/>
          <w:lang w:val="en-GB"/>
        </w:rPr>
        <w:t>Mentouri</w:t>
      </w:r>
      <w:proofErr w:type="spellEnd"/>
      <w:r>
        <w:rPr>
          <w:rFonts w:ascii="Times New Roman" w:hAnsi="Times New Roman" w:cs="Times New Roman"/>
          <w:sz w:val="24"/>
          <w:szCs w:val="24"/>
          <w:lang w:val="en-GB"/>
        </w:rPr>
        <w:t xml:space="preserve"> Brothers, Constantine 1.</w:t>
      </w:r>
    </w:p>
    <w:p w14:paraId="5AF97759" w14:textId="77777777" w:rsidR="001B6FC5" w:rsidRPr="00783378" w:rsidRDefault="001B6FC5" w:rsidP="001B6FC5">
      <w:pPr>
        <w:spacing w:line="240" w:lineRule="auto"/>
        <w:jc w:val="both"/>
        <w:rPr>
          <w:rFonts w:ascii="Times New Roman" w:hAnsi="Times New Roman" w:cs="Times New Roman"/>
          <w:sz w:val="24"/>
          <w:szCs w:val="24"/>
          <w:lang w:val="en-GB"/>
        </w:rPr>
      </w:pPr>
      <w:proofErr w:type="spellStart"/>
      <w:r w:rsidRPr="00783378">
        <w:rPr>
          <w:rFonts w:ascii="Times New Roman" w:hAnsi="Times New Roman" w:cs="Times New Roman"/>
          <w:sz w:val="24"/>
          <w:szCs w:val="24"/>
          <w:lang w:val="en-GB"/>
        </w:rPr>
        <w:t>Blaxter</w:t>
      </w:r>
      <w:proofErr w:type="spellEnd"/>
      <w:r w:rsidRPr="00783378">
        <w:rPr>
          <w:rFonts w:ascii="Times New Roman" w:hAnsi="Times New Roman" w:cs="Times New Roman"/>
          <w:sz w:val="24"/>
          <w:szCs w:val="24"/>
          <w:lang w:val="en-GB"/>
        </w:rPr>
        <w:t xml:space="preserve">, L; Hughes, C &amp; Tight, M (2006). </w:t>
      </w:r>
      <w:r w:rsidRPr="00783378">
        <w:rPr>
          <w:rFonts w:ascii="Times New Roman" w:hAnsi="Times New Roman" w:cs="Times New Roman"/>
          <w:i/>
          <w:iCs/>
          <w:sz w:val="24"/>
          <w:szCs w:val="24"/>
          <w:lang w:val="en-GB"/>
        </w:rPr>
        <w:t xml:space="preserve">How to Research </w:t>
      </w:r>
      <w:r w:rsidRPr="00783378">
        <w:rPr>
          <w:rFonts w:ascii="Times New Roman" w:hAnsi="Times New Roman" w:cs="Times New Roman"/>
          <w:sz w:val="24"/>
          <w:szCs w:val="24"/>
          <w:lang w:val="en-GB"/>
        </w:rPr>
        <w:t>(3</w:t>
      </w:r>
      <w:r w:rsidRPr="00783378">
        <w:rPr>
          <w:rFonts w:ascii="Times New Roman" w:hAnsi="Times New Roman" w:cs="Times New Roman"/>
          <w:sz w:val="24"/>
          <w:szCs w:val="24"/>
          <w:vertAlign w:val="superscript"/>
          <w:lang w:val="en-GB"/>
        </w:rPr>
        <w:t>rd</w:t>
      </w:r>
      <w:r w:rsidRPr="00783378">
        <w:rPr>
          <w:rFonts w:ascii="Times New Roman" w:hAnsi="Times New Roman" w:cs="Times New Roman"/>
          <w:sz w:val="24"/>
          <w:szCs w:val="24"/>
          <w:lang w:val="en-GB"/>
        </w:rPr>
        <w:t xml:space="preserve"> ed). Open University Press.</w:t>
      </w:r>
    </w:p>
    <w:p w14:paraId="2F6485B2" w14:textId="77777777" w:rsidR="001B6FC5" w:rsidRPr="00783378" w:rsidRDefault="001B6FC5" w:rsidP="001B6FC5">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Brett, D. &amp; </w:t>
      </w:r>
      <w:proofErr w:type="spellStart"/>
      <w:r w:rsidRPr="00783378">
        <w:rPr>
          <w:rFonts w:ascii="Times New Roman" w:hAnsi="Times New Roman" w:cs="Times New Roman"/>
          <w:sz w:val="24"/>
          <w:szCs w:val="24"/>
          <w:lang w:val="en-GB"/>
        </w:rPr>
        <w:t>Gonzàlez-LLoret</w:t>
      </w:r>
      <w:proofErr w:type="spellEnd"/>
      <w:r w:rsidRPr="00783378">
        <w:rPr>
          <w:rFonts w:ascii="Times New Roman" w:hAnsi="Times New Roman" w:cs="Times New Roman"/>
          <w:sz w:val="24"/>
          <w:szCs w:val="24"/>
          <w:lang w:val="en-GB"/>
        </w:rPr>
        <w:t xml:space="preserve">. (2009). Technology- enhanced materials. In M.H. Long &amp; C.J. doughty (ed). </w:t>
      </w:r>
      <w:r w:rsidRPr="00783378">
        <w:rPr>
          <w:rFonts w:ascii="Times New Roman" w:hAnsi="Times New Roman" w:cs="Times New Roman"/>
          <w:i/>
          <w:iCs/>
          <w:sz w:val="24"/>
          <w:szCs w:val="24"/>
          <w:lang w:val="en-GB"/>
        </w:rPr>
        <w:t xml:space="preserve">The handbook of language teaching. </w:t>
      </w:r>
      <w:r w:rsidRPr="00783378">
        <w:rPr>
          <w:rFonts w:ascii="Times New Roman" w:hAnsi="Times New Roman" w:cs="Times New Roman"/>
          <w:sz w:val="24"/>
          <w:szCs w:val="24"/>
          <w:lang w:val="en-GB"/>
        </w:rPr>
        <w:t xml:space="preserve">(pp. 351-369). Wiley-Blackwell. </w:t>
      </w:r>
    </w:p>
    <w:bookmarkEnd w:id="0"/>
    <w:p w14:paraId="7DFE9BB6" w14:textId="77777777" w:rsidR="001B6FC5" w:rsidRPr="00783378" w:rsidRDefault="001B6FC5" w:rsidP="001B6FC5">
      <w:pPr>
        <w:spacing w:line="240" w:lineRule="auto"/>
        <w:jc w:val="both"/>
        <w:rPr>
          <w:rFonts w:ascii="Times New Roman" w:hAnsi="Times New Roman" w:cs="Times New Roman"/>
          <w:sz w:val="24"/>
          <w:szCs w:val="24"/>
          <w:lang w:val="en-GB"/>
        </w:rPr>
      </w:pPr>
      <w:r w:rsidRPr="00783378">
        <w:rPr>
          <w:rFonts w:ascii="Times New Roman" w:hAnsi="Times New Roman" w:cs="Times New Roman"/>
          <w:sz w:val="24"/>
          <w:szCs w:val="24"/>
          <w:lang w:val="en-GB"/>
        </w:rPr>
        <w:t xml:space="preserve">Duff. A. P. (2008). </w:t>
      </w:r>
      <w:r w:rsidRPr="00783378">
        <w:rPr>
          <w:rFonts w:ascii="Times New Roman" w:hAnsi="Times New Roman" w:cs="Times New Roman"/>
          <w:i/>
          <w:iCs/>
          <w:sz w:val="24"/>
          <w:szCs w:val="24"/>
          <w:lang w:val="en-GB"/>
        </w:rPr>
        <w:t>Case Study Research in Applied Linguistics.</w:t>
      </w:r>
      <w:r w:rsidRPr="00783378">
        <w:rPr>
          <w:rFonts w:ascii="Times New Roman" w:hAnsi="Times New Roman" w:cs="Times New Roman"/>
          <w:sz w:val="24"/>
          <w:szCs w:val="24"/>
          <w:lang w:val="en-GB"/>
        </w:rPr>
        <w:t xml:space="preserve"> Taylor &amp; Francis Group, LLC.</w:t>
      </w:r>
    </w:p>
    <w:p w14:paraId="79D55353" w14:textId="77777777" w:rsidR="001B6FC5" w:rsidRDefault="001B6FC5" w:rsidP="001B6FC5">
      <w:pPr>
        <w:pStyle w:val="NormalWeb"/>
      </w:pPr>
      <w:r>
        <w:t xml:space="preserve">Wallace, M. (1998). Action research for language teachers. Cambridge University </w:t>
      </w:r>
    </w:p>
    <w:p w14:paraId="07EA897F" w14:textId="77777777" w:rsidR="001B6FC5" w:rsidRDefault="001B6FC5" w:rsidP="001B6FC5">
      <w:pPr>
        <w:pStyle w:val="NormalWeb"/>
      </w:pPr>
      <w:r>
        <w:t xml:space="preserve">Press. </w:t>
      </w:r>
    </w:p>
    <w:p w14:paraId="4C55FF42" w14:textId="2426A6AF" w:rsidR="001B6FC5" w:rsidRPr="001B6FC5" w:rsidRDefault="001B6FC5" w:rsidP="001B6FC5">
      <w:pPr>
        <w:rPr>
          <w:rFonts w:ascii="Times New Roman" w:hAnsi="Times New Roman" w:cs="Times New Roman"/>
          <w:b/>
          <w:bCs/>
          <w:sz w:val="24"/>
          <w:szCs w:val="24"/>
        </w:rPr>
      </w:pPr>
    </w:p>
    <w:sectPr w:rsidR="001B6FC5" w:rsidRPr="001B6F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80EB5"/>
    <w:multiLevelType w:val="multilevel"/>
    <w:tmpl w:val="BF92F92C"/>
    <w:lvl w:ilvl="0">
      <w:start w:val="5"/>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 w15:restartNumberingAfterBreak="0">
    <w:nsid w:val="236B75A5"/>
    <w:multiLevelType w:val="hybridMultilevel"/>
    <w:tmpl w:val="DD7EDE86"/>
    <w:lvl w:ilvl="0" w:tplc="8A84904A">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8997DDA"/>
    <w:multiLevelType w:val="hybridMultilevel"/>
    <w:tmpl w:val="803876D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8FF17E2"/>
    <w:multiLevelType w:val="hybridMultilevel"/>
    <w:tmpl w:val="5D341332"/>
    <w:lvl w:ilvl="0" w:tplc="2F7E5A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C5"/>
    <w:rsid w:val="001B6FC5"/>
    <w:rsid w:val="0064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731E9"/>
  <w15:chartTrackingRefBased/>
  <w15:docId w15:val="{017E08EF-5F73-4545-BDBE-4D6ACFAA6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FC5"/>
    <w:pPr>
      <w:spacing w:after="200" w:line="276" w:lineRule="auto"/>
      <w:ind w:left="720"/>
      <w:contextualSpacing/>
    </w:pPr>
    <w:rPr>
      <w:lang w:val="fr-FR"/>
    </w:rPr>
  </w:style>
  <w:style w:type="character" w:styleId="Hyperlink">
    <w:name w:val="Hyperlink"/>
    <w:basedOn w:val="DefaultParagraphFont"/>
    <w:uiPriority w:val="99"/>
    <w:unhideWhenUsed/>
    <w:rsid w:val="001B6FC5"/>
    <w:rPr>
      <w:color w:val="0563C1" w:themeColor="hyperlink"/>
      <w:u w:val="single"/>
    </w:rPr>
  </w:style>
  <w:style w:type="paragraph" w:styleId="NormalWeb">
    <w:name w:val="Normal (Web)"/>
    <w:basedOn w:val="Normal"/>
    <w:uiPriority w:val="99"/>
    <w:semiHidden/>
    <w:unhideWhenUsed/>
    <w:rsid w:val="001B6F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805936">
      <w:bodyDiv w:val="1"/>
      <w:marLeft w:val="0"/>
      <w:marRight w:val="0"/>
      <w:marTop w:val="0"/>
      <w:marBottom w:val="0"/>
      <w:divBdr>
        <w:top w:val="none" w:sz="0" w:space="0" w:color="auto"/>
        <w:left w:val="none" w:sz="0" w:space="0" w:color="auto"/>
        <w:bottom w:val="none" w:sz="0" w:space="0" w:color="auto"/>
        <w:right w:val="none" w:sz="0" w:space="0" w:color="auto"/>
      </w:divBdr>
      <w:divsChild>
        <w:div w:id="492646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collaboration.eu" TargetMode="External"/><Relationship Id="rId5" Type="http://schemas.openxmlformats.org/officeDocument/2006/relationships/hyperlink" Target="http://www.surveymonke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2021-02-06T03:58:00Z</dcterms:created>
  <dcterms:modified xsi:type="dcterms:W3CDTF">2021-02-06T04:07:00Z</dcterms:modified>
</cp:coreProperties>
</file>