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7E9" w:rsidRPr="003E1905" w:rsidRDefault="003747E9" w:rsidP="00F42C0D">
      <w:pPr>
        <w:spacing w:line="360" w:lineRule="auto"/>
        <w:jc w:val="center"/>
        <w:rPr>
          <w:rFonts w:asciiTheme="majorBidi" w:hAnsiTheme="majorBidi" w:cstheme="majorBidi"/>
          <w:b/>
          <w:bCs/>
          <w:sz w:val="28"/>
          <w:szCs w:val="28"/>
        </w:rPr>
      </w:pPr>
      <w:r w:rsidRPr="003E1905">
        <w:rPr>
          <w:b/>
          <w:bCs/>
          <w:sz w:val="28"/>
          <w:szCs w:val="28"/>
        </w:rPr>
        <w:t xml:space="preserve">Le signe </w:t>
      </w:r>
      <w:bookmarkStart w:id="0" w:name="_GoBack"/>
      <w:bookmarkEnd w:id="0"/>
      <w:r w:rsidRPr="003E1905">
        <w:rPr>
          <w:b/>
          <w:bCs/>
          <w:sz w:val="28"/>
          <w:szCs w:val="28"/>
        </w:rPr>
        <w:t>en sémiologie</w:t>
      </w:r>
    </w:p>
    <w:p w:rsidR="003747E9" w:rsidRDefault="003747E9" w:rsidP="003747E9">
      <w:pPr>
        <w:spacing w:line="360" w:lineRule="auto"/>
      </w:pPr>
      <w:r>
        <w:t xml:space="preserve">En sémiologie (étude des signes linguistiques et non linguistiques), le signe linguistique est un type particulier du signe, il appartient plus précisément à la catégorie des « symboles ». </w:t>
      </w:r>
      <w:r w:rsidR="00CF2E0A">
        <w:t>Ch.</w:t>
      </w:r>
      <w:r>
        <w:t xml:space="preserve"> Peirce a classé le signe en trois catégories selon le lien qui unit le représentant au représenté :</w:t>
      </w:r>
    </w:p>
    <w:p w:rsidR="003747E9" w:rsidRPr="00735484" w:rsidRDefault="003747E9" w:rsidP="003747E9">
      <w:pPr>
        <w:pStyle w:val="NormalWeb"/>
        <w:numPr>
          <w:ilvl w:val="0"/>
          <w:numId w:val="1"/>
        </w:numPr>
        <w:spacing w:line="360" w:lineRule="auto"/>
        <w:rPr>
          <w:rStyle w:val="titles"/>
          <w:rFonts w:asciiTheme="majorBidi" w:hAnsiTheme="majorBidi" w:cstheme="majorBidi"/>
          <w:b/>
          <w:bCs/>
          <w:color w:val="006C91"/>
          <w:lang w:eastAsia="en-US"/>
        </w:rPr>
      </w:pPr>
      <w:r>
        <w:rPr>
          <w:rStyle w:val="titles"/>
          <w:rFonts w:asciiTheme="majorBidi" w:eastAsiaTheme="minorHAnsi" w:hAnsiTheme="majorBidi" w:cstheme="majorBidi"/>
          <w:color w:val="006C91"/>
          <w:lang w:eastAsia="en-US"/>
        </w:rPr>
        <w:t>Signe </w:t>
      </w:r>
    </w:p>
    <w:p w:rsidR="003747E9" w:rsidRPr="00603582" w:rsidRDefault="003747E9" w:rsidP="009363C5">
      <w:pPr>
        <w:pStyle w:val="NormalWeb"/>
        <w:spacing w:line="360" w:lineRule="auto"/>
        <w:rPr>
          <w:rStyle w:val="titles"/>
          <w:rFonts w:asciiTheme="majorBidi" w:eastAsiaTheme="minorHAnsi" w:hAnsiTheme="majorBidi" w:cstheme="majorBidi"/>
          <w:b/>
          <w:bCs/>
          <w:color w:val="006C91"/>
          <w:lang w:eastAsia="en-US"/>
        </w:rPr>
      </w:pPr>
      <w:r w:rsidRPr="00735484">
        <w:rPr>
          <w:rFonts w:asciiTheme="minorHAnsi" w:eastAsiaTheme="minorHAnsi" w:hAnsiTheme="minorHAnsi" w:cstheme="minorBidi"/>
          <w:sz w:val="22"/>
          <w:szCs w:val="22"/>
          <w:lang w:eastAsia="en-US"/>
        </w:rPr>
        <w:t>« Au sens plus général, tout objet, forme ou phénomène qui représente autre chose que lui-même. Ce sens général demande des subdivisions et l’on accepte le plus volontiers celles qui ont été données par Pe</w:t>
      </w:r>
      <w:r w:rsidR="009E05E7">
        <w:rPr>
          <w:rFonts w:asciiTheme="minorHAnsi" w:eastAsiaTheme="minorHAnsi" w:hAnsiTheme="minorHAnsi" w:cstheme="minorBidi"/>
          <w:sz w:val="22"/>
          <w:szCs w:val="22"/>
          <w:lang w:eastAsia="en-US"/>
        </w:rPr>
        <w:t>irce : icône, indice et symbole</w:t>
      </w:r>
      <w:r w:rsidRPr="00735484">
        <w:rPr>
          <w:rFonts w:asciiTheme="minorHAnsi" w:eastAsiaTheme="minorHAnsi" w:hAnsiTheme="minorHAnsi" w:cstheme="minorBidi"/>
          <w:sz w:val="22"/>
          <w:szCs w:val="22"/>
          <w:lang w:eastAsia="en-US"/>
        </w:rPr>
        <w:t>.</w:t>
      </w:r>
      <w:r w:rsidRPr="00735484">
        <w:rPr>
          <w:rFonts w:asciiTheme="minorHAnsi" w:eastAsiaTheme="minorHAnsi" w:hAnsiTheme="minorHAnsi" w:cstheme="minorBidi"/>
          <w:sz w:val="22"/>
          <w:szCs w:val="22"/>
          <w:lang w:eastAsia="en-US"/>
        </w:rPr>
        <w:br/>
      </w:r>
      <w:r w:rsidRPr="00735484">
        <w:rPr>
          <w:rFonts w:asciiTheme="minorHAnsi" w:eastAsiaTheme="minorHAnsi" w:hAnsiTheme="minorHAnsi" w:cstheme="minorBidi"/>
          <w:sz w:val="22"/>
          <w:szCs w:val="22"/>
          <w:lang w:eastAsia="en-US"/>
        </w:rPr>
        <w:br/>
      </w:r>
      <w:r w:rsidRPr="00603582">
        <w:rPr>
          <w:rStyle w:val="titles"/>
          <w:rFonts w:asciiTheme="majorBidi" w:eastAsiaTheme="minorHAnsi" w:hAnsiTheme="majorBidi" w:cstheme="majorBidi"/>
          <w:b/>
          <w:bCs/>
          <w:color w:val="006C91"/>
          <w:lang w:eastAsia="en-US"/>
        </w:rPr>
        <w:t xml:space="preserve">Le symbole </w:t>
      </w:r>
    </w:p>
    <w:p w:rsidR="003747E9" w:rsidRDefault="003747E9" w:rsidP="003747E9">
      <w:pPr>
        <w:spacing w:line="360" w:lineRule="auto"/>
      </w:pPr>
      <w:r>
        <w:t xml:space="preserve">C’est un signe où le rapport entre le représentant et le représenté est conventionnel. Le symbole est créé avec une volonté de communication, son mode de déchiffrage est le décodage. </w:t>
      </w:r>
    </w:p>
    <w:p w:rsidR="003747E9" w:rsidRDefault="003747E9" w:rsidP="003747E9">
      <w:pPr>
        <w:spacing w:line="360" w:lineRule="auto"/>
      </w:pPr>
      <w:r>
        <w:t xml:space="preserve">Exemple : la colombe symbole de la paix </w:t>
      </w:r>
    </w:p>
    <w:p w:rsidR="003747E9" w:rsidRDefault="003747E9" w:rsidP="003747E9">
      <w:pPr>
        <w:spacing w:line="360" w:lineRule="auto"/>
      </w:pPr>
      <w:proofErr w:type="gramStart"/>
      <w:r>
        <w:rPr>
          <w:rFonts w:ascii="Verdana" w:hAnsi="Verdana"/>
          <w:color w:val="333333"/>
          <w:sz w:val="18"/>
          <w:szCs w:val="18"/>
        </w:rPr>
        <w:t>un</w:t>
      </w:r>
      <w:proofErr w:type="gramEnd"/>
      <w:r>
        <w:rPr>
          <w:rFonts w:ascii="Verdana" w:hAnsi="Verdana"/>
          <w:color w:val="333333"/>
          <w:sz w:val="18"/>
          <w:szCs w:val="18"/>
        </w:rPr>
        <w:t xml:space="preserve"> drapeau rouge symbolise une interdiction</w:t>
      </w:r>
    </w:p>
    <w:p w:rsidR="003747E9" w:rsidRDefault="003747E9" w:rsidP="003747E9">
      <w:pPr>
        <w:spacing w:line="360" w:lineRule="auto"/>
      </w:pPr>
      <w:r>
        <w:t xml:space="preserve"> Le signe linguistique (les mots de la langue).</w:t>
      </w:r>
    </w:p>
    <w:p w:rsidR="003747E9" w:rsidRPr="00603582" w:rsidRDefault="003747E9" w:rsidP="009363C5">
      <w:pPr>
        <w:pStyle w:val="NormalWeb"/>
        <w:spacing w:line="360" w:lineRule="auto"/>
        <w:rPr>
          <w:rStyle w:val="titles"/>
          <w:rFonts w:asciiTheme="majorBidi" w:eastAsiaTheme="minorHAnsi" w:hAnsiTheme="majorBidi" w:cstheme="majorBidi"/>
          <w:b/>
          <w:bCs/>
          <w:color w:val="006C91"/>
          <w:lang w:eastAsia="en-US"/>
        </w:rPr>
      </w:pPr>
      <w:r w:rsidRPr="00603582">
        <w:rPr>
          <w:rStyle w:val="titles"/>
          <w:rFonts w:asciiTheme="majorBidi" w:eastAsiaTheme="minorHAnsi" w:hAnsiTheme="majorBidi" w:cstheme="majorBidi"/>
          <w:b/>
          <w:bCs/>
          <w:color w:val="006C91"/>
          <w:lang w:eastAsia="en-US"/>
        </w:rPr>
        <w:t xml:space="preserve">L’icône </w:t>
      </w:r>
    </w:p>
    <w:p w:rsidR="003747E9" w:rsidRDefault="003747E9" w:rsidP="003747E9">
      <w:pPr>
        <w:spacing w:line="360" w:lineRule="auto"/>
      </w:pPr>
      <w:r>
        <w:t xml:space="preserve">C’est un signe qui est en rapport de ressemblance avec la réalité extérieure, il présente les mêmes propriétés que l’objet en question. Donc, l’icône cherche à imiter </w:t>
      </w:r>
      <w:proofErr w:type="spellStart"/>
      <w:r>
        <w:t>perceptuellement</w:t>
      </w:r>
      <w:proofErr w:type="spellEnd"/>
      <w:r>
        <w:t xml:space="preserve"> ce à quoi il réfère. </w:t>
      </w:r>
    </w:p>
    <w:p w:rsidR="003747E9" w:rsidRPr="00FE53C5" w:rsidRDefault="003747E9" w:rsidP="003747E9">
      <w:pPr>
        <w:spacing w:line="360" w:lineRule="auto"/>
        <w:rPr>
          <w:b/>
          <w:bCs/>
        </w:rPr>
      </w:pPr>
      <w:r w:rsidRPr="00FE53C5">
        <w:rPr>
          <w:b/>
          <w:bCs/>
        </w:rPr>
        <w:t>Exemple :</w:t>
      </w:r>
    </w:p>
    <w:p w:rsidR="003747E9" w:rsidRDefault="003747E9" w:rsidP="003747E9">
      <w:pPr>
        <w:spacing w:line="360" w:lineRule="auto"/>
      </w:pPr>
      <w:r>
        <w:t>L’onomatopée est une icône sonore</w:t>
      </w:r>
    </w:p>
    <w:p w:rsidR="003747E9" w:rsidRDefault="003747E9" w:rsidP="003747E9">
      <w:pPr>
        <w:spacing w:line="360" w:lineRule="auto"/>
      </w:pPr>
      <w:r>
        <w:t>- Les écritures idéogrammatiques antiques comme le hiéroglyphe</w:t>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606"/>
        <w:gridCol w:w="1444"/>
        <w:gridCol w:w="1598"/>
        <w:gridCol w:w="1674"/>
        <w:gridCol w:w="1444"/>
        <w:gridCol w:w="1606"/>
      </w:tblGrid>
      <w:tr w:rsidR="003747E9" w:rsidRPr="00563BD8" w:rsidTr="006D7A96">
        <w:trPr>
          <w:tblCellSpacing w:w="0" w:type="dxa"/>
        </w:trPr>
        <w:tc>
          <w:tcPr>
            <w:tcW w:w="0" w:type="auto"/>
            <w:vAlign w:val="center"/>
            <w:hideMark/>
          </w:tcPr>
          <w:p w:rsidR="003747E9" w:rsidRPr="00563BD8" w:rsidRDefault="003747E9" w:rsidP="006D7A96">
            <w:pPr>
              <w:spacing w:after="0" w:line="360" w:lineRule="auto"/>
              <w:jc w:val="center"/>
              <w:rPr>
                <w:rFonts w:ascii="Times New Roman" w:eastAsia="Times New Roman" w:hAnsi="Times New Roman" w:cs="Times New Roman"/>
                <w:sz w:val="24"/>
                <w:szCs w:val="24"/>
                <w:lang w:eastAsia="fr-FR"/>
              </w:rPr>
            </w:pPr>
            <w:r w:rsidRPr="00563BD8">
              <w:rPr>
                <w:rFonts w:ascii="Times New Roman" w:eastAsia="Times New Roman" w:hAnsi="Times New Roman" w:cs="Times New Roman"/>
                <w:noProof/>
                <w:sz w:val="24"/>
                <w:szCs w:val="24"/>
                <w:lang w:eastAsia="fr-FR"/>
              </w:rPr>
              <w:drawing>
                <wp:inline distT="0" distB="0" distL="0" distR="0" wp14:anchorId="63361B93" wp14:editId="2DCCBAF5">
                  <wp:extent cx="302260" cy="302260"/>
                  <wp:effectExtent l="0" t="0" r="2540" b="2540"/>
                  <wp:docPr id="9" name="Image 9" descr="key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ybo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0" w:type="auto"/>
            <w:vAlign w:val="center"/>
            <w:hideMark/>
          </w:tcPr>
          <w:p w:rsidR="003747E9" w:rsidRPr="00563BD8" w:rsidRDefault="003747E9" w:rsidP="006D7A96">
            <w:pPr>
              <w:spacing w:after="0" w:line="360" w:lineRule="auto"/>
              <w:jc w:val="center"/>
              <w:rPr>
                <w:rFonts w:ascii="Times New Roman" w:eastAsia="Times New Roman" w:hAnsi="Times New Roman" w:cs="Times New Roman"/>
                <w:sz w:val="24"/>
                <w:szCs w:val="24"/>
                <w:lang w:eastAsia="fr-FR"/>
              </w:rPr>
            </w:pPr>
            <w:r w:rsidRPr="00563BD8">
              <w:rPr>
                <w:rFonts w:ascii="Times New Roman" w:eastAsia="Times New Roman" w:hAnsi="Times New Roman" w:cs="Times New Roman"/>
                <w:noProof/>
                <w:sz w:val="24"/>
                <w:szCs w:val="24"/>
                <w:lang w:eastAsia="fr-FR"/>
              </w:rPr>
              <w:drawing>
                <wp:inline distT="0" distB="0" distL="0" distR="0" wp14:anchorId="222D19B4" wp14:editId="373FD9EB">
                  <wp:extent cx="254635" cy="254635"/>
                  <wp:effectExtent l="0" t="0" r="0" b="0"/>
                  <wp:docPr id="8" name="Image 8" descr="mart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tin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p>
        </w:tc>
        <w:tc>
          <w:tcPr>
            <w:tcW w:w="0" w:type="auto"/>
            <w:vAlign w:val="center"/>
            <w:hideMark/>
          </w:tcPr>
          <w:p w:rsidR="003747E9" w:rsidRPr="00563BD8" w:rsidRDefault="003747E9" w:rsidP="006D7A96">
            <w:pPr>
              <w:spacing w:after="0" w:line="360" w:lineRule="auto"/>
              <w:jc w:val="center"/>
              <w:rPr>
                <w:rFonts w:ascii="Times New Roman" w:eastAsia="Times New Roman" w:hAnsi="Times New Roman" w:cs="Times New Roman"/>
                <w:sz w:val="24"/>
                <w:szCs w:val="24"/>
                <w:lang w:eastAsia="fr-FR"/>
              </w:rPr>
            </w:pPr>
            <w:r w:rsidRPr="00563BD8">
              <w:rPr>
                <w:rFonts w:ascii="Times New Roman" w:eastAsia="Times New Roman" w:hAnsi="Times New Roman" w:cs="Times New Roman"/>
                <w:noProof/>
                <w:sz w:val="24"/>
                <w:szCs w:val="24"/>
                <w:lang w:eastAsia="fr-FR"/>
              </w:rPr>
              <w:drawing>
                <wp:inline distT="0" distB="0" distL="0" distR="0" wp14:anchorId="2797E9CF" wp14:editId="09F17116">
                  <wp:extent cx="302260" cy="302260"/>
                  <wp:effectExtent l="0" t="0" r="0" b="2540"/>
                  <wp:docPr id="7" name="Image 7" descr="computer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puter mou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0" w:type="auto"/>
            <w:vAlign w:val="center"/>
            <w:hideMark/>
          </w:tcPr>
          <w:p w:rsidR="003747E9" w:rsidRPr="00563BD8" w:rsidRDefault="003747E9" w:rsidP="006D7A96">
            <w:pPr>
              <w:spacing w:after="0" w:line="360" w:lineRule="auto"/>
              <w:jc w:val="center"/>
              <w:rPr>
                <w:rFonts w:ascii="Times New Roman" w:eastAsia="Times New Roman" w:hAnsi="Times New Roman" w:cs="Times New Roman"/>
                <w:sz w:val="24"/>
                <w:szCs w:val="24"/>
                <w:lang w:eastAsia="fr-FR"/>
              </w:rPr>
            </w:pPr>
            <w:r w:rsidRPr="00563BD8">
              <w:rPr>
                <w:rFonts w:ascii="Times New Roman" w:eastAsia="Times New Roman" w:hAnsi="Times New Roman" w:cs="Times New Roman"/>
                <w:noProof/>
                <w:sz w:val="24"/>
                <w:szCs w:val="24"/>
                <w:lang w:eastAsia="fr-FR"/>
              </w:rPr>
              <w:drawing>
                <wp:inline distT="0" distB="0" distL="0" distR="0" wp14:anchorId="0E8C0607" wp14:editId="2CCFF464">
                  <wp:extent cx="325755" cy="325755"/>
                  <wp:effectExtent l="0" t="0" r="0" b="0"/>
                  <wp:docPr id="6" name="Image 6" descr="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c>
          <w:tcPr>
            <w:tcW w:w="0" w:type="auto"/>
            <w:vAlign w:val="center"/>
            <w:hideMark/>
          </w:tcPr>
          <w:p w:rsidR="003747E9" w:rsidRPr="00563BD8" w:rsidRDefault="003747E9" w:rsidP="006D7A96">
            <w:pPr>
              <w:spacing w:after="0" w:line="360" w:lineRule="auto"/>
              <w:jc w:val="center"/>
              <w:rPr>
                <w:rFonts w:ascii="Times New Roman" w:eastAsia="Times New Roman" w:hAnsi="Times New Roman" w:cs="Times New Roman"/>
                <w:sz w:val="24"/>
                <w:szCs w:val="24"/>
                <w:lang w:eastAsia="fr-FR"/>
              </w:rPr>
            </w:pPr>
            <w:r w:rsidRPr="00563BD8">
              <w:rPr>
                <w:rFonts w:ascii="Times New Roman" w:eastAsia="Times New Roman" w:hAnsi="Times New Roman" w:cs="Times New Roman"/>
                <w:noProof/>
                <w:sz w:val="24"/>
                <w:szCs w:val="24"/>
                <w:lang w:eastAsia="fr-FR"/>
              </w:rPr>
              <w:drawing>
                <wp:inline distT="0" distB="0" distL="0" distR="0" wp14:anchorId="40DF5C7F" wp14:editId="53EC4881">
                  <wp:extent cx="254635" cy="254635"/>
                  <wp:effectExtent l="0" t="0" r="0" b="0"/>
                  <wp:docPr id="5" name="Image 5"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p>
        </w:tc>
        <w:tc>
          <w:tcPr>
            <w:tcW w:w="0" w:type="auto"/>
            <w:vAlign w:val="center"/>
            <w:hideMark/>
          </w:tcPr>
          <w:p w:rsidR="003747E9" w:rsidRPr="00563BD8" w:rsidRDefault="003747E9" w:rsidP="006D7A96">
            <w:pPr>
              <w:spacing w:after="0" w:line="360" w:lineRule="auto"/>
              <w:jc w:val="center"/>
              <w:rPr>
                <w:rFonts w:ascii="Times New Roman" w:eastAsia="Times New Roman" w:hAnsi="Times New Roman" w:cs="Times New Roman"/>
                <w:sz w:val="24"/>
                <w:szCs w:val="24"/>
                <w:lang w:eastAsia="fr-FR"/>
              </w:rPr>
            </w:pPr>
            <w:r w:rsidRPr="00563BD8">
              <w:rPr>
                <w:rFonts w:ascii="Times New Roman" w:eastAsia="Times New Roman" w:hAnsi="Times New Roman" w:cs="Times New Roman"/>
                <w:noProof/>
                <w:sz w:val="24"/>
                <w:szCs w:val="24"/>
                <w:lang w:eastAsia="fr-FR"/>
              </w:rPr>
              <w:drawing>
                <wp:inline distT="0" distB="0" distL="0" distR="0" wp14:anchorId="2AA66AEF" wp14:editId="4D612625">
                  <wp:extent cx="302260" cy="302260"/>
                  <wp:effectExtent l="0" t="0" r="2540" b="2540"/>
                  <wp:docPr id="4" name="Image 4" descr="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r>
    </w:tbl>
    <w:p w:rsidR="003747E9" w:rsidRDefault="003747E9" w:rsidP="004C6A3B">
      <w:pPr>
        <w:spacing w:line="360" w:lineRule="auto"/>
      </w:pPr>
      <w:r>
        <w:rPr>
          <w:rFonts w:ascii="Verdana" w:hAnsi="Verdana"/>
          <w:color w:val="333333"/>
          <w:sz w:val="18"/>
          <w:szCs w:val="18"/>
        </w:rPr>
        <w:t>Il est relativement facile d'identifier, d'après les icones présentés ci-dessus, les significations de clavier, de bar, de souris, d'imprimante, de restaurant et de loupe pour modifier la taille d'un objet. Ces significations sont évidentes à cause du lien analogique direct entre l'élément utilisé pour représenter la réalité et son rapport extrêmement étroit avec l'objet qu'il représente.</w:t>
      </w:r>
    </w:p>
    <w:p w:rsidR="004C6A3B" w:rsidRDefault="004C6A3B" w:rsidP="004C6A3B">
      <w:pPr>
        <w:spacing w:line="360" w:lineRule="auto"/>
      </w:pPr>
    </w:p>
    <w:p w:rsidR="003747E9" w:rsidRPr="00603582" w:rsidRDefault="003747E9" w:rsidP="009363C5">
      <w:pPr>
        <w:pStyle w:val="NormalWeb"/>
        <w:spacing w:line="360" w:lineRule="auto"/>
        <w:rPr>
          <w:rStyle w:val="titles"/>
          <w:rFonts w:asciiTheme="majorBidi" w:eastAsiaTheme="minorHAnsi" w:hAnsiTheme="majorBidi" w:cstheme="majorBidi"/>
          <w:b/>
          <w:bCs/>
          <w:color w:val="006C91"/>
          <w:lang w:eastAsia="en-US"/>
        </w:rPr>
      </w:pPr>
      <w:r w:rsidRPr="00603582">
        <w:rPr>
          <w:rStyle w:val="titles"/>
          <w:rFonts w:asciiTheme="majorBidi" w:eastAsiaTheme="minorHAnsi" w:hAnsiTheme="majorBidi" w:cstheme="majorBidi"/>
          <w:b/>
          <w:bCs/>
          <w:color w:val="006C91"/>
          <w:lang w:eastAsia="en-US"/>
        </w:rPr>
        <w:t>L’indice</w:t>
      </w:r>
    </w:p>
    <w:p w:rsidR="003747E9" w:rsidRDefault="003747E9" w:rsidP="003747E9">
      <w:pPr>
        <w:spacing w:line="360" w:lineRule="auto"/>
      </w:pPr>
      <w:r>
        <w:t xml:space="preserve"> C’est un signe qui est en relation de contigüité (voisinage) avec une réalité extérieure. L’indice est un phénomène perceptible qui nous fait connaitre quelque chose sur un autre phénomène non perceptible. Il est généralement émis sans une volonté de communication, son mode de déchiffrage est la déduction. </w:t>
      </w:r>
    </w:p>
    <w:p w:rsidR="003747E9" w:rsidRPr="00FE53C5" w:rsidRDefault="003747E9" w:rsidP="003747E9">
      <w:pPr>
        <w:spacing w:line="360" w:lineRule="auto"/>
        <w:rPr>
          <w:b/>
          <w:bCs/>
        </w:rPr>
      </w:pPr>
      <w:r w:rsidRPr="00FE53C5">
        <w:rPr>
          <w:b/>
          <w:bCs/>
        </w:rPr>
        <w:t>Exemple :</w:t>
      </w:r>
    </w:p>
    <w:p w:rsidR="003747E9" w:rsidRDefault="003747E9" w:rsidP="003747E9">
      <w:pPr>
        <w:spacing w:line="360" w:lineRule="auto"/>
      </w:pPr>
      <w:r>
        <w:t xml:space="preserve">Les </w:t>
      </w:r>
      <w:r w:rsidRPr="00FE53C5">
        <w:t>nuage</w:t>
      </w:r>
      <w:r>
        <w:t xml:space="preserve">s peuvent </w:t>
      </w:r>
      <w:r w:rsidRPr="00FE53C5">
        <w:t>renvoyer au fait qu'il va pleuvoir</w:t>
      </w:r>
    </w:p>
    <w:p w:rsidR="003747E9" w:rsidRDefault="003747E9" w:rsidP="003747E9">
      <w:pPr>
        <w:spacing w:line="360" w:lineRule="auto"/>
      </w:pPr>
      <w:r>
        <w:t>- La fumée est le signe du feu.</w:t>
      </w:r>
    </w:p>
    <w:p w:rsidR="003747E9" w:rsidRDefault="003747E9" w:rsidP="003747E9">
      <w:pPr>
        <w:spacing w:line="360" w:lineRule="auto"/>
      </w:pPr>
      <w:r>
        <w:t xml:space="preserve"> - La couleur sombre du ciel est l’indice d’un orage. </w:t>
      </w:r>
    </w:p>
    <w:p w:rsidR="003747E9" w:rsidRDefault="003747E9" w:rsidP="003747E9">
      <w:pPr>
        <w:spacing w:line="360" w:lineRule="auto"/>
      </w:pPr>
      <w:r>
        <w:t>- Les larmes sont l’indice de la tristesse.</w:t>
      </w:r>
    </w:p>
    <w:p w:rsidR="003710BE" w:rsidRDefault="003710BE" w:rsidP="003710BE">
      <w:pPr>
        <w:spacing w:line="360" w:lineRule="auto"/>
      </w:pPr>
      <w:r>
        <w:t>-</w:t>
      </w:r>
      <w:r w:rsidRPr="003710BE">
        <w:t xml:space="preserve"> </w:t>
      </w:r>
      <w:r>
        <w:t>Le bâillement est un indice de fatigue</w:t>
      </w:r>
    </w:p>
    <w:p w:rsidR="003747E9" w:rsidRPr="00904617" w:rsidRDefault="003747E9" w:rsidP="009363C5">
      <w:pPr>
        <w:pStyle w:val="NormalWeb"/>
        <w:spacing w:line="360" w:lineRule="auto"/>
        <w:rPr>
          <w:rStyle w:val="titles"/>
          <w:rFonts w:asciiTheme="majorBidi" w:eastAsiaTheme="minorHAnsi" w:hAnsiTheme="majorBidi" w:cstheme="majorBidi"/>
          <w:b/>
          <w:bCs/>
          <w:color w:val="006C91"/>
          <w:lang w:eastAsia="en-US"/>
        </w:rPr>
      </w:pPr>
      <w:r w:rsidRPr="00904617">
        <w:rPr>
          <w:rStyle w:val="titles"/>
          <w:rFonts w:asciiTheme="majorBidi" w:eastAsiaTheme="minorHAnsi" w:hAnsiTheme="majorBidi" w:cstheme="majorBidi"/>
          <w:b/>
          <w:bCs/>
          <w:color w:val="006C91"/>
          <w:lang w:eastAsia="en-US"/>
        </w:rPr>
        <w:t>Le signal</w:t>
      </w:r>
    </w:p>
    <w:p w:rsidR="003E1905" w:rsidRPr="003E1905" w:rsidRDefault="003747E9" w:rsidP="003E1905">
      <w:pPr>
        <w:pBdr>
          <w:top w:val="nil"/>
          <w:left w:val="nil"/>
          <w:bottom w:val="nil"/>
          <w:right w:val="nil"/>
          <w:between w:val="nil"/>
          <w:bar w:val="nil"/>
        </w:pBdr>
        <w:spacing w:before="100" w:after="240" w:line="360" w:lineRule="auto"/>
        <w:rPr>
          <w:rFonts w:ascii="Arial"/>
        </w:rPr>
      </w:pPr>
      <w:r w:rsidRPr="00AD74FF">
        <w:rPr>
          <w:rFonts w:ascii="Arial"/>
        </w:rPr>
        <w:t>Un signal : quelque chose de perceptible qui est envoy</w:t>
      </w:r>
      <w:r w:rsidRPr="00AD74FF">
        <w:rPr>
          <w:rFonts w:hAnsi="Arial"/>
        </w:rPr>
        <w:t>é</w:t>
      </w:r>
      <w:r w:rsidRPr="00AD74FF">
        <w:rPr>
          <w:rFonts w:hAnsi="Arial"/>
        </w:rPr>
        <w:t xml:space="preserve"> </w:t>
      </w:r>
      <w:r w:rsidRPr="00AD74FF">
        <w:rPr>
          <w:rFonts w:ascii="Arial"/>
        </w:rPr>
        <w:t xml:space="preserve">intentionnellement par un </w:t>
      </w:r>
      <w:r w:rsidRPr="00AD74FF">
        <w:rPr>
          <w:rFonts w:hAnsi="Arial"/>
        </w:rPr>
        <w:t>é</w:t>
      </w:r>
      <w:r w:rsidRPr="00AD74FF">
        <w:rPr>
          <w:rFonts w:ascii="Arial"/>
        </w:rPr>
        <w:t xml:space="preserve">metteur </w:t>
      </w:r>
      <w:r w:rsidRPr="00AD74FF">
        <w:rPr>
          <w:rFonts w:hAnsi="Arial"/>
        </w:rPr>
        <w:t>à</w:t>
      </w:r>
      <w:r w:rsidRPr="00AD74FF">
        <w:rPr>
          <w:rFonts w:hAnsi="Arial"/>
        </w:rPr>
        <w:t xml:space="preserve"> </w:t>
      </w:r>
      <w:r w:rsidRPr="00AD74FF">
        <w:rPr>
          <w:rFonts w:ascii="Arial"/>
        </w:rPr>
        <w:t>un r</w:t>
      </w:r>
      <w:r w:rsidRPr="00AD74FF">
        <w:rPr>
          <w:rFonts w:hAnsi="Arial"/>
        </w:rPr>
        <w:t>é</w:t>
      </w:r>
      <w:r w:rsidRPr="00AD74FF">
        <w:rPr>
          <w:rFonts w:ascii="Arial"/>
        </w:rPr>
        <w:t xml:space="preserve">cepteur pour renvoyer </w:t>
      </w:r>
      <w:r w:rsidRPr="00AD74FF">
        <w:rPr>
          <w:rFonts w:hAnsi="Arial"/>
        </w:rPr>
        <w:t>à</w:t>
      </w:r>
      <w:r w:rsidRPr="00AD74FF">
        <w:rPr>
          <w:rFonts w:hAnsi="Arial"/>
        </w:rPr>
        <w:t xml:space="preserve"> </w:t>
      </w:r>
      <w:r w:rsidRPr="00AD74FF">
        <w:rPr>
          <w:rFonts w:ascii="Arial"/>
        </w:rPr>
        <w:t>autre chose qu'il veut communiquer.</w:t>
      </w:r>
      <w:r w:rsidR="003E1905">
        <w:rPr>
          <w:rFonts w:ascii="Arial"/>
        </w:rPr>
        <w:t xml:space="preserve"> </w:t>
      </w:r>
      <w:r w:rsidR="003E1905" w:rsidRPr="003E1905">
        <w:rPr>
          <w:rFonts w:ascii="Arial"/>
        </w:rPr>
        <w:t> </w:t>
      </w:r>
      <w:r w:rsidR="003E1905" w:rsidRPr="003E1905">
        <w:rPr>
          <w:rFonts w:ascii="Arial"/>
        </w:rPr>
        <w:t xml:space="preserve">Il vise </w:t>
      </w:r>
      <w:r w:rsidR="003E1905" w:rsidRPr="003E1905">
        <w:rPr>
          <w:rFonts w:ascii="Arial"/>
        </w:rPr>
        <w:t>à</w:t>
      </w:r>
      <w:r w:rsidR="003E1905" w:rsidRPr="003E1905">
        <w:rPr>
          <w:rFonts w:ascii="Arial"/>
        </w:rPr>
        <w:t xml:space="preserve"> d</w:t>
      </w:r>
      <w:r w:rsidR="003E1905" w:rsidRPr="003E1905">
        <w:rPr>
          <w:rFonts w:ascii="Arial"/>
        </w:rPr>
        <w:t>é</w:t>
      </w:r>
      <w:r w:rsidR="003E1905" w:rsidRPr="003E1905">
        <w:rPr>
          <w:rFonts w:ascii="Arial"/>
        </w:rPr>
        <w:t>clencher une r</w:t>
      </w:r>
      <w:r w:rsidR="003E1905" w:rsidRPr="003E1905">
        <w:rPr>
          <w:rFonts w:ascii="Arial"/>
        </w:rPr>
        <w:t>é</w:t>
      </w:r>
      <w:r w:rsidR="003E1905" w:rsidRPr="003E1905">
        <w:rPr>
          <w:rFonts w:ascii="Arial"/>
        </w:rPr>
        <w:t>action.</w:t>
      </w:r>
    </w:p>
    <w:p w:rsidR="003E1905" w:rsidRDefault="003E1905" w:rsidP="003747E9">
      <w:pPr>
        <w:pBdr>
          <w:top w:val="nil"/>
          <w:left w:val="nil"/>
          <w:bottom w:val="nil"/>
          <w:right w:val="nil"/>
          <w:between w:val="nil"/>
          <w:bar w:val="nil"/>
        </w:pBdr>
        <w:spacing w:before="100" w:after="240" w:line="360" w:lineRule="auto"/>
        <w:rPr>
          <w:rFonts w:ascii="Arial"/>
        </w:rPr>
      </w:pPr>
      <w:r>
        <w:rPr>
          <w:rFonts w:ascii="Arial"/>
        </w:rPr>
        <w:t xml:space="preserve"> </w:t>
      </w:r>
      <w:r w:rsidR="003747E9" w:rsidRPr="00AD74FF">
        <w:rPr>
          <w:rFonts w:ascii="Arial"/>
        </w:rPr>
        <w:t>Ex</w:t>
      </w:r>
      <w:r>
        <w:rPr>
          <w:rFonts w:ascii="Arial"/>
        </w:rPr>
        <w:t>emple</w:t>
      </w:r>
      <w:r w:rsidR="003747E9" w:rsidRPr="00AD74FF">
        <w:rPr>
          <w:rFonts w:ascii="Arial"/>
        </w:rPr>
        <w:t xml:space="preserve"> : </w:t>
      </w:r>
    </w:p>
    <w:p w:rsidR="003747E9" w:rsidRDefault="00CA6187" w:rsidP="003747E9">
      <w:pPr>
        <w:pBdr>
          <w:top w:val="nil"/>
          <w:left w:val="nil"/>
          <w:bottom w:val="nil"/>
          <w:right w:val="nil"/>
          <w:between w:val="nil"/>
          <w:bar w:val="nil"/>
        </w:pBdr>
        <w:spacing w:before="100" w:after="240" w:line="360" w:lineRule="auto"/>
        <w:rPr>
          <w:rFonts w:ascii="Arial"/>
        </w:rPr>
      </w:pPr>
      <w:r>
        <w:rPr>
          <w:rFonts w:ascii="Arial"/>
        </w:rPr>
        <w:t>-</w:t>
      </w:r>
      <w:r w:rsidR="003E1905" w:rsidRPr="00AD74FF">
        <w:rPr>
          <w:rFonts w:ascii="Arial"/>
        </w:rPr>
        <w:t>La</w:t>
      </w:r>
      <w:r w:rsidR="003747E9" w:rsidRPr="00AD74FF">
        <w:rPr>
          <w:rFonts w:ascii="Arial"/>
        </w:rPr>
        <w:t xml:space="preserve"> sonnerie du t</w:t>
      </w:r>
      <w:r w:rsidR="003747E9" w:rsidRPr="00AD74FF">
        <w:rPr>
          <w:rFonts w:hAnsi="Arial"/>
        </w:rPr>
        <w:t>é</w:t>
      </w:r>
      <w:r w:rsidR="003747E9" w:rsidRPr="00AD74FF">
        <w:rPr>
          <w:rFonts w:ascii="Arial"/>
        </w:rPr>
        <w:t>l</w:t>
      </w:r>
      <w:r w:rsidR="003747E9" w:rsidRPr="00AD74FF">
        <w:rPr>
          <w:rFonts w:hAnsi="Arial"/>
        </w:rPr>
        <w:t>é</w:t>
      </w:r>
      <w:r w:rsidR="003747E9" w:rsidRPr="00AD74FF">
        <w:rPr>
          <w:rFonts w:ascii="Arial"/>
        </w:rPr>
        <w:t>phone c'est un signal car le r</w:t>
      </w:r>
      <w:r w:rsidR="003747E9" w:rsidRPr="00AD74FF">
        <w:rPr>
          <w:rFonts w:hAnsi="Arial"/>
        </w:rPr>
        <w:t>é</w:t>
      </w:r>
      <w:r w:rsidR="003747E9" w:rsidRPr="00AD74FF">
        <w:rPr>
          <w:rFonts w:ascii="Arial"/>
        </w:rPr>
        <w:t xml:space="preserve">cepteur doit </w:t>
      </w:r>
      <w:r w:rsidR="003747E9" w:rsidRPr="00AD74FF">
        <w:rPr>
          <w:rFonts w:hAnsi="Arial"/>
        </w:rPr>
        <w:t>ê</w:t>
      </w:r>
      <w:r w:rsidR="003747E9" w:rsidRPr="00AD74FF">
        <w:rPr>
          <w:rFonts w:ascii="Arial"/>
        </w:rPr>
        <w:t xml:space="preserve">tre conscient qu'il y a un </w:t>
      </w:r>
      <w:r w:rsidR="003747E9" w:rsidRPr="00AD74FF">
        <w:rPr>
          <w:rFonts w:hAnsi="Arial"/>
        </w:rPr>
        <w:t>é</w:t>
      </w:r>
      <w:r w:rsidR="003747E9" w:rsidRPr="00AD74FF">
        <w:rPr>
          <w:rFonts w:ascii="Arial"/>
        </w:rPr>
        <w:t>metteur qui veut le joindre pour lui communiquer quelque chose.</w:t>
      </w:r>
    </w:p>
    <w:p w:rsidR="00CA6187" w:rsidRPr="00AD74FF" w:rsidRDefault="00CA6187" w:rsidP="003747E9">
      <w:pPr>
        <w:pBdr>
          <w:top w:val="nil"/>
          <w:left w:val="nil"/>
          <w:bottom w:val="nil"/>
          <w:right w:val="nil"/>
          <w:between w:val="nil"/>
          <w:bar w:val="nil"/>
        </w:pBdr>
        <w:spacing w:before="100" w:after="240" w:line="360" w:lineRule="auto"/>
        <w:rPr>
          <w:rFonts w:ascii="Arial" w:eastAsia="Arial" w:hAnsi="Arial" w:cs="Arial"/>
        </w:rPr>
      </w:pPr>
      <w:r>
        <w:rPr>
          <w:rFonts w:ascii="Arial" w:hAnsi="Arial" w:cs="Arial"/>
          <w:color w:val="000000"/>
          <w:shd w:val="clear" w:color="auto" w:fill="FFFFFF"/>
        </w:rPr>
        <w:t>-Le starter donne le SIGNAL du départ (il avertit de quelque chose).</w:t>
      </w:r>
    </w:p>
    <w:p w:rsidR="003747E9" w:rsidRDefault="003747E9" w:rsidP="003747E9">
      <w:pPr>
        <w:spacing w:line="360" w:lineRule="auto"/>
        <w:rPr>
          <w:color w:val="000000"/>
          <w:sz w:val="27"/>
          <w:szCs w:val="27"/>
          <w:shd w:val="clear" w:color="auto" w:fill="FFC0A2"/>
        </w:rPr>
      </w:pPr>
    </w:p>
    <w:p w:rsidR="003747E9" w:rsidRDefault="003747E9" w:rsidP="003747E9">
      <w:pPr>
        <w:spacing w:line="360" w:lineRule="auto"/>
        <w:rPr>
          <w:rFonts w:asciiTheme="majorBidi" w:hAnsiTheme="majorBidi" w:cstheme="majorBidi"/>
          <w:sz w:val="28"/>
          <w:szCs w:val="28"/>
        </w:rPr>
      </w:pPr>
    </w:p>
    <w:p w:rsidR="00B23193" w:rsidRDefault="00E45BE5"/>
    <w:sectPr w:rsidR="00B2319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E5" w:rsidRDefault="00E45BE5">
      <w:pPr>
        <w:spacing w:after="0" w:line="240" w:lineRule="auto"/>
      </w:pPr>
      <w:r>
        <w:separator/>
      </w:r>
    </w:p>
  </w:endnote>
  <w:endnote w:type="continuationSeparator" w:id="0">
    <w:p w:rsidR="00E45BE5" w:rsidRDefault="00E4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33670"/>
      <w:docPartObj>
        <w:docPartGallery w:val="Page Numbers (Bottom of Page)"/>
        <w:docPartUnique/>
      </w:docPartObj>
    </w:sdtPr>
    <w:sdtEndPr/>
    <w:sdtContent>
      <w:p w:rsidR="001568A6" w:rsidRDefault="003747E9">
        <w:pPr>
          <w:pStyle w:val="Pieddepage"/>
          <w:jc w:val="center"/>
        </w:pPr>
        <w:r>
          <w:fldChar w:fldCharType="begin"/>
        </w:r>
        <w:r>
          <w:instrText>PAGE   \* MERGEFORMAT</w:instrText>
        </w:r>
        <w:r>
          <w:fldChar w:fldCharType="separate"/>
        </w:r>
        <w:r w:rsidR="00F42C0D">
          <w:rPr>
            <w:noProof/>
          </w:rPr>
          <w:t>1</w:t>
        </w:r>
        <w:r>
          <w:fldChar w:fldCharType="end"/>
        </w:r>
      </w:p>
    </w:sdtContent>
  </w:sdt>
  <w:p w:rsidR="001568A6" w:rsidRDefault="00E45B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E5" w:rsidRDefault="00E45BE5">
      <w:pPr>
        <w:spacing w:after="0" w:line="240" w:lineRule="auto"/>
      </w:pPr>
      <w:r>
        <w:separator/>
      </w:r>
    </w:p>
  </w:footnote>
  <w:footnote w:type="continuationSeparator" w:id="0">
    <w:p w:rsidR="00E45BE5" w:rsidRDefault="00E45B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4589E"/>
    <w:multiLevelType w:val="hybridMultilevel"/>
    <w:tmpl w:val="0B564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8612DC"/>
    <w:multiLevelType w:val="hybridMultilevel"/>
    <w:tmpl w:val="C1EC0FF0"/>
    <w:lvl w:ilvl="0" w:tplc="DB98176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E9"/>
    <w:rsid w:val="003710BE"/>
    <w:rsid w:val="003747E9"/>
    <w:rsid w:val="003E1905"/>
    <w:rsid w:val="004C6A3B"/>
    <w:rsid w:val="006C71C3"/>
    <w:rsid w:val="006D0AD5"/>
    <w:rsid w:val="007924D3"/>
    <w:rsid w:val="009363C5"/>
    <w:rsid w:val="009E05E7"/>
    <w:rsid w:val="00CA6187"/>
    <w:rsid w:val="00CF2E0A"/>
    <w:rsid w:val="00E35856"/>
    <w:rsid w:val="00E45BE5"/>
    <w:rsid w:val="00F21620"/>
    <w:rsid w:val="00F42C0D"/>
    <w:rsid w:val="00F71B09"/>
    <w:rsid w:val="00FD69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7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s">
    <w:name w:val="titles"/>
    <w:basedOn w:val="Policepardfaut"/>
    <w:rsid w:val="003747E9"/>
  </w:style>
  <w:style w:type="paragraph" w:styleId="NormalWeb">
    <w:name w:val="Normal (Web)"/>
    <w:basedOn w:val="Normal"/>
    <w:uiPriority w:val="99"/>
    <w:unhideWhenUsed/>
    <w:rsid w:val="003747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qFormat/>
    <w:rsid w:val="003747E9"/>
    <w:pPr>
      <w:ind w:left="720"/>
      <w:contextualSpacing/>
    </w:pPr>
  </w:style>
  <w:style w:type="paragraph" w:styleId="Pieddepage">
    <w:name w:val="footer"/>
    <w:basedOn w:val="Normal"/>
    <w:link w:val="PieddepageCar"/>
    <w:uiPriority w:val="99"/>
    <w:unhideWhenUsed/>
    <w:rsid w:val="003747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47E9"/>
  </w:style>
  <w:style w:type="paragraph" w:styleId="Textedebulles">
    <w:name w:val="Balloon Text"/>
    <w:basedOn w:val="Normal"/>
    <w:link w:val="TextedebullesCar"/>
    <w:uiPriority w:val="99"/>
    <w:semiHidden/>
    <w:unhideWhenUsed/>
    <w:rsid w:val="00F42C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7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s">
    <w:name w:val="titles"/>
    <w:basedOn w:val="Policepardfaut"/>
    <w:rsid w:val="003747E9"/>
  </w:style>
  <w:style w:type="paragraph" w:styleId="NormalWeb">
    <w:name w:val="Normal (Web)"/>
    <w:basedOn w:val="Normal"/>
    <w:uiPriority w:val="99"/>
    <w:unhideWhenUsed/>
    <w:rsid w:val="003747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qFormat/>
    <w:rsid w:val="003747E9"/>
    <w:pPr>
      <w:ind w:left="720"/>
      <w:contextualSpacing/>
    </w:pPr>
  </w:style>
  <w:style w:type="paragraph" w:styleId="Pieddepage">
    <w:name w:val="footer"/>
    <w:basedOn w:val="Normal"/>
    <w:link w:val="PieddepageCar"/>
    <w:uiPriority w:val="99"/>
    <w:unhideWhenUsed/>
    <w:rsid w:val="003747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47E9"/>
  </w:style>
  <w:style w:type="paragraph" w:styleId="Textedebulles">
    <w:name w:val="Balloon Text"/>
    <w:basedOn w:val="Normal"/>
    <w:link w:val="TextedebullesCar"/>
    <w:uiPriority w:val="99"/>
    <w:semiHidden/>
    <w:unhideWhenUsed/>
    <w:rsid w:val="00F42C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402</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DELL</cp:lastModifiedBy>
  <cp:revision>7</cp:revision>
  <dcterms:created xsi:type="dcterms:W3CDTF">2021-02-07T22:42:00Z</dcterms:created>
  <dcterms:modified xsi:type="dcterms:W3CDTF">2022-12-10T21:18:00Z</dcterms:modified>
</cp:coreProperties>
</file>