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Default="00C47A11" w:rsidP="00C47A11">
      <w:pPr>
        <w:pStyle w:val="Corpsdetexte"/>
        <w:spacing w:before="6"/>
        <w:jc w:val="center"/>
        <w:rPr>
          <w:szCs w:val="40"/>
        </w:rPr>
      </w:pPr>
      <w:r w:rsidRPr="00C47A11">
        <w:rPr>
          <w:szCs w:val="40"/>
        </w:rPr>
        <w:t>TD</w:t>
      </w:r>
      <w:r>
        <w:rPr>
          <w:szCs w:val="40"/>
        </w:rPr>
        <w:t>1</w:t>
      </w:r>
    </w:p>
    <w:p w:rsidR="00C47A11" w:rsidRPr="00C47A11" w:rsidRDefault="00C47A11" w:rsidP="00C47A11">
      <w:pPr>
        <w:pStyle w:val="Titre1"/>
        <w:spacing w:before="283" w:line="333" w:lineRule="auto"/>
        <w:ind w:left="1782" w:right="2341"/>
        <w:rPr>
          <w:b w:val="0"/>
          <w:bCs w:val="0"/>
          <w:color w:val="auto"/>
        </w:rPr>
      </w:pPr>
      <w:r w:rsidRPr="00C47A11">
        <w:rPr>
          <w:b w:val="0"/>
          <w:bCs w:val="0"/>
          <w:color w:val="auto"/>
        </w:rPr>
        <w:t>Rappel mathématique</w:t>
      </w:r>
      <w:r w:rsidRPr="00C47A11">
        <w:rPr>
          <w:b w:val="0"/>
          <w:bCs w:val="0"/>
          <w:color w:val="auto"/>
          <w:spacing w:val="-177"/>
        </w:rPr>
        <w:t xml:space="preserve"> </w:t>
      </w:r>
      <w:r w:rsidRPr="00C47A11">
        <w:rPr>
          <w:b w:val="0"/>
          <w:bCs w:val="0"/>
          <w:color w:val="auto"/>
        </w:rPr>
        <w:t>sur les nombres</w:t>
      </w:r>
      <w:r w:rsidRPr="00C47A11">
        <w:rPr>
          <w:b w:val="0"/>
          <w:bCs w:val="0"/>
          <w:color w:val="auto"/>
          <w:spacing w:val="1"/>
        </w:rPr>
        <w:t xml:space="preserve"> </w:t>
      </w:r>
      <w:r w:rsidRPr="00C47A11">
        <w:rPr>
          <w:b w:val="0"/>
          <w:bCs w:val="0"/>
          <w:color w:val="auto"/>
        </w:rPr>
        <w:t>complexes NC</w:t>
      </w:r>
    </w:p>
    <w:p w:rsidR="00C47A11" w:rsidRPr="00C47A11" w:rsidRDefault="00C47A11" w:rsidP="00C47A11">
      <w:pPr>
        <w:pStyle w:val="Corpsdetexte"/>
        <w:spacing w:before="6"/>
        <w:jc w:val="center"/>
        <w:rPr>
          <w:szCs w:val="40"/>
        </w:rPr>
      </w:pPr>
    </w:p>
    <w:p w:rsidR="00C47A11" w:rsidRDefault="00C47A11" w:rsidP="00C47A11">
      <w:pPr>
        <w:pStyle w:val="Corpsdetexte"/>
        <w:spacing w:before="6"/>
        <w:rPr>
          <w:sz w:val="16"/>
        </w:rPr>
      </w:pPr>
    </w:p>
    <w:p w:rsidR="00C47A11" w:rsidRPr="00C47A11" w:rsidRDefault="00C47A11" w:rsidP="00C47A11">
      <w:pPr>
        <w:tabs>
          <w:tab w:val="left" w:pos="5650"/>
        </w:tabs>
        <w:spacing w:before="90" w:line="360" w:lineRule="auto"/>
        <w:ind w:left="212"/>
        <w:jc w:val="both"/>
        <w:rPr>
          <w:rFonts w:asciiTheme="majorBidi" w:hAnsiTheme="majorBidi" w:cstheme="majorBidi"/>
          <w:i/>
          <w:sz w:val="24"/>
        </w:rPr>
      </w:pPr>
      <w:r w:rsidRPr="00C47A11">
        <w:rPr>
          <w:rFonts w:asciiTheme="majorBidi" w:hAnsiTheme="majorBidi" w:cstheme="majorBidi"/>
          <w:b/>
          <w:sz w:val="24"/>
        </w:rPr>
        <w:t>Exercice</w:t>
      </w:r>
      <w:r w:rsidRPr="00C47A11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b/>
          <w:sz w:val="24"/>
        </w:rPr>
        <w:t>01</w:t>
      </w:r>
      <w:r w:rsidRPr="00C47A11">
        <w:rPr>
          <w:rFonts w:asciiTheme="majorBidi" w:hAnsiTheme="majorBidi" w:cstheme="majorBidi"/>
          <w:b/>
          <w:spacing w:val="3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(forme</w:t>
      </w:r>
      <w:r w:rsidRPr="00C47A11">
        <w:rPr>
          <w:rFonts w:asciiTheme="majorBidi" w:hAnsiTheme="majorBidi" w:cstheme="majorBidi"/>
          <w:iCs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polaire</w:t>
      </w:r>
      <w:r w:rsidRPr="00C47A11">
        <w:rPr>
          <w:rFonts w:asciiTheme="majorBidi" w:hAnsiTheme="majorBidi" w:cstheme="majorBidi"/>
          <w:iCs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d’un</w:t>
      </w:r>
      <w:r w:rsidRPr="00C47A11">
        <w:rPr>
          <w:rFonts w:asciiTheme="majorBidi" w:hAnsiTheme="majorBidi" w:cstheme="majorBidi"/>
          <w:iCs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nombre complexe)</w:t>
      </w:r>
      <w:r w:rsidRPr="00C47A11">
        <w:rPr>
          <w:rFonts w:asciiTheme="majorBidi" w:hAnsiTheme="majorBidi" w:cstheme="majorBidi"/>
          <w:iCs/>
          <w:sz w:val="24"/>
        </w:rPr>
        <w:tab/>
      </w:r>
    </w:p>
    <w:p w:rsidR="00C47A11" w:rsidRPr="00C47A11" w:rsidRDefault="00C47A11" w:rsidP="00C47A11">
      <w:pPr>
        <w:pStyle w:val="Corpsdetexte"/>
        <w:spacing w:line="360" w:lineRule="auto"/>
        <w:ind w:left="212" w:right="1063"/>
        <w:jc w:val="both"/>
        <w:rPr>
          <w:rFonts w:asciiTheme="majorBidi" w:hAnsiTheme="majorBidi" w:cstheme="majorBidi"/>
        </w:rPr>
      </w:pPr>
      <w:r w:rsidRPr="00C47A11">
        <w:rPr>
          <w:rFonts w:asciiTheme="majorBidi" w:hAnsiTheme="majorBidi" w:cstheme="majorBidi"/>
        </w:rPr>
        <w:t>A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partir</w:t>
      </w:r>
      <w:r w:rsidRPr="00C47A11">
        <w:rPr>
          <w:rFonts w:asciiTheme="majorBidi" w:hAnsiTheme="majorBidi" w:cstheme="majorBidi"/>
          <w:spacing w:val="5"/>
        </w:rPr>
        <w:t xml:space="preserve"> </w:t>
      </w:r>
      <w:r w:rsidRPr="00C47A11">
        <w:rPr>
          <w:rFonts w:asciiTheme="majorBidi" w:hAnsiTheme="majorBidi" w:cstheme="majorBidi"/>
        </w:rPr>
        <w:t>de</w:t>
      </w:r>
      <w:r w:rsidRPr="00C47A11">
        <w:rPr>
          <w:rFonts w:asciiTheme="majorBidi" w:hAnsiTheme="majorBidi" w:cstheme="majorBidi"/>
          <w:spacing w:val="4"/>
        </w:rPr>
        <w:t xml:space="preserve"> </w:t>
      </w:r>
      <w:r w:rsidRPr="00C47A11">
        <w:rPr>
          <w:rFonts w:asciiTheme="majorBidi" w:hAnsiTheme="majorBidi" w:cstheme="majorBidi"/>
        </w:rPr>
        <w:t>la</w:t>
      </w:r>
      <w:r w:rsidRPr="00C47A11">
        <w:rPr>
          <w:rFonts w:asciiTheme="majorBidi" w:hAnsiTheme="majorBidi" w:cstheme="majorBidi"/>
          <w:spacing w:val="6"/>
        </w:rPr>
        <w:t xml:space="preserve"> </w:t>
      </w:r>
      <w:r w:rsidRPr="00C47A11">
        <w:rPr>
          <w:rFonts w:asciiTheme="majorBidi" w:hAnsiTheme="majorBidi" w:cstheme="majorBidi"/>
        </w:rPr>
        <w:t>forme</w:t>
      </w:r>
      <w:r w:rsidRPr="00C47A11">
        <w:rPr>
          <w:rFonts w:asciiTheme="majorBidi" w:hAnsiTheme="majorBidi" w:cstheme="majorBidi"/>
          <w:spacing w:val="5"/>
        </w:rPr>
        <w:t xml:space="preserve"> </w:t>
      </w:r>
      <w:r w:rsidRPr="00C47A11">
        <w:rPr>
          <w:rFonts w:asciiTheme="majorBidi" w:hAnsiTheme="majorBidi" w:cstheme="majorBidi"/>
        </w:rPr>
        <w:t>trigonométrique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d’un</w:t>
      </w:r>
      <w:r w:rsidRPr="00C47A11">
        <w:rPr>
          <w:rFonts w:asciiTheme="majorBidi" w:hAnsiTheme="majorBidi" w:cstheme="majorBidi"/>
          <w:spacing w:val="6"/>
        </w:rPr>
        <w:t xml:space="preserve"> </w:t>
      </w:r>
      <w:r w:rsidRPr="00C47A11">
        <w:rPr>
          <w:rFonts w:asciiTheme="majorBidi" w:hAnsiTheme="majorBidi" w:cstheme="majorBidi"/>
        </w:rPr>
        <w:t>nombre</w:t>
      </w:r>
      <w:r w:rsidRPr="00C47A11">
        <w:rPr>
          <w:rFonts w:asciiTheme="majorBidi" w:hAnsiTheme="majorBidi" w:cstheme="majorBidi"/>
          <w:spacing w:val="4"/>
        </w:rPr>
        <w:t xml:space="preserve"> </w:t>
      </w:r>
      <w:r w:rsidRPr="00C47A11">
        <w:rPr>
          <w:rFonts w:asciiTheme="majorBidi" w:hAnsiTheme="majorBidi" w:cstheme="majorBidi"/>
        </w:rPr>
        <w:t>complexe,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montrer</w:t>
      </w:r>
      <w:r w:rsidRPr="00C47A11">
        <w:rPr>
          <w:rFonts w:asciiTheme="majorBidi" w:hAnsiTheme="majorBidi" w:cstheme="majorBidi"/>
          <w:spacing w:val="5"/>
        </w:rPr>
        <w:t xml:space="preserve"> </w:t>
      </w:r>
      <w:r w:rsidRPr="00C47A11">
        <w:rPr>
          <w:rFonts w:asciiTheme="majorBidi" w:hAnsiTheme="majorBidi" w:cstheme="majorBidi"/>
        </w:rPr>
        <w:t>que</w:t>
      </w:r>
      <w:r w:rsidRPr="00C47A11">
        <w:rPr>
          <w:rFonts w:asciiTheme="majorBidi" w:hAnsiTheme="majorBidi" w:cstheme="majorBidi"/>
          <w:spacing w:val="8"/>
        </w:rPr>
        <w:t xml:space="preserve"> </w:t>
      </w:r>
      <w:r w:rsidRPr="00C47A11">
        <w:rPr>
          <w:rFonts w:asciiTheme="majorBidi" w:hAnsiTheme="majorBidi" w:cstheme="majorBidi"/>
        </w:rPr>
        <w:t>chaque</w:t>
      </w:r>
      <w:r w:rsidRPr="00C47A11">
        <w:rPr>
          <w:rFonts w:asciiTheme="majorBidi" w:hAnsiTheme="majorBidi" w:cstheme="majorBidi"/>
          <w:spacing w:val="4"/>
        </w:rPr>
        <w:t xml:space="preserve"> </w:t>
      </w:r>
      <w:r w:rsidRPr="00C47A11">
        <w:rPr>
          <w:rFonts w:asciiTheme="majorBidi" w:hAnsiTheme="majorBidi" w:cstheme="majorBidi"/>
        </w:rPr>
        <w:t>NC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admet</w:t>
      </w:r>
      <w:r w:rsidRPr="00C47A11">
        <w:rPr>
          <w:rFonts w:asciiTheme="majorBidi" w:hAnsiTheme="majorBidi" w:cstheme="majorBidi"/>
          <w:spacing w:val="5"/>
        </w:rPr>
        <w:t xml:space="preserve"> </w:t>
      </w:r>
      <w:r w:rsidRPr="00C47A11">
        <w:rPr>
          <w:rFonts w:asciiTheme="majorBidi" w:hAnsiTheme="majorBidi" w:cstheme="majorBidi"/>
        </w:rPr>
        <w:t>une</w:t>
      </w:r>
      <w:r w:rsidRPr="00C47A11">
        <w:rPr>
          <w:rFonts w:asciiTheme="majorBidi" w:hAnsiTheme="majorBidi" w:cstheme="majorBidi"/>
          <w:spacing w:val="-57"/>
        </w:rPr>
        <w:t xml:space="preserve"> </w:t>
      </w:r>
      <w:r w:rsidRPr="00C47A11">
        <w:rPr>
          <w:rFonts w:asciiTheme="majorBidi" w:hAnsiTheme="majorBidi" w:cstheme="majorBidi"/>
        </w:rPr>
        <w:t>autre</w:t>
      </w:r>
      <w:r w:rsidRPr="00C47A11">
        <w:rPr>
          <w:rFonts w:asciiTheme="majorBidi" w:hAnsiTheme="majorBidi" w:cstheme="majorBidi"/>
          <w:spacing w:val="-3"/>
        </w:rPr>
        <w:t xml:space="preserve"> </w:t>
      </w:r>
      <w:r w:rsidRPr="00C47A11">
        <w:rPr>
          <w:rFonts w:asciiTheme="majorBidi" w:hAnsiTheme="majorBidi" w:cstheme="majorBidi"/>
        </w:rPr>
        <w:t>forme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appelée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forme</w:t>
      </w:r>
      <w:r w:rsidRPr="00C47A11">
        <w:rPr>
          <w:rFonts w:asciiTheme="majorBidi" w:hAnsiTheme="majorBidi" w:cstheme="majorBidi"/>
          <w:spacing w:val="-3"/>
        </w:rPr>
        <w:t xml:space="preserve"> </w:t>
      </w:r>
      <w:r w:rsidRPr="00C47A11">
        <w:rPr>
          <w:rFonts w:asciiTheme="majorBidi" w:hAnsiTheme="majorBidi" w:cstheme="majorBidi"/>
        </w:rPr>
        <w:t>exponentielle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et qui s’écrit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en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fonction du module</w:t>
      </w:r>
      <w:r w:rsidRPr="00C47A11">
        <w:rPr>
          <w:rFonts w:asciiTheme="majorBidi" w:hAnsiTheme="majorBidi" w:cstheme="majorBidi"/>
          <w:spacing w:val="-2"/>
        </w:rPr>
        <w:t xml:space="preserve"> </w:t>
      </w:r>
      <w:r w:rsidRPr="00C47A11">
        <w:rPr>
          <w:rFonts w:asciiTheme="majorBidi" w:hAnsiTheme="majorBidi" w:cstheme="majorBidi"/>
        </w:rPr>
        <w:t>de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l’argument.</w:t>
      </w:r>
    </w:p>
    <w:p w:rsidR="00C47A11" w:rsidRPr="00C47A11" w:rsidRDefault="00C47A11" w:rsidP="00C47A11">
      <w:pPr>
        <w:spacing w:before="90" w:line="360" w:lineRule="auto"/>
        <w:ind w:left="212"/>
        <w:jc w:val="both"/>
        <w:rPr>
          <w:rFonts w:asciiTheme="majorBidi" w:hAnsiTheme="majorBidi" w:cstheme="majorBidi"/>
          <w:iCs/>
          <w:sz w:val="24"/>
        </w:rPr>
      </w:pPr>
      <w:r w:rsidRPr="00C47A11">
        <w:rPr>
          <w:rFonts w:asciiTheme="majorBidi" w:hAnsiTheme="majorBidi" w:cstheme="majorBidi"/>
          <w:b/>
          <w:sz w:val="24"/>
        </w:rPr>
        <w:t>Exercice</w:t>
      </w:r>
      <w:r w:rsidRPr="00C47A11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C47A11">
        <w:rPr>
          <w:rFonts w:asciiTheme="majorBidi" w:hAnsiTheme="majorBidi" w:cstheme="majorBidi"/>
          <w:b/>
          <w:sz w:val="24"/>
        </w:rPr>
        <w:t>02</w:t>
      </w:r>
      <w:r w:rsidRPr="00C47A11">
        <w:rPr>
          <w:rFonts w:asciiTheme="majorBidi" w:hAnsiTheme="majorBidi" w:cstheme="majorBidi"/>
          <w:b/>
          <w:spacing w:val="1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(linéarisation).</w:t>
      </w:r>
    </w:p>
    <w:p w:rsidR="00C47A11" w:rsidRPr="00C47A11" w:rsidRDefault="00C47A11" w:rsidP="00C47A11">
      <w:pPr>
        <w:pStyle w:val="Corpsdetexte"/>
        <w:spacing w:line="360" w:lineRule="auto"/>
        <w:ind w:left="212"/>
        <w:jc w:val="both"/>
        <w:rPr>
          <w:rFonts w:asciiTheme="majorBidi" w:hAnsiTheme="majorBidi" w:cstheme="majorBidi"/>
          <w:i/>
        </w:rPr>
      </w:pPr>
      <w:r w:rsidRPr="00C47A11">
        <w:rPr>
          <w:rFonts w:asciiTheme="majorBidi" w:hAnsiTheme="majorBidi" w:cstheme="majorBidi"/>
          <w:spacing w:val="-1"/>
        </w:rPr>
        <w:t>En</w:t>
      </w:r>
      <w:r w:rsidRPr="00C47A11">
        <w:rPr>
          <w:rFonts w:asciiTheme="majorBidi" w:hAnsiTheme="majorBidi" w:cstheme="majorBidi"/>
        </w:rPr>
        <w:t xml:space="preserve"> </w:t>
      </w:r>
      <w:r w:rsidRPr="00C47A11">
        <w:rPr>
          <w:rFonts w:asciiTheme="majorBidi" w:hAnsiTheme="majorBidi" w:cstheme="majorBidi"/>
          <w:spacing w:val="-1"/>
        </w:rPr>
        <w:t>appliquant</w:t>
      </w:r>
      <w:r w:rsidRPr="00C47A11">
        <w:rPr>
          <w:rFonts w:asciiTheme="majorBidi" w:hAnsiTheme="majorBidi" w:cstheme="majorBidi"/>
        </w:rPr>
        <w:t xml:space="preserve"> la formule</w:t>
      </w:r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d’Euler</w:t>
      </w:r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calculer l’expression</w:t>
      </w:r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linéaire</w:t>
      </w:r>
      <w:r w:rsidRPr="00C47A11">
        <w:rPr>
          <w:rFonts w:asciiTheme="majorBidi" w:hAnsiTheme="majorBidi" w:cstheme="majorBidi"/>
          <w:spacing w:val="-2"/>
        </w:rPr>
        <w:t xml:space="preserve"> </w:t>
      </w:r>
      <w:r w:rsidRPr="00C47A11">
        <w:rPr>
          <w:rFonts w:asciiTheme="majorBidi" w:hAnsiTheme="majorBidi" w:cstheme="majorBidi"/>
        </w:rPr>
        <w:t xml:space="preserve">de </w:t>
      </w:r>
      <w:proofErr w:type="gramStart"/>
      <w:r w:rsidRPr="00C47A11">
        <w:rPr>
          <w:rFonts w:asciiTheme="majorBidi" w:hAnsiTheme="majorBidi" w:cstheme="majorBidi"/>
        </w:rPr>
        <w:t>cos</w:t>
      </w:r>
      <w:r w:rsidRPr="00C47A11">
        <w:rPr>
          <w:rFonts w:asciiTheme="majorBidi" w:hAnsiTheme="majorBidi" w:cstheme="majorBidi"/>
          <w:vertAlign w:val="superscript"/>
        </w:rPr>
        <w:t>4</w:t>
      </w:r>
      <w:r w:rsidRPr="00C47A11">
        <w:rPr>
          <w:rFonts w:asciiTheme="majorBidi" w:hAnsiTheme="majorBidi" w:cstheme="majorBidi"/>
          <w:i/>
        </w:rPr>
        <w:t>x</w:t>
      </w:r>
      <w:r w:rsidRPr="00C47A11">
        <w:rPr>
          <w:rFonts w:asciiTheme="majorBidi" w:hAnsiTheme="majorBidi" w:cstheme="majorBidi"/>
          <w:i/>
          <w:spacing w:val="-21"/>
        </w:rPr>
        <w:t xml:space="preserve"> </w:t>
      </w:r>
      <w:r w:rsidRPr="00C47A11">
        <w:rPr>
          <w:rFonts w:asciiTheme="majorBidi" w:hAnsiTheme="majorBidi" w:cstheme="majorBidi"/>
          <w:vertAlign w:val="subscript"/>
        </w:rPr>
        <w:t>,</w:t>
      </w:r>
      <w:proofErr w:type="gramEnd"/>
      <w:r w:rsidRPr="00C47A11">
        <w:rPr>
          <w:rFonts w:asciiTheme="majorBidi" w:hAnsiTheme="majorBidi" w:cstheme="majorBidi"/>
          <w:spacing w:val="-19"/>
        </w:rPr>
        <w:t xml:space="preserve"> </w:t>
      </w:r>
      <w:r w:rsidRPr="00C47A11">
        <w:rPr>
          <w:rFonts w:asciiTheme="majorBidi" w:hAnsiTheme="majorBidi" w:cstheme="majorBidi"/>
        </w:rPr>
        <w:t>cos</w:t>
      </w:r>
      <w:r w:rsidRPr="00C47A11">
        <w:rPr>
          <w:rFonts w:asciiTheme="majorBidi" w:hAnsiTheme="majorBidi" w:cstheme="majorBidi"/>
          <w:vertAlign w:val="superscript"/>
        </w:rPr>
        <w:t>3</w:t>
      </w:r>
      <w:r w:rsidRPr="00C47A11">
        <w:rPr>
          <w:rFonts w:asciiTheme="majorBidi" w:hAnsiTheme="majorBidi" w:cstheme="majorBidi"/>
          <w:i/>
        </w:rPr>
        <w:t>x,</w:t>
      </w:r>
      <w:r w:rsidRPr="00C47A11">
        <w:rPr>
          <w:rFonts w:asciiTheme="majorBidi" w:hAnsiTheme="majorBidi" w:cstheme="majorBidi"/>
          <w:i/>
          <w:spacing w:val="1"/>
        </w:rPr>
        <w:t xml:space="preserve"> </w:t>
      </w:r>
      <w:r w:rsidRPr="00C47A11">
        <w:rPr>
          <w:rFonts w:asciiTheme="majorBidi" w:hAnsiTheme="majorBidi" w:cstheme="majorBidi"/>
          <w:i/>
        </w:rPr>
        <w:t>sin</w:t>
      </w:r>
      <w:r w:rsidRPr="00C47A11">
        <w:rPr>
          <w:rFonts w:asciiTheme="majorBidi" w:hAnsiTheme="majorBidi" w:cstheme="majorBidi"/>
          <w:vertAlign w:val="superscript"/>
        </w:rPr>
        <w:t>2</w:t>
      </w:r>
      <w:r w:rsidRPr="00C47A11">
        <w:rPr>
          <w:rFonts w:asciiTheme="majorBidi" w:hAnsiTheme="majorBidi" w:cstheme="majorBidi"/>
          <w:i/>
        </w:rPr>
        <w:t>x</w:t>
      </w:r>
    </w:p>
    <w:p w:rsidR="00C47A11" w:rsidRPr="00C47A11" w:rsidRDefault="00C47A11" w:rsidP="00C47A11">
      <w:pPr>
        <w:pStyle w:val="Corpsdetexte"/>
        <w:spacing w:line="360" w:lineRule="auto"/>
        <w:ind w:left="212"/>
        <w:jc w:val="both"/>
        <w:rPr>
          <w:rFonts w:asciiTheme="majorBidi" w:hAnsiTheme="majorBidi" w:cstheme="majorBidi"/>
        </w:rPr>
      </w:pPr>
      <w:r w:rsidRPr="00C47A11">
        <w:rPr>
          <w:rFonts w:asciiTheme="majorBidi" w:hAnsiTheme="majorBidi" w:cstheme="majorBidi"/>
        </w:rPr>
        <w:t>on donne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: (a</w:t>
      </w:r>
      <w:r w:rsidRPr="00C47A11">
        <w:rPr>
          <w:rFonts w:asciiTheme="majorBidi" w:hAnsiTheme="majorBidi" w:cstheme="majorBidi"/>
          <w:spacing w:val="-2"/>
        </w:rPr>
        <w:t xml:space="preserve"> </w:t>
      </w:r>
      <w:r w:rsidRPr="00C47A11">
        <w:rPr>
          <w:rFonts w:asciiTheme="majorBidi" w:hAnsiTheme="majorBidi" w:cstheme="majorBidi"/>
        </w:rPr>
        <w:t>+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b</w:t>
      </w:r>
      <w:proofErr w:type="gramStart"/>
      <w:r w:rsidRPr="00C47A11">
        <w:rPr>
          <w:rFonts w:asciiTheme="majorBidi" w:hAnsiTheme="majorBidi" w:cstheme="majorBidi"/>
        </w:rPr>
        <w:t>)</w:t>
      </w:r>
      <w:r w:rsidRPr="00C47A11">
        <w:rPr>
          <w:rFonts w:asciiTheme="majorBidi" w:hAnsiTheme="majorBidi" w:cstheme="majorBidi"/>
          <w:vertAlign w:val="superscript"/>
        </w:rPr>
        <w:t>4</w:t>
      </w:r>
      <w:proofErr w:type="gramEnd"/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=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a</w:t>
      </w:r>
      <w:r w:rsidRPr="00C47A11">
        <w:rPr>
          <w:rFonts w:asciiTheme="majorBidi" w:hAnsiTheme="majorBidi" w:cstheme="majorBidi"/>
          <w:vertAlign w:val="superscript"/>
        </w:rPr>
        <w:t>4</w:t>
      </w:r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+ 4a</w:t>
      </w:r>
      <w:r w:rsidRPr="00C47A11">
        <w:rPr>
          <w:rFonts w:asciiTheme="majorBidi" w:hAnsiTheme="majorBidi" w:cstheme="majorBidi"/>
          <w:vertAlign w:val="superscript"/>
        </w:rPr>
        <w:t>3</w:t>
      </w:r>
      <w:r w:rsidRPr="00C47A11">
        <w:rPr>
          <w:rFonts w:asciiTheme="majorBidi" w:hAnsiTheme="majorBidi" w:cstheme="majorBidi"/>
        </w:rPr>
        <w:t>b +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6a²b² +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4ab</w:t>
      </w:r>
      <w:r w:rsidRPr="00C47A11">
        <w:rPr>
          <w:rFonts w:asciiTheme="majorBidi" w:hAnsiTheme="majorBidi" w:cstheme="majorBidi"/>
          <w:vertAlign w:val="superscript"/>
        </w:rPr>
        <w:t>3</w:t>
      </w:r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+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b</w:t>
      </w:r>
      <w:r w:rsidRPr="00C47A11">
        <w:rPr>
          <w:rFonts w:asciiTheme="majorBidi" w:hAnsiTheme="majorBidi" w:cstheme="majorBidi"/>
          <w:vertAlign w:val="superscript"/>
        </w:rPr>
        <w:t>4</w:t>
      </w:r>
    </w:p>
    <w:p w:rsidR="00C47A11" w:rsidRPr="00C47A11" w:rsidRDefault="00C47A11" w:rsidP="00C47A11">
      <w:pPr>
        <w:spacing w:line="360" w:lineRule="auto"/>
        <w:jc w:val="both"/>
        <w:rPr>
          <w:rFonts w:asciiTheme="majorBidi" w:hAnsiTheme="majorBidi" w:cstheme="majorBidi"/>
        </w:rPr>
      </w:pPr>
    </w:p>
    <w:p w:rsidR="00C47A11" w:rsidRPr="00C47A11" w:rsidRDefault="00C47A11" w:rsidP="00C47A11">
      <w:pPr>
        <w:spacing w:line="360" w:lineRule="auto"/>
        <w:ind w:left="212"/>
        <w:jc w:val="both"/>
        <w:rPr>
          <w:rFonts w:asciiTheme="majorBidi" w:hAnsiTheme="majorBidi" w:cstheme="majorBidi"/>
          <w:iCs/>
          <w:sz w:val="24"/>
        </w:rPr>
      </w:pPr>
      <w:r w:rsidRPr="00C47A11">
        <w:rPr>
          <w:rFonts w:asciiTheme="majorBidi" w:hAnsiTheme="majorBidi" w:cstheme="majorBidi"/>
          <w:b/>
          <w:sz w:val="24"/>
        </w:rPr>
        <w:t>Exercice</w:t>
      </w:r>
      <w:r w:rsidRPr="00C47A11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C47A11">
        <w:rPr>
          <w:rFonts w:asciiTheme="majorBidi" w:hAnsiTheme="majorBidi" w:cstheme="majorBidi"/>
          <w:b/>
          <w:sz w:val="24"/>
        </w:rPr>
        <w:t>03</w:t>
      </w:r>
      <w:r w:rsidRPr="00C47A11">
        <w:rPr>
          <w:rFonts w:asciiTheme="majorBidi" w:hAnsiTheme="majorBidi" w:cstheme="majorBidi"/>
          <w:b/>
          <w:spacing w:val="1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(Théorème</w:t>
      </w:r>
      <w:r w:rsidRPr="00C47A11">
        <w:rPr>
          <w:rFonts w:asciiTheme="majorBidi" w:hAnsiTheme="majorBidi" w:cstheme="majorBidi"/>
          <w:iCs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de</w:t>
      </w:r>
      <w:r w:rsidRPr="00C47A11">
        <w:rPr>
          <w:rFonts w:asciiTheme="majorBidi" w:hAnsiTheme="majorBidi" w:cstheme="majorBidi"/>
          <w:iCs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iCs/>
          <w:sz w:val="24"/>
        </w:rPr>
        <w:t>Moivre).</w:t>
      </w:r>
    </w:p>
    <w:p w:rsidR="00C47A11" w:rsidRPr="00C47A11" w:rsidRDefault="00C47A11" w:rsidP="00C47A11">
      <w:pPr>
        <w:pStyle w:val="Corpsdetexte"/>
        <w:spacing w:line="360" w:lineRule="auto"/>
        <w:ind w:left="212"/>
        <w:jc w:val="both"/>
        <w:rPr>
          <w:rFonts w:asciiTheme="majorBidi" w:eastAsia="Cambria Math" w:hAnsiTheme="majorBidi" w:cstheme="majorBidi"/>
        </w:rPr>
      </w:pPr>
      <w:r w:rsidRPr="00C47A11">
        <w:rPr>
          <w:rFonts w:asciiTheme="majorBidi" w:hAnsiTheme="majorBidi" w:cstheme="majorBidi"/>
        </w:rPr>
        <w:t>Soit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le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nombre</w:t>
      </w:r>
      <w:r w:rsidRPr="00C47A11">
        <w:rPr>
          <w:rFonts w:asciiTheme="majorBidi" w:hAnsiTheme="majorBidi" w:cstheme="majorBidi"/>
          <w:spacing w:val="2"/>
        </w:rPr>
        <w:t xml:space="preserve"> </w:t>
      </w:r>
      <w:r w:rsidRPr="00C47A11">
        <w:rPr>
          <w:rFonts w:asciiTheme="majorBidi" w:hAnsiTheme="majorBidi" w:cstheme="majorBidi"/>
        </w:rPr>
        <w:t>complexe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="Cambria Math" w:eastAsia="Cambria Math" w:hAnsi="Cambria Math" w:cs="Cambria Math"/>
        </w:rPr>
        <w:t>𝑧</w:t>
      </w:r>
      <w:r w:rsidRPr="00C47A11">
        <w:rPr>
          <w:rFonts w:asciiTheme="majorBidi" w:eastAsia="Cambria Math" w:hAnsiTheme="majorBidi" w:cstheme="majorBidi"/>
          <w:spacing w:val="19"/>
        </w:rPr>
        <w:t xml:space="preserve"> </w:t>
      </w:r>
      <w:r w:rsidRPr="00C47A11">
        <w:rPr>
          <w:rFonts w:asciiTheme="majorBidi" w:eastAsia="Cambria Math" w:hAnsiTheme="majorBidi" w:cstheme="majorBidi"/>
        </w:rPr>
        <w:t>=</w:t>
      </w:r>
      <w:r w:rsidRPr="00C47A11">
        <w:rPr>
          <w:rFonts w:asciiTheme="majorBidi" w:eastAsia="Cambria Math" w:hAnsiTheme="majorBidi" w:cstheme="majorBidi"/>
          <w:spacing w:val="22"/>
        </w:rPr>
        <w:t xml:space="preserve"> </w:t>
      </w:r>
      <w:r w:rsidRPr="00C47A11">
        <w:rPr>
          <w:rFonts w:asciiTheme="majorBidi" w:eastAsia="Cambria Math" w:hAnsiTheme="majorBidi" w:cstheme="majorBidi"/>
        </w:rPr>
        <w:t>1</w:t>
      </w:r>
      <w:r w:rsidRPr="00C47A11">
        <w:rPr>
          <w:rFonts w:asciiTheme="majorBidi" w:eastAsia="Cambria Math" w:hAnsiTheme="majorBidi" w:cstheme="majorBidi"/>
          <w:spacing w:val="2"/>
        </w:rPr>
        <w:t xml:space="preserve"> </w:t>
      </w:r>
      <w:r w:rsidRPr="00C47A11">
        <w:rPr>
          <w:rFonts w:asciiTheme="majorBidi" w:eastAsia="Cambria Math" w:hAnsiTheme="majorBidi" w:cstheme="majorBidi"/>
        </w:rPr>
        <w:t>−</w:t>
      </w:r>
      <w:r w:rsidRPr="00C47A11">
        <w:rPr>
          <w:rFonts w:asciiTheme="majorBidi" w:eastAsia="Cambria Math" w:hAnsiTheme="majorBidi" w:cstheme="majorBidi"/>
          <w:spacing w:val="3"/>
        </w:rPr>
        <w:t xml:space="preserve"> </w:t>
      </w:r>
      <w:r w:rsidRPr="00C47A11">
        <w:rPr>
          <w:rFonts w:asciiTheme="majorBidi" w:eastAsia="Cambria Math" w:hAnsiTheme="majorBidi" w:cstheme="majorBidi"/>
        </w:rPr>
        <w:t>j.</w:t>
      </w:r>
      <w:r w:rsidRPr="00C47A11">
        <w:rPr>
          <w:rFonts w:asciiTheme="majorBidi" w:eastAsia="Cambria Math" w:hAnsiTheme="majorBidi" w:cstheme="majorBidi"/>
          <w:spacing w:val="74"/>
        </w:rPr>
        <w:t xml:space="preserve"> </w:t>
      </w:r>
      <w:r w:rsidRPr="00C47A11">
        <w:rPr>
          <w:rFonts w:asciiTheme="majorBidi" w:hAnsiTheme="majorBidi" w:cstheme="majorBidi"/>
        </w:rPr>
        <w:t>En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appliquant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le</w:t>
      </w:r>
      <w:r w:rsidRPr="00C47A11">
        <w:rPr>
          <w:rFonts w:asciiTheme="majorBidi" w:hAnsiTheme="majorBidi" w:cstheme="majorBidi"/>
          <w:spacing w:val="2"/>
        </w:rPr>
        <w:t xml:space="preserve"> </w:t>
      </w:r>
      <w:r w:rsidRPr="00C47A11">
        <w:rPr>
          <w:rFonts w:asciiTheme="majorBidi" w:hAnsiTheme="majorBidi" w:cstheme="majorBidi"/>
        </w:rPr>
        <w:t>théorème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de</w:t>
      </w:r>
      <w:r w:rsidRPr="00C47A11">
        <w:rPr>
          <w:rFonts w:asciiTheme="majorBidi" w:hAnsiTheme="majorBidi" w:cstheme="majorBidi"/>
          <w:spacing w:val="1"/>
        </w:rPr>
        <w:t xml:space="preserve"> </w:t>
      </w:r>
      <w:r w:rsidRPr="00C47A11">
        <w:rPr>
          <w:rFonts w:asciiTheme="majorBidi" w:hAnsiTheme="majorBidi" w:cstheme="majorBidi"/>
        </w:rPr>
        <w:t>Moivre,</w:t>
      </w:r>
      <w:r w:rsidRPr="00C47A11">
        <w:rPr>
          <w:rFonts w:asciiTheme="majorBidi" w:hAnsiTheme="majorBidi" w:cstheme="majorBidi"/>
          <w:spacing w:val="3"/>
        </w:rPr>
        <w:t xml:space="preserve"> </w:t>
      </w:r>
      <w:r w:rsidRPr="00C47A11">
        <w:rPr>
          <w:rFonts w:asciiTheme="majorBidi" w:hAnsiTheme="majorBidi" w:cstheme="majorBidi"/>
        </w:rPr>
        <w:t>calculer</w:t>
      </w:r>
      <w:r w:rsidRPr="00C47A11">
        <w:rPr>
          <w:rFonts w:asciiTheme="majorBidi" w:hAnsiTheme="majorBidi" w:cstheme="majorBidi"/>
          <w:spacing w:val="8"/>
        </w:rPr>
        <w:t xml:space="preserve"> </w:t>
      </w:r>
      <w:r w:rsidRPr="00C47A11">
        <w:rPr>
          <w:rFonts w:asciiTheme="majorBidi" w:eastAsia="Cambria Math" w:hAnsiTheme="majorBidi" w:cstheme="majorBidi"/>
          <w:position w:val="1"/>
        </w:rPr>
        <w:t>(</w:t>
      </w:r>
      <w:r w:rsidRPr="00C47A11">
        <w:rPr>
          <w:rFonts w:asciiTheme="majorBidi" w:eastAsia="Cambria Math" w:hAnsiTheme="majorBidi" w:cstheme="majorBidi"/>
        </w:rPr>
        <w:t>1</w:t>
      </w:r>
      <w:r w:rsidRPr="00C47A11">
        <w:rPr>
          <w:rFonts w:asciiTheme="majorBidi" w:eastAsia="Cambria Math" w:hAnsiTheme="majorBidi" w:cstheme="majorBidi"/>
          <w:spacing w:val="1"/>
        </w:rPr>
        <w:t xml:space="preserve"> </w:t>
      </w:r>
      <w:r w:rsidRPr="00C47A11">
        <w:rPr>
          <w:rFonts w:asciiTheme="majorBidi" w:eastAsia="Cambria Math" w:hAnsiTheme="majorBidi" w:cstheme="majorBidi"/>
        </w:rPr>
        <w:t>−</w:t>
      </w:r>
      <w:r w:rsidRPr="00C47A11">
        <w:rPr>
          <w:rFonts w:asciiTheme="majorBidi" w:eastAsia="Cambria Math" w:hAnsiTheme="majorBidi" w:cstheme="majorBidi"/>
          <w:spacing w:val="3"/>
        </w:rPr>
        <w:t xml:space="preserve"> </w:t>
      </w:r>
      <w:r w:rsidRPr="00C47A11">
        <w:rPr>
          <w:rFonts w:asciiTheme="majorBidi" w:eastAsia="Cambria Math" w:hAnsiTheme="majorBidi" w:cstheme="majorBidi"/>
        </w:rPr>
        <w:t>j</w:t>
      </w:r>
      <w:proofErr w:type="gramStart"/>
      <w:r w:rsidRPr="00C47A11">
        <w:rPr>
          <w:rFonts w:asciiTheme="majorBidi" w:eastAsia="Cambria Math" w:hAnsiTheme="majorBidi" w:cstheme="majorBidi"/>
          <w:position w:val="1"/>
        </w:rPr>
        <w:t>)</w:t>
      </w:r>
      <w:r w:rsidRPr="00C47A11">
        <w:rPr>
          <w:rFonts w:asciiTheme="majorBidi" w:eastAsia="Cambria Math" w:hAnsiTheme="majorBidi" w:cstheme="majorBidi"/>
          <w:position w:val="1"/>
          <w:vertAlign w:val="superscript"/>
        </w:rPr>
        <w:t>20</w:t>
      </w:r>
      <w:proofErr w:type="gramEnd"/>
    </w:p>
    <w:p w:rsidR="00C47A11" w:rsidRPr="00C47A11" w:rsidRDefault="00C47A11" w:rsidP="00C47A11">
      <w:pPr>
        <w:spacing w:before="128" w:line="360" w:lineRule="auto"/>
        <w:ind w:left="212"/>
        <w:jc w:val="both"/>
        <w:rPr>
          <w:rFonts w:asciiTheme="majorBidi" w:hAnsiTheme="majorBidi" w:cstheme="majorBidi"/>
          <w:b/>
          <w:sz w:val="24"/>
        </w:rPr>
      </w:pPr>
      <w:r w:rsidRPr="00C47A11">
        <w:rPr>
          <w:rFonts w:asciiTheme="majorBidi" w:hAnsiTheme="majorBidi" w:cstheme="majorBidi"/>
          <w:b/>
          <w:sz w:val="24"/>
        </w:rPr>
        <w:t>Exercice</w:t>
      </w:r>
      <w:r w:rsidRPr="00C47A11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C47A11">
        <w:rPr>
          <w:rFonts w:asciiTheme="majorBidi" w:hAnsiTheme="majorBidi" w:cstheme="majorBidi"/>
          <w:b/>
          <w:sz w:val="24"/>
        </w:rPr>
        <w:t>04</w:t>
      </w:r>
    </w:p>
    <w:p w:rsidR="00C47A11" w:rsidRPr="00C47A11" w:rsidRDefault="00C47A11" w:rsidP="00C47A11">
      <w:pPr>
        <w:pStyle w:val="Corpsdetexte"/>
        <w:spacing w:line="360" w:lineRule="auto"/>
        <w:ind w:left="212"/>
        <w:jc w:val="both"/>
        <w:rPr>
          <w:rFonts w:asciiTheme="majorBidi" w:hAnsiTheme="majorBidi" w:cstheme="majorBidi"/>
        </w:rPr>
      </w:pPr>
      <w:r w:rsidRPr="00C47A11">
        <w:rPr>
          <w:rFonts w:asciiTheme="majorBidi" w:hAnsiTheme="majorBidi" w:cstheme="majorBidi"/>
        </w:rPr>
        <w:t>On</w:t>
      </w:r>
      <w:r w:rsidRPr="00C47A11">
        <w:rPr>
          <w:rFonts w:asciiTheme="majorBidi" w:hAnsiTheme="majorBidi" w:cstheme="majorBidi"/>
          <w:spacing w:val="9"/>
        </w:rPr>
        <w:t xml:space="preserve"> </w:t>
      </w:r>
      <w:r w:rsidRPr="00C47A11">
        <w:rPr>
          <w:rFonts w:asciiTheme="majorBidi" w:hAnsiTheme="majorBidi" w:cstheme="majorBidi"/>
        </w:rPr>
        <w:t>applique</w:t>
      </w:r>
      <w:r w:rsidRPr="00C47A11">
        <w:rPr>
          <w:rFonts w:asciiTheme="majorBidi" w:hAnsiTheme="majorBidi" w:cstheme="majorBidi"/>
          <w:spacing w:val="68"/>
        </w:rPr>
        <w:t xml:space="preserve"> </w:t>
      </w:r>
      <w:r w:rsidRPr="00C47A11">
        <w:rPr>
          <w:rFonts w:asciiTheme="majorBidi" w:hAnsiTheme="majorBidi" w:cstheme="majorBidi"/>
        </w:rPr>
        <w:t>une</w:t>
      </w:r>
      <w:r w:rsidRPr="00C47A11">
        <w:rPr>
          <w:rFonts w:asciiTheme="majorBidi" w:hAnsiTheme="majorBidi" w:cstheme="majorBidi"/>
          <w:spacing w:val="68"/>
        </w:rPr>
        <w:t xml:space="preserve"> </w:t>
      </w:r>
      <w:r w:rsidRPr="00C47A11">
        <w:rPr>
          <w:rFonts w:asciiTheme="majorBidi" w:hAnsiTheme="majorBidi" w:cstheme="majorBidi"/>
        </w:rPr>
        <w:t>tension</w:t>
      </w:r>
      <w:r w:rsidRPr="00C47A11">
        <w:rPr>
          <w:rFonts w:asciiTheme="majorBidi" w:hAnsiTheme="majorBidi" w:cstheme="majorBidi"/>
          <w:spacing w:val="70"/>
        </w:rPr>
        <w:t xml:space="preserve"> </w:t>
      </w:r>
      <w:r w:rsidRPr="00C47A11">
        <w:rPr>
          <w:rFonts w:asciiTheme="majorBidi" w:hAnsiTheme="majorBidi" w:cstheme="majorBidi"/>
        </w:rPr>
        <w:t>sinusoïdale</w:t>
      </w:r>
      <w:r w:rsidRPr="00C47A11">
        <w:rPr>
          <w:rFonts w:asciiTheme="majorBidi" w:hAnsiTheme="majorBidi" w:cstheme="majorBidi"/>
          <w:spacing w:val="67"/>
        </w:rPr>
        <w:t xml:space="preserve"> </w:t>
      </w:r>
      <w:r w:rsidRPr="00C47A11">
        <w:rPr>
          <w:rFonts w:ascii="Cambria Math" w:eastAsia="Cambria Math" w:hAnsi="Cambria Math" w:cs="Cambria Math"/>
        </w:rPr>
        <w:t/>
      </w:r>
      <w:proofErr w:type="gramStart"/>
      <w:r w:rsidRPr="00C47A11">
        <w:rPr>
          <w:rFonts w:ascii="Cambria Math" w:eastAsia="Cambria Math" w:hAnsi="Cambria Math" w:cs="Cambria Math"/>
        </w:rPr>
        <w:t/>
      </w:r>
      <w:r w:rsidRPr="00C47A11">
        <w:rPr>
          <w:rFonts w:asciiTheme="majorBidi" w:eastAsia="Cambria Math" w:hAnsiTheme="majorBidi" w:cstheme="majorBidi"/>
          <w:position w:val="1"/>
        </w:rPr>
        <w:t>(</w:t>
      </w:r>
      <w:proofErr w:type="gramEnd"/>
      <w:r w:rsidRPr="00C47A11">
        <w:rPr>
          <w:rFonts w:ascii="Cambria Math" w:eastAsia="Cambria Math" w:hAnsi="Cambria Math" w:cs="Cambria Math"/>
        </w:rPr>
        <w:t>𝑡</w:t>
      </w:r>
      <w:r w:rsidRPr="00C47A11">
        <w:rPr>
          <w:rFonts w:asciiTheme="majorBidi" w:eastAsia="Cambria Math" w:hAnsiTheme="majorBidi" w:cstheme="majorBidi"/>
          <w:position w:val="1"/>
        </w:rPr>
        <w:t>)</w:t>
      </w:r>
      <w:r w:rsidRPr="00C47A11">
        <w:rPr>
          <w:rFonts w:asciiTheme="majorBidi" w:eastAsia="Cambria Math" w:hAnsiTheme="majorBidi" w:cstheme="majorBidi"/>
          <w:spacing w:val="13"/>
          <w:position w:val="1"/>
        </w:rPr>
        <w:t xml:space="preserve"> </w:t>
      </w:r>
      <w:r w:rsidRPr="00C47A11">
        <w:rPr>
          <w:rFonts w:asciiTheme="majorBidi" w:eastAsia="Cambria Math" w:hAnsiTheme="majorBidi" w:cstheme="majorBidi"/>
        </w:rPr>
        <w:t>=</w:t>
      </w:r>
      <w:r w:rsidRPr="00C47A11">
        <w:rPr>
          <w:rFonts w:asciiTheme="majorBidi" w:eastAsia="Cambria Math" w:hAnsiTheme="majorBidi" w:cstheme="majorBidi"/>
          <w:spacing w:val="16"/>
        </w:rPr>
        <w:t xml:space="preserve"> </w:t>
      </w:r>
      <w:r w:rsidRPr="00C47A11">
        <w:rPr>
          <w:rFonts w:asciiTheme="majorBidi" w:eastAsia="Cambria Math" w:hAnsiTheme="majorBidi" w:cstheme="majorBidi"/>
        </w:rPr>
        <w:t>1.3</w:t>
      </w:r>
      <w:r w:rsidRPr="00C47A11">
        <w:rPr>
          <w:rFonts w:asciiTheme="majorBidi" w:eastAsia="Cambria Math" w:hAnsiTheme="majorBidi" w:cstheme="majorBidi"/>
          <w:spacing w:val="-13"/>
        </w:rPr>
        <w:t xml:space="preserve"> </w:t>
      </w:r>
      <w:r w:rsidRPr="00C47A11">
        <w:rPr>
          <w:rFonts w:asciiTheme="majorBidi" w:eastAsia="Cambria Math" w:hAnsiTheme="majorBidi" w:cstheme="majorBidi"/>
        </w:rPr>
        <w:t>sin</w:t>
      </w:r>
      <w:r w:rsidRPr="00C47A11">
        <w:rPr>
          <w:rFonts w:asciiTheme="majorBidi" w:eastAsia="Cambria Math" w:hAnsiTheme="majorBidi" w:cstheme="majorBidi"/>
          <w:position w:val="1"/>
        </w:rPr>
        <w:t>(</w:t>
      </w:r>
      <w:r w:rsidRPr="00C47A11">
        <w:rPr>
          <w:rFonts w:ascii="Cambria Math" w:eastAsia="Cambria Math" w:hAnsi="Cambria Math" w:cs="Cambria Math"/>
        </w:rPr>
        <w:t>𝜔𝑡</w:t>
      </w:r>
      <w:r w:rsidRPr="00C47A11">
        <w:rPr>
          <w:rFonts w:asciiTheme="majorBidi" w:eastAsia="Cambria Math" w:hAnsiTheme="majorBidi" w:cstheme="majorBidi"/>
          <w:spacing w:val="3"/>
        </w:rPr>
        <w:t xml:space="preserve"> </w:t>
      </w:r>
      <w:r w:rsidRPr="00C47A11">
        <w:rPr>
          <w:rFonts w:asciiTheme="majorBidi" w:eastAsia="Cambria Math" w:hAnsiTheme="majorBidi" w:cstheme="majorBidi"/>
        </w:rPr>
        <w:t>+ 0.3</w:t>
      </w:r>
      <w:r w:rsidRPr="00C47A11">
        <w:rPr>
          <w:rFonts w:asciiTheme="majorBidi" w:eastAsia="Cambria Math" w:hAnsiTheme="majorBidi" w:cstheme="majorBidi"/>
          <w:position w:val="1"/>
        </w:rPr>
        <w:t>)</w:t>
      </w:r>
      <w:r w:rsidRPr="00C47A11">
        <w:rPr>
          <w:rFonts w:asciiTheme="majorBidi" w:eastAsia="Cambria Math" w:hAnsiTheme="majorBidi" w:cstheme="majorBidi"/>
          <w:spacing w:val="75"/>
          <w:position w:val="1"/>
        </w:rPr>
        <w:t xml:space="preserve"> </w:t>
      </w:r>
      <w:r w:rsidRPr="00C47A11">
        <w:rPr>
          <w:rFonts w:asciiTheme="majorBidi" w:hAnsiTheme="majorBidi" w:cstheme="majorBidi"/>
        </w:rPr>
        <w:t>à</w:t>
      </w:r>
      <w:r w:rsidRPr="00C47A11">
        <w:rPr>
          <w:rFonts w:asciiTheme="majorBidi" w:hAnsiTheme="majorBidi" w:cstheme="majorBidi"/>
          <w:spacing w:val="69"/>
        </w:rPr>
        <w:t xml:space="preserve"> </w:t>
      </w:r>
      <w:r w:rsidRPr="00C47A11">
        <w:rPr>
          <w:rFonts w:asciiTheme="majorBidi" w:hAnsiTheme="majorBidi" w:cstheme="majorBidi"/>
        </w:rPr>
        <w:t>une</w:t>
      </w:r>
      <w:r w:rsidRPr="00C47A11">
        <w:rPr>
          <w:rFonts w:asciiTheme="majorBidi" w:hAnsiTheme="majorBidi" w:cstheme="majorBidi"/>
          <w:spacing w:val="68"/>
        </w:rPr>
        <w:t xml:space="preserve"> </w:t>
      </w:r>
      <w:r w:rsidRPr="00C47A11">
        <w:rPr>
          <w:rFonts w:asciiTheme="majorBidi" w:hAnsiTheme="majorBidi" w:cstheme="majorBidi"/>
        </w:rPr>
        <w:t>impédance</w:t>
      </w:r>
      <w:r w:rsidRPr="00C47A11">
        <w:rPr>
          <w:rFonts w:asciiTheme="majorBidi" w:hAnsiTheme="majorBidi" w:cstheme="majorBidi"/>
          <w:spacing w:val="69"/>
        </w:rPr>
        <w:t xml:space="preserve"> </w:t>
      </w:r>
      <w:r w:rsidRPr="00C47A11">
        <w:rPr>
          <w:rFonts w:asciiTheme="majorBidi" w:hAnsiTheme="majorBidi" w:cstheme="majorBidi"/>
        </w:rPr>
        <w:t>électrique</w:t>
      </w:r>
    </w:p>
    <w:p w:rsidR="00C47A11" w:rsidRPr="00C47A11" w:rsidRDefault="00C47A11" w:rsidP="00C47A11">
      <w:pPr>
        <w:pStyle w:val="Corpsdetexte"/>
        <w:spacing w:before="60" w:line="360" w:lineRule="auto"/>
        <w:ind w:left="212"/>
        <w:jc w:val="both"/>
        <w:rPr>
          <w:rFonts w:asciiTheme="majorBidi" w:hAnsiTheme="majorBidi" w:cstheme="majorBidi"/>
        </w:rPr>
      </w:pPr>
      <w:r w:rsidRPr="00C47A11">
        <w:rPr>
          <w:rFonts w:asciiTheme="majorBidi" w:hAnsiTheme="majorBidi" w:cstheme="majorBidi"/>
        </w:rPr>
        <w:t>Z</w:t>
      </w:r>
      <w:r w:rsidRPr="00C47A11">
        <w:rPr>
          <w:rFonts w:asciiTheme="majorBidi" w:hAnsiTheme="majorBidi" w:cstheme="majorBidi"/>
          <w:spacing w:val="22"/>
        </w:rPr>
        <w:t xml:space="preserve"> </w:t>
      </w:r>
      <w:r w:rsidRPr="00C47A11">
        <w:rPr>
          <w:rFonts w:asciiTheme="majorBidi" w:hAnsiTheme="majorBidi" w:cstheme="majorBidi"/>
        </w:rPr>
        <w:t>=</w:t>
      </w:r>
      <w:r w:rsidRPr="00C47A11">
        <w:rPr>
          <w:rFonts w:asciiTheme="majorBidi" w:hAnsiTheme="majorBidi" w:cstheme="majorBidi"/>
          <w:spacing w:val="70"/>
        </w:rPr>
        <w:t xml:space="preserve"> </w:t>
      </w:r>
      <w:r w:rsidRPr="00C47A11">
        <w:rPr>
          <w:rFonts w:asciiTheme="majorBidi" w:hAnsiTheme="majorBidi" w:cstheme="majorBidi"/>
        </w:rPr>
        <w:t>49.36 –</w:t>
      </w:r>
      <w:r w:rsidRPr="00C47A11">
        <w:rPr>
          <w:rFonts w:asciiTheme="majorBidi" w:hAnsiTheme="majorBidi" w:cstheme="majorBidi"/>
          <w:spacing w:val="-11"/>
        </w:rPr>
        <w:t xml:space="preserve"> </w:t>
      </w:r>
      <w:r w:rsidRPr="00C47A11">
        <w:rPr>
          <w:rFonts w:asciiTheme="majorBidi" w:hAnsiTheme="majorBidi" w:cstheme="majorBidi"/>
        </w:rPr>
        <w:t>j</w:t>
      </w:r>
      <w:r w:rsidRPr="00C47A11">
        <w:rPr>
          <w:rFonts w:asciiTheme="majorBidi" w:hAnsiTheme="majorBidi" w:cstheme="majorBidi"/>
          <w:spacing w:val="4"/>
        </w:rPr>
        <w:t xml:space="preserve"> </w:t>
      </w:r>
      <w:r w:rsidRPr="00C47A11">
        <w:rPr>
          <w:rFonts w:asciiTheme="majorBidi" w:hAnsiTheme="majorBidi" w:cstheme="majorBidi"/>
        </w:rPr>
        <w:t>31.19</w:t>
      </w:r>
    </w:p>
    <w:p w:rsidR="00C47A11" w:rsidRPr="00C47A11" w:rsidRDefault="00C47A11" w:rsidP="00C47A11">
      <w:pPr>
        <w:pStyle w:val="Paragraphedeliste"/>
        <w:numPr>
          <w:ilvl w:val="0"/>
          <w:numId w:val="1"/>
        </w:numPr>
        <w:tabs>
          <w:tab w:val="left" w:pos="933"/>
          <w:tab w:val="left" w:pos="934"/>
        </w:tabs>
        <w:spacing w:before="19" w:line="360" w:lineRule="auto"/>
        <w:ind w:hanging="361"/>
        <w:jc w:val="both"/>
        <w:rPr>
          <w:rFonts w:asciiTheme="majorBidi" w:hAnsiTheme="majorBidi" w:cstheme="majorBidi"/>
          <w:sz w:val="24"/>
        </w:rPr>
      </w:pPr>
      <w:r w:rsidRPr="00C47A11">
        <w:rPr>
          <w:rFonts w:asciiTheme="majorBidi" w:hAnsiTheme="majorBidi" w:cstheme="majorBidi"/>
          <w:sz w:val="24"/>
        </w:rPr>
        <w:t>Ecrire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l’expression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de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l’impédance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sous forme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polaire.</w:t>
      </w:r>
    </w:p>
    <w:p w:rsidR="00C47A11" w:rsidRPr="00C47A11" w:rsidRDefault="00C47A11" w:rsidP="00C47A11">
      <w:pPr>
        <w:pStyle w:val="Paragraphedeliste"/>
        <w:numPr>
          <w:ilvl w:val="0"/>
          <w:numId w:val="1"/>
        </w:numPr>
        <w:tabs>
          <w:tab w:val="left" w:pos="933"/>
          <w:tab w:val="left" w:pos="934"/>
        </w:tabs>
        <w:spacing w:before="40" w:line="360" w:lineRule="auto"/>
        <w:ind w:hanging="361"/>
        <w:jc w:val="both"/>
        <w:rPr>
          <w:rFonts w:asciiTheme="majorBidi" w:hAnsiTheme="majorBidi" w:cstheme="majorBidi"/>
          <w:sz w:val="24"/>
        </w:rPr>
      </w:pPr>
      <w:r w:rsidRPr="00C47A11">
        <w:rPr>
          <w:rFonts w:asciiTheme="majorBidi" w:hAnsiTheme="majorBidi" w:cstheme="majorBidi"/>
          <w:sz w:val="24"/>
        </w:rPr>
        <w:t>Donner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l’expression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du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courant I(t)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qui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traverse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cette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impédance</w:t>
      </w:r>
    </w:p>
    <w:p w:rsidR="00C47A11" w:rsidRPr="00C47A11" w:rsidRDefault="00F22157" w:rsidP="00C47A11">
      <w:pPr>
        <w:pStyle w:val="Titre6"/>
        <w:spacing w:before="128" w:line="360" w:lineRule="auto"/>
        <w:ind w:left="212"/>
        <w:jc w:val="both"/>
        <w:rPr>
          <w:rFonts w:asciiTheme="majorBidi" w:hAnsiTheme="majorBidi" w:cstheme="majorBidi"/>
        </w:rPr>
      </w:pPr>
      <w:r w:rsidRPr="00C47A11">
        <w:rPr>
          <w:rFonts w:asciiTheme="majorBidi" w:hAnsiTheme="majorBidi" w:cstheme="majorBidi"/>
          <w:noProof/>
          <w:lang w:eastAsia="fr-FR"/>
        </w:rPr>
        <w:drawing>
          <wp:anchor distT="0" distB="0" distL="0" distR="0" simplePos="0" relativeHeight="251659264" behindDoc="0" locked="0" layoutInCell="1" allowOverlap="1" wp14:anchorId="5DDC8687" wp14:editId="7021CFD8">
            <wp:simplePos x="0" y="0"/>
            <wp:positionH relativeFrom="page">
              <wp:posOffset>4759960</wp:posOffset>
            </wp:positionH>
            <wp:positionV relativeFrom="paragraph">
              <wp:posOffset>62230</wp:posOffset>
            </wp:positionV>
            <wp:extent cx="1397000" cy="1082040"/>
            <wp:effectExtent l="0" t="0" r="0" b="3810"/>
            <wp:wrapNone/>
            <wp:docPr id="3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A11" w:rsidRPr="00C47A11">
        <w:rPr>
          <w:rFonts w:asciiTheme="majorBidi" w:hAnsiTheme="majorBidi" w:cstheme="majorBidi"/>
        </w:rPr>
        <w:t>Exercice</w:t>
      </w:r>
      <w:r w:rsidR="00C47A11" w:rsidRPr="00C47A11">
        <w:rPr>
          <w:rFonts w:asciiTheme="majorBidi" w:hAnsiTheme="majorBidi" w:cstheme="majorBidi"/>
          <w:spacing w:val="-4"/>
        </w:rPr>
        <w:t xml:space="preserve"> </w:t>
      </w:r>
      <w:r w:rsidR="00C47A11" w:rsidRPr="00C47A11">
        <w:rPr>
          <w:rFonts w:asciiTheme="majorBidi" w:hAnsiTheme="majorBidi" w:cstheme="majorBidi"/>
        </w:rPr>
        <w:t>05</w:t>
      </w:r>
    </w:p>
    <w:p w:rsidR="00C47A11" w:rsidRPr="00C47A11" w:rsidRDefault="00C47A11" w:rsidP="00C47A11">
      <w:pPr>
        <w:pStyle w:val="Corpsdetexte"/>
        <w:spacing w:line="360" w:lineRule="auto"/>
        <w:ind w:left="212"/>
        <w:jc w:val="both"/>
        <w:rPr>
          <w:rFonts w:asciiTheme="majorBidi" w:hAnsiTheme="majorBidi" w:cstheme="majorBidi"/>
        </w:rPr>
      </w:pPr>
      <w:r w:rsidRPr="00C47A11">
        <w:rPr>
          <w:rFonts w:asciiTheme="majorBidi" w:hAnsiTheme="majorBidi" w:cstheme="majorBidi"/>
        </w:rPr>
        <w:t>Soit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le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circuit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de</w:t>
      </w:r>
      <w:r w:rsidRPr="00C47A11">
        <w:rPr>
          <w:rFonts w:asciiTheme="majorBidi" w:hAnsiTheme="majorBidi" w:cstheme="majorBidi"/>
          <w:spacing w:val="-2"/>
        </w:rPr>
        <w:t xml:space="preserve"> </w:t>
      </w:r>
      <w:r w:rsidRPr="00C47A11">
        <w:rPr>
          <w:rFonts w:asciiTheme="majorBidi" w:hAnsiTheme="majorBidi" w:cstheme="majorBidi"/>
        </w:rPr>
        <w:t>la</w:t>
      </w:r>
      <w:r w:rsidRPr="00C47A11">
        <w:rPr>
          <w:rFonts w:asciiTheme="majorBidi" w:hAnsiTheme="majorBidi" w:cstheme="majorBidi"/>
          <w:spacing w:val="-1"/>
        </w:rPr>
        <w:t xml:space="preserve"> </w:t>
      </w:r>
      <w:r w:rsidRPr="00C47A11">
        <w:rPr>
          <w:rFonts w:asciiTheme="majorBidi" w:hAnsiTheme="majorBidi" w:cstheme="majorBidi"/>
        </w:rPr>
        <w:t>figure ci-contre</w:t>
      </w:r>
    </w:p>
    <w:p w:rsidR="00C47A11" w:rsidRPr="00C47A11" w:rsidRDefault="00C47A11" w:rsidP="00C47A11">
      <w:pPr>
        <w:pStyle w:val="Paragraphedeliste"/>
        <w:numPr>
          <w:ilvl w:val="0"/>
          <w:numId w:val="1"/>
        </w:numPr>
        <w:tabs>
          <w:tab w:val="left" w:pos="933"/>
          <w:tab w:val="left" w:pos="934"/>
        </w:tabs>
        <w:spacing w:before="2" w:line="360" w:lineRule="auto"/>
        <w:ind w:hanging="361"/>
        <w:jc w:val="both"/>
        <w:rPr>
          <w:rFonts w:asciiTheme="majorBidi" w:hAnsiTheme="majorBidi" w:cstheme="majorBidi"/>
          <w:i/>
          <w:sz w:val="24"/>
        </w:rPr>
      </w:pPr>
      <w:r w:rsidRPr="00C47A11">
        <w:rPr>
          <w:rFonts w:asciiTheme="majorBidi" w:hAnsiTheme="majorBidi" w:cstheme="majorBidi"/>
          <w:sz w:val="24"/>
        </w:rPr>
        <w:t>Calculer</w:t>
      </w:r>
      <w:r w:rsidRPr="00C47A11">
        <w:rPr>
          <w:rFonts w:asciiTheme="majorBidi" w:hAnsiTheme="majorBidi" w:cstheme="majorBidi"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l’impédance</w:t>
      </w:r>
      <w:r w:rsidRPr="00C47A11">
        <w:rPr>
          <w:rFonts w:asciiTheme="majorBidi" w:hAnsiTheme="majorBidi" w:cstheme="majorBidi"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équivalente</w:t>
      </w:r>
      <w:r w:rsidRPr="00C47A11">
        <w:rPr>
          <w:rFonts w:asciiTheme="majorBidi" w:hAnsiTheme="majorBidi" w:cstheme="majorBidi"/>
          <w:spacing w:val="1"/>
          <w:sz w:val="24"/>
        </w:rPr>
        <w:t xml:space="preserve"> </w:t>
      </w:r>
      <w:proofErr w:type="spellStart"/>
      <w:r w:rsidRPr="00C47A11">
        <w:rPr>
          <w:rFonts w:asciiTheme="majorBidi" w:hAnsiTheme="majorBidi" w:cstheme="majorBidi"/>
          <w:i/>
          <w:sz w:val="24"/>
        </w:rPr>
        <w:t>Z</w:t>
      </w:r>
      <w:r w:rsidRPr="00C47A11">
        <w:rPr>
          <w:rFonts w:asciiTheme="majorBidi" w:hAnsiTheme="majorBidi" w:cstheme="majorBidi"/>
          <w:i/>
          <w:sz w:val="24"/>
          <w:vertAlign w:val="subscript"/>
        </w:rPr>
        <w:t>eq</w:t>
      </w:r>
      <w:proofErr w:type="spellEnd"/>
      <w:r w:rsidRPr="00C47A11">
        <w:rPr>
          <w:rFonts w:asciiTheme="majorBidi" w:hAnsiTheme="majorBidi" w:cstheme="majorBidi"/>
          <w:i/>
          <w:spacing w:val="1"/>
          <w:sz w:val="24"/>
        </w:rPr>
        <w:t xml:space="preserve"> </w:t>
      </w:r>
      <w:r w:rsidRPr="00C47A11">
        <w:rPr>
          <w:rFonts w:asciiTheme="majorBidi" w:hAnsiTheme="majorBidi" w:cstheme="majorBidi"/>
          <w:i/>
          <w:sz w:val="24"/>
        </w:rPr>
        <w:t>=</w:t>
      </w:r>
      <w:r w:rsidRPr="00C47A11">
        <w:rPr>
          <w:rFonts w:asciiTheme="majorBidi" w:hAnsiTheme="majorBidi" w:cstheme="majorBidi"/>
          <w:i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i/>
          <w:sz w:val="24"/>
        </w:rPr>
        <w:t>Z</w:t>
      </w:r>
      <w:r w:rsidRPr="00C47A11">
        <w:rPr>
          <w:rFonts w:asciiTheme="majorBidi" w:hAnsiTheme="majorBidi" w:cstheme="majorBidi"/>
          <w:i/>
          <w:sz w:val="24"/>
          <w:vertAlign w:val="subscript"/>
        </w:rPr>
        <w:t>1</w:t>
      </w:r>
      <w:r w:rsidRPr="00C47A11">
        <w:rPr>
          <w:rFonts w:asciiTheme="majorBidi" w:hAnsiTheme="majorBidi" w:cstheme="majorBidi"/>
          <w:i/>
          <w:sz w:val="24"/>
        </w:rPr>
        <w:t>+</w:t>
      </w:r>
      <w:r w:rsidRPr="00C47A11">
        <w:rPr>
          <w:rFonts w:asciiTheme="majorBidi" w:hAnsiTheme="majorBidi" w:cstheme="majorBidi"/>
          <w:i/>
          <w:spacing w:val="58"/>
          <w:sz w:val="24"/>
        </w:rPr>
        <w:t xml:space="preserve"> </w:t>
      </w:r>
      <w:r w:rsidRPr="00C47A11">
        <w:rPr>
          <w:rFonts w:asciiTheme="majorBidi" w:hAnsiTheme="majorBidi" w:cstheme="majorBidi"/>
          <w:i/>
          <w:sz w:val="24"/>
        </w:rPr>
        <w:t>Z</w:t>
      </w:r>
      <w:r w:rsidRPr="00C47A11">
        <w:rPr>
          <w:rFonts w:asciiTheme="majorBidi" w:hAnsiTheme="majorBidi" w:cstheme="majorBidi"/>
          <w:i/>
          <w:sz w:val="24"/>
          <w:vertAlign w:val="subscript"/>
        </w:rPr>
        <w:t>2</w:t>
      </w:r>
    </w:p>
    <w:p w:rsidR="00C47A11" w:rsidRDefault="00C47A11" w:rsidP="00C47A11">
      <w:pPr>
        <w:pStyle w:val="Paragraphedeliste"/>
        <w:numPr>
          <w:ilvl w:val="0"/>
          <w:numId w:val="1"/>
        </w:numPr>
        <w:tabs>
          <w:tab w:val="left" w:pos="933"/>
          <w:tab w:val="left" w:pos="934"/>
        </w:tabs>
        <w:spacing w:line="360" w:lineRule="auto"/>
        <w:ind w:hanging="361"/>
        <w:jc w:val="both"/>
        <w:rPr>
          <w:rFonts w:asciiTheme="majorBidi" w:hAnsiTheme="majorBidi" w:cstheme="majorBidi"/>
          <w:sz w:val="24"/>
        </w:rPr>
      </w:pPr>
      <w:r w:rsidRPr="00C47A11">
        <w:rPr>
          <w:rFonts w:asciiTheme="majorBidi" w:hAnsiTheme="majorBidi" w:cstheme="majorBidi"/>
          <w:sz w:val="24"/>
        </w:rPr>
        <w:t>Calculer</w:t>
      </w:r>
      <w:r w:rsidRPr="00C47A11">
        <w:rPr>
          <w:rFonts w:asciiTheme="majorBidi" w:hAnsiTheme="majorBidi" w:cstheme="majorBidi"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le</w:t>
      </w:r>
      <w:r w:rsidRPr="00C47A11">
        <w:rPr>
          <w:rFonts w:asciiTheme="majorBidi" w:hAnsiTheme="majorBidi" w:cstheme="majorBidi"/>
          <w:spacing w:val="-3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courant</w:t>
      </w:r>
      <w:r w:rsidRPr="00C47A11">
        <w:rPr>
          <w:rFonts w:asciiTheme="majorBidi" w:hAnsiTheme="majorBidi" w:cstheme="majorBidi"/>
          <w:spacing w:val="1"/>
          <w:sz w:val="24"/>
        </w:rPr>
        <w:t xml:space="preserve"> </w:t>
      </w:r>
      <w:r w:rsidRPr="00C47A11">
        <w:rPr>
          <w:rFonts w:asciiTheme="majorBidi" w:hAnsiTheme="majorBidi" w:cstheme="majorBidi"/>
          <w:b/>
          <w:sz w:val="24"/>
        </w:rPr>
        <w:t>I</w:t>
      </w:r>
      <w:r w:rsidRPr="00C47A11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qui</w:t>
      </w:r>
      <w:r w:rsidRPr="00C47A11">
        <w:rPr>
          <w:rFonts w:asciiTheme="majorBidi" w:hAnsiTheme="majorBidi" w:cstheme="majorBidi"/>
          <w:spacing w:val="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traverse</w:t>
      </w:r>
      <w:r w:rsidRPr="00C47A11">
        <w:rPr>
          <w:rFonts w:asciiTheme="majorBidi" w:hAnsiTheme="majorBidi" w:cstheme="majorBidi"/>
          <w:spacing w:val="57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le</w:t>
      </w:r>
      <w:r w:rsidRPr="00C47A11">
        <w:rPr>
          <w:rFonts w:asciiTheme="majorBidi" w:hAnsiTheme="majorBidi" w:cstheme="majorBidi"/>
          <w:spacing w:val="-2"/>
          <w:sz w:val="24"/>
        </w:rPr>
        <w:t xml:space="preserve"> </w:t>
      </w:r>
      <w:r w:rsidRPr="00C47A11">
        <w:rPr>
          <w:rFonts w:asciiTheme="majorBidi" w:hAnsiTheme="majorBidi" w:cstheme="majorBidi"/>
          <w:sz w:val="24"/>
        </w:rPr>
        <w:t>circuit.</w:t>
      </w:r>
    </w:p>
    <w:p w:rsidR="00F22157" w:rsidRPr="00C47A11" w:rsidRDefault="00F22157" w:rsidP="00F22157">
      <w:pPr>
        <w:pStyle w:val="Paragraphedeliste"/>
        <w:tabs>
          <w:tab w:val="left" w:pos="933"/>
          <w:tab w:val="left" w:pos="934"/>
        </w:tabs>
        <w:spacing w:line="360" w:lineRule="auto"/>
        <w:ind w:firstLine="0"/>
        <w:jc w:val="both"/>
        <w:rPr>
          <w:rFonts w:asciiTheme="majorBidi" w:hAnsiTheme="majorBidi" w:cstheme="majorBidi"/>
          <w:sz w:val="24"/>
        </w:rPr>
        <w:sectPr w:rsidR="00F22157" w:rsidRPr="00C47A11">
          <w:pgSz w:w="11910" w:h="16840"/>
          <w:pgMar w:top="1000" w:right="360" w:bottom="920" w:left="920" w:header="713" w:footer="733" w:gutter="0"/>
          <w:cols w:space="720"/>
        </w:sectPr>
      </w:pPr>
      <w:bookmarkStart w:id="0" w:name="_GoBack"/>
      <w:bookmarkEnd w:id="0"/>
    </w:p>
    <w:p w:rsidR="008A0089" w:rsidRDefault="008A0089" w:rsidP="00F22157"/>
    <w:sectPr w:rsidR="008A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92C17"/>
    <w:multiLevelType w:val="hybridMultilevel"/>
    <w:tmpl w:val="3F6A3DB4"/>
    <w:lvl w:ilvl="0" w:tplc="789EA92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6CA02E6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A0883286">
      <w:numFmt w:val="bullet"/>
      <w:lvlText w:val="•"/>
      <w:lvlJc w:val="left"/>
      <w:pPr>
        <w:ind w:left="2877" w:hanging="360"/>
      </w:pPr>
      <w:rPr>
        <w:rFonts w:hint="default"/>
        <w:lang w:val="fr-FR" w:eastAsia="en-US" w:bidi="ar-SA"/>
      </w:rPr>
    </w:lvl>
    <w:lvl w:ilvl="3" w:tplc="B5F4FE34">
      <w:numFmt w:val="bullet"/>
      <w:lvlText w:val="•"/>
      <w:lvlJc w:val="left"/>
      <w:pPr>
        <w:ind w:left="3845" w:hanging="360"/>
      </w:pPr>
      <w:rPr>
        <w:rFonts w:hint="default"/>
        <w:lang w:val="fr-FR" w:eastAsia="en-US" w:bidi="ar-SA"/>
      </w:rPr>
    </w:lvl>
    <w:lvl w:ilvl="4" w:tplc="BF6E929A">
      <w:numFmt w:val="bullet"/>
      <w:lvlText w:val="•"/>
      <w:lvlJc w:val="left"/>
      <w:pPr>
        <w:ind w:left="4814" w:hanging="360"/>
      </w:pPr>
      <w:rPr>
        <w:rFonts w:hint="default"/>
        <w:lang w:val="fr-FR" w:eastAsia="en-US" w:bidi="ar-SA"/>
      </w:rPr>
    </w:lvl>
    <w:lvl w:ilvl="5" w:tplc="C4D0D398">
      <w:numFmt w:val="bullet"/>
      <w:lvlText w:val="•"/>
      <w:lvlJc w:val="left"/>
      <w:pPr>
        <w:ind w:left="5783" w:hanging="360"/>
      </w:pPr>
      <w:rPr>
        <w:rFonts w:hint="default"/>
        <w:lang w:val="fr-FR" w:eastAsia="en-US" w:bidi="ar-SA"/>
      </w:rPr>
    </w:lvl>
    <w:lvl w:ilvl="6" w:tplc="1D6628B4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7" w:tplc="E02A50B4">
      <w:numFmt w:val="bullet"/>
      <w:lvlText w:val="•"/>
      <w:lvlJc w:val="left"/>
      <w:pPr>
        <w:ind w:left="7720" w:hanging="360"/>
      </w:pPr>
      <w:rPr>
        <w:rFonts w:hint="default"/>
        <w:lang w:val="fr-FR" w:eastAsia="en-US" w:bidi="ar-SA"/>
      </w:rPr>
    </w:lvl>
    <w:lvl w:ilvl="8" w:tplc="6220E482">
      <w:numFmt w:val="bullet"/>
      <w:lvlText w:val="•"/>
      <w:lvlJc w:val="left"/>
      <w:pPr>
        <w:ind w:left="868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E2"/>
    <w:rsid w:val="001429E2"/>
    <w:rsid w:val="008A0089"/>
    <w:rsid w:val="00C47A11"/>
    <w:rsid w:val="00F2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47A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6">
    <w:name w:val="heading 6"/>
    <w:basedOn w:val="Normal"/>
    <w:link w:val="Titre6Car"/>
    <w:uiPriority w:val="1"/>
    <w:qFormat/>
    <w:rsid w:val="00C47A11"/>
    <w:pPr>
      <w:ind w:left="222"/>
      <w:outlineLvl w:val="5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C47A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C47A1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47A11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C47A11"/>
    <w:pPr>
      <w:ind w:left="933" w:hanging="361"/>
    </w:pPr>
  </w:style>
  <w:style w:type="character" w:customStyle="1" w:styleId="Titre1Car">
    <w:name w:val="Titre 1 Car"/>
    <w:basedOn w:val="Policepardfaut"/>
    <w:link w:val="Titre1"/>
    <w:uiPriority w:val="9"/>
    <w:rsid w:val="00C47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47A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6">
    <w:name w:val="heading 6"/>
    <w:basedOn w:val="Normal"/>
    <w:link w:val="Titre6Car"/>
    <w:uiPriority w:val="1"/>
    <w:qFormat/>
    <w:rsid w:val="00C47A11"/>
    <w:pPr>
      <w:ind w:left="222"/>
      <w:outlineLvl w:val="5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C47A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C47A1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47A11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C47A11"/>
    <w:pPr>
      <w:ind w:left="933" w:hanging="361"/>
    </w:pPr>
  </w:style>
  <w:style w:type="character" w:customStyle="1" w:styleId="Titre1Car">
    <w:name w:val="Titre 1 Car"/>
    <w:basedOn w:val="Policepardfaut"/>
    <w:link w:val="Titre1"/>
    <w:uiPriority w:val="9"/>
    <w:rsid w:val="00C47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2023-10-09T19:12:00Z</dcterms:created>
  <dcterms:modified xsi:type="dcterms:W3CDTF">2023-10-09T19:23:00Z</dcterms:modified>
</cp:coreProperties>
</file>