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65" w:rsidRPr="00186765" w:rsidRDefault="00186765" w:rsidP="009F21AC">
      <w:p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186765">
        <w:rPr>
          <w:rFonts w:ascii="Sakkal Majalla" w:hAnsi="Sakkal Majalla" w:cs="Sakkal Majalla"/>
          <w:b/>
          <w:bCs/>
          <w:rtl/>
        </w:rPr>
        <w:t>المرك</w:t>
      </w:r>
      <w:r w:rsidR="00266AF8">
        <w:rPr>
          <w:rFonts w:ascii="Sakkal Majalla" w:hAnsi="Sakkal Majalla" w:cs="Sakkal Majalla" w:hint="cs"/>
          <w:b/>
          <w:bCs/>
          <w:rtl/>
        </w:rPr>
        <w:t>ـــــ</w:t>
      </w:r>
      <w:r w:rsidRPr="00186765">
        <w:rPr>
          <w:rFonts w:ascii="Sakkal Majalla" w:hAnsi="Sakkal Majalla" w:cs="Sakkal Majalla"/>
          <w:b/>
          <w:bCs/>
          <w:rtl/>
        </w:rPr>
        <w:t>ز الجامع</w:t>
      </w:r>
      <w:r w:rsidR="00266AF8">
        <w:rPr>
          <w:rFonts w:ascii="Sakkal Majalla" w:hAnsi="Sakkal Majalla" w:cs="Sakkal Majalla" w:hint="cs"/>
          <w:b/>
          <w:bCs/>
          <w:rtl/>
        </w:rPr>
        <w:t>ـــــــــــــــ</w:t>
      </w:r>
      <w:r w:rsidRPr="00186765">
        <w:rPr>
          <w:rFonts w:ascii="Sakkal Majalla" w:hAnsi="Sakkal Majalla" w:cs="Sakkal Majalla"/>
          <w:b/>
          <w:bCs/>
          <w:rtl/>
        </w:rPr>
        <w:t>ي عب</w:t>
      </w:r>
      <w:r w:rsidR="00266AF8">
        <w:rPr>
          <w:rFonts w:ascii="Sakkal Majalla" w:hAnsi="Sakkal Majalla" w:cs="Sakkal Majalla" w:hint="cs"/>
          <w:b/>
          <w:bCs/>
          <w:rtl/>
        </w:rPr>
        <w:t>ــــــ</w:t>
      </w:r>
      <w:r w:rsidRPr="00186765">
        <w:rPr>
          <w:rFonts w:ascii="Sakkal Majalla" w:hAnsi="Sakkal Majalla" w:cs="Sakkal Majalla"/>
          <w:b/>
          <w:bCs/>
          <w:rtl/>
        </w:rPr>
        <w:t>د الحفي</w:t>
      </w:r>
      <w:r w:rsidR="00266AF8">
        <w:rPr>
          <w:rFonts w:ascii="Sakkal Majalla" w:hAnsi="Sakkal Majalla" w:cs="Sakkal Majalla" w:hint="cs"/>
          <w:b/>
          <w:bCs/>
          <w:rtl/>
        </w:rPr>
        <w:t>ــــــ</w:t>
      </w:r>
      <w:r w:rsidRPr="00186765">
        <w:rPr>
          <w:rFonts w:ascii="Sakkal Majalla" w:hAnsi="Sakkal Majalla" w:cs="Sakkal Majalla"/>
          <w:b/>
          <w:bCs/>
          <w:rtl/>
        </w:rPr>
        <w:t>ظ بو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</w:t>
      </w:r>
      <w:r w:rsidRPr="00186765">
        <w:rPr>
          <w:rFonts w:ascii="Sakkal Majalla" w:hAnsi="Sakkal Majalla" w:cs="Sakkal Majalla"/>
          <w:b/>
          <w:bCs/>
          <w:rtl/>
        </w:rPr>
        <w:t>الص</w:t>
      </w:r>
      <w:r w:rsidR="00266AF8">
        <w:rPr>
          <w:rFonts w:ascii="Sakkal Majalla" w:hAnsi="Sakkal Majalla" w:cs="Sakkal Majalla" w:hint="cs"/>
          <w:b/>
          <w:bCs/>
          <w:rtl/>
        </w:rPr>
        <w:t>ــــــــ</w:t>
      </w:r>
      <w:r w:rsidRPr="00186765">
        <w:rPr>
          <w:rFonts w:ascii="Sakkal Majalla" w:hAnsi="Sakkal Majalla" w:cs="Sakkal Majalla"/>
          <w:b/>
          <w:bCs/>
          <w:rtl/>
        </w:rPr>
        <w:t xml:space="preserve">وف                                                   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</w:t>
      </w:r>
      <w:r w:rsidR="00266AF8">
        <w:rPr>
          <w:rFonts w:ascii="Sakkal Majalla" w:hAnsi="Sakkal Majalla" w:cs="Sakkal Majalla" w:hint="cs"/>
          <w:b/>
          <w:bCs/>
          <w:rtl/>
        </w:rPr>
        <w:t xml:space="preserve">              </w:t>
      </w:r>
      <w:r>
        <w:rPr>
          <w:rFonts w:ascii="Sakkal Majalla" w:hAnsi="Sakkal Majalla" w:cs="Sakkal Majalla" w:hint="cs"/>
          <w:b/>
          <w:bCs/>
          <w:rtl/>
        </w:rPr>
        <w:t xml:space="preserve">   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  </w:t>
      </w:r>
      <w:r>
        <w:rPr>
          <w:rFonts w:ascii="Sakkal Majalla" w:hAnsi="Sakkal Majalla" w:cs="Sakkal Majalla" w:hint="cs"/>
          <w:b/>
          <w:bCs/>
          <w:rtl/>
        </w:rPr>
        <w:t xml:space="preserve">     </w:t>
      </w:r>
      <w:r w:rsidRPr="00186765">
        <w:rPr>
          <w:rFonts w:ascii="Sakkal Majalla" w:hAnsi="Sakkal Majalla" w:cs="Sakkal Majalla"/>
          <w:b/>
          <w:bCs/>
          <w:rtl/>
        </w:rPr>
        <w:t xml:space="preserve">    المستوى: سنة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ثالثة                        </w:t>
      </w:r>
      <w:r w:rsidRPr="00186765">
        <w:rPr>
          <w:rFonts w:ascii="Sakkal Majalla" w:hAnsi="Sakkal Majalla" w:cs="Sakkal Majalla"/>
          <w:b/>
          <w:bCs/>
          <w:rtl/>
        </w:rPr>
        <w:t xml:space="preserve">معهد العلوم الاقتصادية وتجارية وعلوم التسيير                                                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  </w:t>
      </w:r>
      <w:r w:rsidRPr="00186765">
        <w:rPr>
          <w:rFonts w:ascii="Sakkal Majalla" w:hAnsi="Sakkal Majalla" w:cs="Sakkal Majalla"/>
          <w:b/>
          <w:bCs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  </w:t>
      </w:r>
      <w:r w:rsidRPr="00186765">
        <w:rPr>
          <w:rFonts w:ascii="Sakkal Majalla" w:hAnsi="Sakkal Majalla" w:cs="Sakkal Majalla"/>
          <w:b/>
          <w:bCs/>
          <w:rtl/>
        </w:rPr>
        <w:t xml:space="preserve">  </w:t>
      </w:r>
      <w:r w:rsidR="00266AF8">
        <w:rPr>
          <w:rFonts w:ascii="Sakkal Majalla" w:hAnsi="Sakkal Majalla" w:cs="Sakkal Majalla" w:hint="cs"/>
          <w:b/>
          <w:bCs/>
          <w:rtl/>
        </w:rPr>
        <w:t xml:space="preserve">  </w:t>
      </w:r>
      <w:r w:rsidRPr="00186765">
        <w:rPr>
          <w:rFonts w:ascii="Sakkal Majalla" w:hAnsi="Sakkal Majalla" w:cs="Sakkal Majalla"/>
          <w:b/>
          <w:bCs/>
          <w:rtl/>
        </w:rPr>
        <w:t xml:space="preserve">      التخصص: </w:t>
      </w:r>
      <w:r w:rsidR="009F21AC">
        <w:rPr>
          <w:rFonts w:ascii="Sakkal Majalla" w:hAnsi="Sakkal Majalla" w:cs="Sakkal Majalla" w:hint="cs"/>
          <w:b/>
          <w:bCs/>
          <w:rtl/>
        </w:rPr>
        <w:t>تسويق</w:t>
      </w:r>
    </w:p>
    <w:p w:rsidR="00186765" w:rsidRPr="00186765" w:rsidRDefault="00186765" w:rsidP="00266AF8">
      <w:p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186765">
        <w:rPr>
          <w:rFonts w:ascii="Sakkal Majalla" w:hAnsi="Sakkal Majalla" w:cs="Sakkal Majalla"/>
          <w:b/>
          <w:bCs/>
          <w:rtl/>
        </w:rPr>
        <w:t>القس</w:t>
      </w:r>
      <w:r w:rsidR="00266AF8">
        <w:rPr>
          <w:rFonts w:ascii="Sakkal Majalla" w:hAnsi="Sakkal Majalla" w:cs="Sakkal Majalla" w:hint="cs"/>
          <w:b/>
          <w:bCs/>
          <w:rtl/>
        </w:rPr>
        <w:t>ــــ</w:t>
      </w:r>
      <w:r w:rsidRPr="00186765">
        <w:rPr>
          <w:rFonts w:ascii="Sakkal Majalla" w:hAnsi="Sakkal Majalla" w:cs="Sakkal Majalla"/>
          <w:b/>
          <w:bCs/>
          <w:rtl/>
        </w:rPr>
        <w:t>م</w:t>
      </w:r>
      <w:r w:rsidR="00266AF8">
        <w:rPr>
          <w:rFonts w:ascii="Sakkal Majalla" w:hAnsi="Sakkal Majalla" w:cs="Sakkal Majalla" w:hint="cs"/>
          <w:b/>
          <w:bCs/>
          <w:rtl/>
        </w:rPr>
        <w:t xml:space="preserve">: </w:t>
      </w:r>
      <w:r w:rsidRPr="00186765">
        <w:rPr>
          <w:rFonts w:ascii="Sakkal Majalla" w:hAnsi="Sakkal Majalla" w:cs="Sakkal Majalla"/>
          <w:b/>
          <w:bCs/>
          <w:rtl/>
        </w:rPr>
        <w:t>عل</w:t>
      </w:r>
      <w:r w:rsidR="00266AF8">
        <w:rPr>
          <w:rFonts w:ascii="Sakkal Majalla" w:hAnsi="Sakkal Majalla" w:cs="Sakkal Majalla" w:hint="cs"/>
          <w:b/>
          <w:bCs/>
          <w:rtl/>
        </w:rPr>
        <w:t>ـــــــــــــ</w:t>
      </w:r>
      <w:r w:rsidRPr="00186765">
        <w:rPr>
          <w:rFonts w:ascii="Sakkal Majalla" w:hAnsi="Sakkal Majalla" w:cs="Sakkal Majalla"/>
          <w:b/>
          <w:bCs/>
          <w:rtl/>
        </w:rPr>
        <w:t>وم  التسيي</w:t>
      </w:r>
      <w:r w:rsidR="00266AF8">
        <w:rPr>
          <w:rFonts w:ascii="Sakkal Majalla" w:hAnsi="Sakkal Majalla" w:cs="Sakkal Majalla" w:hint="cs"/>
          <w:b/>
          <w:bCs/>
          <w:rtl/>
        </w:rPr>
        <w:t>ــــــــــــــــــ</w:t>
      </w:r>
      <w:r w:rsidRPr="00186765">
        <w:rPr>
          <w:rFonts w:ascii="Sakkal Majalla" w:hAnsi="Sakkal Majalla" w:cs="Sakkal Majalla"/>
          <w:b/>
          <w:bCs/>
          <w:rtl/>
        </w:rPr>
        <w:t xml:space="preserve">ر                                                                              </w:t>
      </w:r>
      <w:r w:rsidR="009F21AC">
        <w:rPr>
          <w:rFonts w:ascii="Sakkal Majalla" w:hAnsi="Sakkal Majalla" w:cs="Sakkal Majalla" w:hint="cs"/>
          <w:b/>
          <w:bCs/>
          <w:rtl/>
        </w:rPr>
        <w:t xml:space="preserve">  </w:t>
      </w:r>
      <w:r w:rsidRPr="00186765">
        <w:rPr>
          <w:rFonts w:ascii="Sakkal Majalla" w:hAnsi="Sakkal Majalla" w:cs="Sakkal Majalla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                     </w:t>
      </w:r>
      <w:r w:rsidR="00926489">
        <w:rPr>
          <w:rFonts w:ascii="Sakkal Majalla" w:hAnsi="Sakkal Majalla" w:cs="Sakkal Majalla"/>
          <w:b/>
          <w:bCs/>
          <w:rtl/>
        </w:rPr>
        <w:t xml:space="preserve">  </w:t>
      </w:r>
      <w:r w:rsidRPr="00186765">
        <w:rPr>
          <w:rFonts w:ascii="Sakkal Majalla" w:hAnsi="Sakkal Majalla" w:cs="Sakkal Majalla"/>
          <w:b/>
          <w:bCs/>
          <w:rtl/>
        </w:rPr>
        <w:t xml:space="preserve"> </w:t>
      </w:r>
      <w:r w:rsidR="00266AF8">
        <w:rPr>
          <w:rFonts w:ascii="Sakkal Majalla" w:hAnsi="Sakkal Majalla" w:cs="Sakkal Majalla" w:hint="cs"/>
          <w:b/>
          <w:bCs/>
          <w:rtl/>
        </w:rPr>
        <w:t>زمن  الإمتحان: 1.5 سا.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                                                                                  السنة الجامعية: 2022/2023</w:t>
      </w:r>
    </w:p>
    <w:p w:rsidR="00186765" w:rsidRDefault="00186765" w:rsidP="00186765">
      <w:pPr>
        <w:bidi/>
        <w:rPr>
          <w:rtl/>
        </w:rPr>
      </w:pPr>
    </w:p>
    <w:p w:rsidR="008677DA" w:rsidRDefault="007F5793" w:rsidP="00186765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2857" wp14:editId="55DE910F">
                <wp:simplePos x="0" y="0"/>
                <wp:positionH relativeFrom="column">
                  <wp:posOffset>-13681</wp:posOffset>
                </wp:positionH>
                <wp:positionV relativeFrom="paragraph">
                  <wp:posOffset>-54322</wp:posOffset>
                </wp:positionV>
                <wp:extent cx="6068291" cy="365760"/>
                <wp:effectExtent l="0" t="0" r="279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1AC" w:rsidRPr="00310405" w:rsidRDefault="009F21AC" w:rsidP="009F21A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bidi="ar-DZ"/>
                              </w:rPr>
                            </w:pPr>
                            <w:r w:rsidRPr="00310405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>إمتحان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 السداسي الأول </w:t>
                            </w:r>
                            <w:r w:rsidRPr="00310405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في مادة 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>قانون المنافسة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1.1pt;margin-top:-4.3pt;width:477.8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" fillcolor="white [3201]" strokecolor="black [3200]" strokeweight="2pt">
                <v:textbox>
                  <w:txbxContent>
                    <w:p w:rsidR="009F21AC" w:rsidRPr="00310405" w:rsidRDefault="009F21AC" w:rsidP="009F21A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lang w:bidi="ar-DZ"/>
                        </w:rPr>
                      </w:pPr>
                      <w:proofErr w:type="spellStart"/>
                      <w:r w:rsidRPr="00310405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>إمتحان</w:t>
                      </w:r>
                      <w:proofErr w:type="spellEnd"/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 xml:space="preserve"> السداسي الأول </w:t>
                      </w:r>
                      <w:r w:rsidRPr="00310405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 xml:space="preserve">في مادة 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>قانون المنافسة</w:t>
                      </w:r>
                    </w:p>
                  </w:txbxContent>
                </v:textbox>
              </v:rect>
            </w:pict>
          </mc:Fallback>
        </mc:AlternateContent>
      </w:r>
    </w:p>
    <w:p w:rsidR="008677DA" w:rsidRDefault="00310405" w:rsidP="005E6623">
      <w:pPr>
        <w:bidi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AE5F3" wp14:editId="735478C9">
                <wp:simplePos x="0" y="0"/>
                <wp:positionH relativeFrom="column">
                  <wp:posOffset>-13508</wp:posOffset>
                </wp:positionH>
                <wp:positionV relativeFrom="paragraph">
                  <wp:posOffset>80183</wp:posOffset>
                </wp:positionV>
                <wp:extent cx="6068060" cy="299258"/>
                <wp:effectExtent l="0" t="0" r="2794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992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1AC" w:rsidRPr="005E6623" w:rsidRDefault="009F21AC" w:rsidP="005E662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الإسم:               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</w:t>
                            </w:r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اللقب:               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</w:t>
                            </w:r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الفوج: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left:0;text-align:left;margin-left:-1.05pt;margin-top:6.3pt;width:477.8pt;height:2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" fillcolor="white [3201]" strokecolor="black [3200]" strokeweight="2pt">
                <v:textbox>
                  <w:txbxContent>
                    <w:p w:rsidR="009F21AC" w:rsidRPr="005E6623" w:rsidRDefault="009F21AC" w:rsidP="005E662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proofErr w:type="spellStart"/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الإسم</w:t>
                      </w:r>
                      <w:proofErr w:type="spellEnd"/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:               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</w:t>
                      </w:r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اللقب:               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</w:t>
                      </w:r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الفوج: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E6623" w:rsidRPr="008677DA" w:rsidRDefault="005E6623" w:rsidP="005E6623">
      <w:pPr>
        <w:bidi/>
        <w:rPr>
          <w:rtl/>
          <w:lang w:bidi="ar-DZ"/>
        </w:rPr>
      </w:pPr>
    </w:p>
    <w:p w:rsidR="005F2261" w:rsidRPr="00F33C93" w:rsidRDefault="005E6623" w:rsidP="00F33C93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3C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السؤال الأول: </w:t>
      </w:r>
      <w:r w:rsidR="005F2261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A07F25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مي</w:t>
      </w:r>
      <w:r w:rsid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ز </w:t>
      </w:r>
      <w:r w:rsidR="00A07F25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ين المنافسة وقانون المنافسة</w:t>
      </w:r>
      <w:r w:rsidR="005F2261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="00A765CF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(0</w:t>
      </w:r>
      <w:r w:rsid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="00A765CF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نقاط)</w:t>
      </w:r>
    </w:p>
    <w:p w:rsidR="00F33C93" w:rsidRDefault="00071CFF" w:rsidP="00071CFF">
      <w:pPr>
        <w:bidi/>
        <w:jc w:val="both"/>
        <w:rPr>
          <w:rFonts w:ascii="Sakkal Majalla" w:hAnsi="Sakkal Majalla" w:cs="Sakkal Majalla"/>
          <w:b/>
          <w:bCs/>
          <w:rtl/>
        </w:rPr>
      </w:pPr>
      <w:r w:rsidRPr="00AC10B6">
        <w:rPr>
          <w:rFonts w:ascii="Sakkal Majalla" w:hAnsi="Sakkal Majalla" w:cs="Sakkal Majalla" w:hint="cs"/>
          <w:b/>
          <w:bCs/>
          <w:rtl/>
        </w:rPr>
        <w:t>- المنافسة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هي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>"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تعدد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المسوقين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وتنافسهم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لكسب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عميل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بالاعتماد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على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أساليب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مختلفة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كالأسعار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تحقيق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أفضل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أداء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وزيادة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الإنتاجية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وتحقيق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أهداف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المؤسسة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 xml:space="preserve">." </w:t>
      </w:r>
      <w:r w:rsidR="008E3454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أما قانون المنافسة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فهو عبارة عن مجموعة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الأحكام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القانونية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والتنظيمية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تحدد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شروط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ممارسة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وتفادي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كل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ممارسات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المقيدة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للمنافسة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ومراقبة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التجميعات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الاقتصادية،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قصد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زيادة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الفاعلية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وتحسين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ظروف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معيشة</w:t>
      </w:r>
      <w:r w:rsidR="008E3454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E3454" w:rsidRPr="00071CFF">
        <w:rPr>
          <w:rFonts w:ascii="Sakkal Majalla" w:hAnsi="Sakkal Majalla" w:cs="Sakkal Majalla" w:hint="cs"/>
          <w:sz w:val="28"/>
          <w:szCs w:val="28"/>
          <w:rtl/>
        </w:rPr>
        <w:t>المستهلكين</w:t>
      </w:r>
    </w:p>
    <w:p w:rsidR="008677DA" w:rsidRPr="00F33C93" w:rsidRDefault="009134AB" w:rsidP="00E0164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33C93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="00970DB0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السؤال</w:t>
      </w:r>
      <w:r w:rsidR="00970DB0" w:rsidRPr="00F33C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970DB0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الثاني</w:t>
      </w:r>
      <w:r w:rsidR="00F33C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970DB0" w:rsidRPr="00F33C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095339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تم تعديل الأمر  03-03 في سنة 2008 بالقانون رقم 08/12، أذكر أهم التعديل التي جاء بها قانون؟ </w:t>
      </w:r>
      <w:r w:rsidR="00A765CF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(03</w:t>
      </w:r>
      <w:r w:rsidR="00A765CF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نقاط)</w:t>
      </w:r>
    </w:p>
    <w:p w:rsidR="00AC10B6" w:rsidRPr="00AC10B6" w:rsidRDefault="00095339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AC10B6">
        <w:rPr>
          <w:rFonts w:ascii="Sakkal Majalla" w:hAnsi="Sakkal Majalla" w:cs="Sakkal Majalla"/>
          <w:sz w:val="28"/>
          <w:szCs w:val="28"/>
          <w:rtl/>
        </w:rPr>
        <w:t>..</w:t>
      </w:r>
      <w:r w:rsidR="00AC10B6" w:rsidRPr="00AC10B6">
        <w:rPr>
          <w:rtl/>
        </w:rPr>
        <w:t xml:space="preserve"> 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>-</w:t>
      </w:r>
      <w:r w:rsidR="00AC10B6" w:rsidRPr="00AC10B6">
        <w:rPr>
          <w:rFonts w:ascii="Sakkal Majalla" w:hAnsi="Sakkal Majalla" w:cs="Sakkal Majalla"/>
          <w:sz w:val="28"/>
          <w:szCs w:val="28"/>
        </w:rPr>
        <w:tab/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تدعيم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تشكيلة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مجلس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لجعله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يضطلع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بدور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ضبط</w:t>
      </w:r>
      <w:r w:rsidR="00AC10B6"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AC10B6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="00AC10B6" w:rsidRPr="00AC10B6">
        <w:rPr>
          <w:rFonts w:ascii="Sakkal Majalla" w:hAnsi="Sakkal Majalla" w:cs="Sakkal Majalla"/>
          <w:sz w:val="28"/>
          <w:szCs w:val="28"/>
        </w:rPr>
        <w:t xml:space="preserve"> .</w:t>
      </w:r>
    </w:p>
    <w:p w:rsidR="00AC10B6" w:rsidRPr="00AC10B6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AC10B6">
        <w:rPr>
          <w:rFonts w:ascii="Sakkal Majalla" w:hAnsi="Sakkal Majalla" w:cs="Sakkal Majalla"/>
          <w:sz w:val="28"/>
          <w:szCs w:val="28"/>
        </w:rPr>
        <w:t>-</w:t>
      </w:r>
      <w:r w:rsidRPr="00AC10B6">
        <w:rPr>
          <w:rFonts w:ascii="Sakkal Majalla" w:hAnsi="Sakkal Majalla" w:cs="Sakkal Majalla"/>
          <w:sz w:val="28"/>
          <w:szCs w:val="28"/>
        </w:rPr>
        <w:tab/>
        <w:t>-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تعزيز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استقلالية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مجلس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المادة</w:t>
      </w:r>
      <w:r w:rsidRPr="00AC10B6">
        <w:rPr>
          <w:rFonts w:ascii="Sakkal Majalla" w:hAnsi="Sakkal Majalla" w:cs="Sakkal Majalla"/>
          <w:sz w:val="28"/>
          <w:szCs w:val="28"/>
          <w:rtl/>
        </w:rPr>
        <w:t>23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بعد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التعديل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كما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أنه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رفع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عدد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أعضاء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مجلس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AC10B6">
        <w:rPr>
          <w:rFonts w:ascii="Sakkal Majalla" w:hAnsi="Sakkal Majalla" w:cs="Sakkal Majalla"/>
          <w:sz w:val="28"/>
          <w:szCs w:val="28"/>
          <w:rtl/>
        </w:rPr>
        <w:t>9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AC10B6">
        <w:rPr>
          <w:rFonts w:ascii="Sakkal Majalla" w:hAnsi="Sakkal Majalla" w:cs="Sakkal Majalla"/>
          <w:sz w:val="28"/>
          <w:szCs w:val="28"/>
          <w:rtl/>
        </w:rPr>
        <w:t>12</w:t>
      </w:r>
      <w:r w:rsidRPr="00AC10B6">
        <w:rPr>
          <w:rFonts w:ascii="Sakkal Majalla" w:hAnsi="Sakkal Majalla" w:cs="Sakkal Majalla"/>
          <w:sz w:val="28"/>
          <w:szCs w:val="28"/>
        </w:rPr>
        <w:t>.</w:t>
      </w:r>
    </w:p>
    <w:p w:rsidR="00AC10B6" w:rsidRPr="00AC10B6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</w:pPr>
      <w:r w:rsidRPr="00AC10B6">
        <w:rPr>
          <w:rFonts w:ascii="Sakkal Majalla" w:hAnsi="Sakkal Majalla" w:cs="Sakkal Majalla"/>
          <w:sz w:val="28"/>
          <w:szCs w:val="28"/>
          <w:rtl/>
        </w:rPr>
        <w:t>-</w:t>
      </w:r>
      <w:r w:rsidRPr="00AC10B6">
        <w:rPr>
          <w:rFonts w:ascii="Sakkal Majalla" w:hAnsi="Sakkal Majalla" w:cs="Sakkal Majalla"/>
          <w:sz w:val="28"/>
          <w:szCs w:val="28"/>
          <w:rtl/>
        </w:rPr>
        <w:tab/>
      </w:r>
      <w:r w:rsidRPr="00AC10B6">
        <w:rPr>
          <w:rFonts w:ascii="Sakkal Majalla" w:hAnsi="Sakkal Majalla" w:cs="Sakkal Majalla"/>
          <w:sz w:val="28"/>
          <w:szCs w:val="28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رغم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مجلس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وضع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لدى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وزارة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التجارة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بعدما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كان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تابعا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لرئاسة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AC10B6">
        <w:rPr>
          <w:rFonts w:ascii="Sakkal Majalla" w:hAnsi="Sakkal Majalla" w:cs="Sakkal Majalla"/>
          <w:sz w:val="28"/>
          <w:szCs w:val="28"/>
          <w:rtl/>
        </w:rPr>
        <w:t>1995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إلا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القانون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أكد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استقلاليته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عنها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لضمان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مصداقيته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وسيادته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اتخاذ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القرار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.</w:t>
      </w:r>
      <w:r w:rsidRPr="00AC10B6">
        <w:rPr>
          <w:rtl/>
        </w:rPr>
        <w:t xml:space="preserve"> </w:t>
      </w:r>
    </w:p>
    <w:p w:rsidR="00AC10B6" w:rsidRPr="00AC10B6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AC10B6">
        <w:rPr>
          <w:rFonts w:ascii="Sakkal Majalla" w:hAnsi="Sakkal Majalla" w:cs="Sakkal Majalla"/>
          <w:sz w:val="28"/>
          <w:szCs w:val="28"/>
          <w:rtl/>
        </w:rPr>
        <w:t>-</w:t>
      </w:r>
      <w:r w:rsidRPr="00AC10B6">
        <w:rPr>
          <w:rFonts w:ascii="Sakkal Majalla" w:hAnsi="Sakkal Majalla" w:cs="Sakkal Majalla"/>
          <w:sz w:val="28"/>
          <w:szCs w:val="28"/>
        </w:rPr>
        <w:tab/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تأكيد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الدور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المحوري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لمجلس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ضبط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السوق؛</w:t>
      </w:r>
    </w:p>
    <w:p w:rsidR="00AC10B6" w:rsidRPr="00AC10B6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AC10B6">
        <w:rPr>
          <w:rFonts w:ascii="Sakkal Majalla" w:hAnsi="Sakkal Majalla" w:cs="Sakkal Majalla"/>
          <w:sz w:val="28"/>
          <w:szCs w:val="28"/>
        </w:rPr>
        <w:t>-</w:t>
      </w:r>
      <w:r w:rsidRPr="00AC10B6">
        <w:rPr>
          <w:rFonts w:ascii="Sakkal Majalla" w:hAnsi="Sakkal Majalla" w:cs="Sakkal Majalla"/>
          <w:sz w:val="28"/>
          <w:szCs w:val="28"/>
        </w:rPr>
        <w:tab/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توسيع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مجال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اختصاص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مجلس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ليشمل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الصفقات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العمومية</w:t>
      </w:r>
    </w:p>
    <w:p w:rsidR="00095339" w:rsidRPr="00AC10B6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AC10B6">
        <w:rPr>
          <w:rFonts w:ascii="Sakkal Majalla" w:hAnsi="Sakkal Majalla" w:cs="Sakkal Majalla"/>
          <w:sz w:val="28"/>
          <w:szCs w:val="28"/>
          <w:rtl/>
        </w:rPr>
        <w:t>-</w:t>
      </w:r>
      <w:r w:rsidRPr="00AC10B6">
        <w:rPr>
          <w:rFonts w:ascii="Sakkal Majalla" w:hAnsi="Sakkal Majalla" w:cs="Sakkal Majalla"/>
          <w:sz w:val="28"/>
          <w:szCs w:val="28"/>
          <w:rtl/>
        </w:rPr>
        <w:tab/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تعديل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تعريف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المؤسسة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ليشمل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مؤسسات</w:t>
      </w:r>
      <w:r w:rsidRPr="00AC10B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</w:rPr>
        <w:t>الاستيراد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؛</w:t>
      </w:r>
    </w:p>
    <w:p w:rsidR="00AC10B6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AC10B6">
        <w:rPr>
          <w:rtl/>
        </w:rPr>
        <w:t xml:space="preserve"> 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إمكانية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الترخيص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للمتعاملين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الاقتصاديين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الذين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يقومون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بتحقيق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تجمعات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تتجاوز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نسبتها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40%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كانت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تحقق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تطور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تقني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أو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اقتصادي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أو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اجتماعي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يخدم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الاقتصاد</w:t>
      </w:r>
      <w:r w:rsidRPr="00AC10B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C10B6">
        <w:rPr>
          <w:rFonts w:ascii="Sakkal Majalla" w:hAnsi="Sakkal Majalla" w:cs="Sakkal Majalla" w:hint="cs"/>
          <w:sz w:val="28"/>
          <w:szCs w:val="28"/>
          <w:rtl/>
          <w:lang w:bidi="ar-DZ"/>
        </w:rPr>
        <w:t>الوطني</w:t>
      </w:r>
      <w:r w:rsidRPr="00AC10B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005D93" w:rsidRPr="00F33C93" w:rsidRDefault="009940D5" w:rsidP="00E01644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السؤال </w:t>
      </w:r>
      <w:r w:rsidR="00CE3181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>الثالث</w:t>
      </w:r>
      <w:r w:rsidR="00923028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="00005D93" w:rsidRPr="00F33C9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عرف المؤسسة حسب المادة 03 من القانون 03-03، وأذكر أهم الشروط الواجب توفرها لتكون خاضعة لقانون المنافسة (مع الشرح) </w:t>
      </w:r>
      <w:r w:rsid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(03نقاط)</w:t>
      </w:r>
    </w:p>
    <w:p w:rsidR="00AC10B6" w:rsidRPr="00071CFF" w:rsidRDefault="00A4168B" w:rsidP="00AC10B6">
      <w:pPr>
        <w:tabs>
          <w:tab w:val="right" w:pos="566"/>
        </w:tabs>
        <w:bidi/>
        <w:spacing w:after="0" w:line="240" w:lineRule="auto"/>
        <w:ind w:left="-1"/>
        <w:rPr>
          <w:rFonts w:hint="cs"/>
          <w:sz w:val="28"/>
          <w:szCs w:val="28"/>
          <w:rtl/>
        </w:rPr>
      </w:pPr>
      <w:r w:rsidRPr="00A4168B">
        <w:rPr>
          <w:rFonts w:ascii="Sakkal Majalla" w:hAnsi="Sakkal Majalla" w:cs="Sakkal Majalla"/>
        </w:rPr>
        <w:tab/>
      </w:r>
      <w:r w:rsidR="00005D93" w:rsidRPr="00005D93">
        <w:rPr>
          <w:rFonts w:ascii="Sakkal Majalla" w:hAnsi="Sakkal Majalla" w:cs="Sakkal Majalla"/>
          <w:b/>
          <w:bCs/>
          <w:rtl/>
        </w:rPr>
        <w:t>....</w:t>
      </w:r>
      <w:r w:rsidR="00AC10B6" w:rsidRPr="00AC10B6">
        <w:rPr>
          <w:rFonts w:ascii="Sakkal Majalla" w:hAnsi="Sakkal Majalla" w:cs="Sakkal Majalla"/>
          <w:b/>
          <w:bCs/>
          <w:rtl/>
        </w:rPr>
        <w:t xml:space="preserve"> 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عرف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الجزائري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المادة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3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منه</w:t>
      </w:r>
      <w:r w:rsidR="00AC10B6"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sz w:val="28"/>
          <w:szCs w:val="28"/>
          <w:rtl/>
        </w:rPr>
        <w:t>بكونها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>: "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كل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شخص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طبيعي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أو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معنوي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أيا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كانت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طبيعته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يمارس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بصفة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دائمة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نشاطات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الإنتاج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أو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التوزيع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أو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الخدمات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أو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C10B6"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الاستيراد"</w:t>
      </w:r>
      <w:r w:rsidR="00AC10B6"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."</w:t>
      </w:r>
      <w:r w:rsidR="00AC10B6" w:rsidRPr="00071CFF">
        <w:rPr>
          <w:rFonts w:hint="cs"/>
          <w:sz w:val="28"/>
          <w:szCs w:val="28"/>
          <w:rtl/>
        </w:rPr>
        <w:t xml:space="preserve"> </w:t>
      </w:r>
    </w:p>
    <w:p w:rsidR="00005D93" w:rsidRPr="00071CFF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 w:hint="cs"/>
          <w:sz w:val="28"/>
          <w:szCs w:val="28"/>
          <w:rtl/>
        </w:rPr>
      </w:pP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أ‌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أن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تمارس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الوحدة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نشاطا اقتصادي:</w:t>
      </w:r>
      <w:r w:rsidRPr="00071CFF">
        <w:rPr>
          <w:rFonts w:hint="cs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فكل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وحدة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تمارس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نشاط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اقتصادي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داخل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تعتبر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مؤسسة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حددت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المادة</w:t>
      </w:r>
      <w:r w:rsidRPr="00071CFF">
        <w:rPr>
          <w:rFonts w:ascii="Sakkal Majalla" w:hAnsi="Sakkal Majalla" w:cs="Sakkal Majalla"/>
          <w:sz w:val="28"/>
          <w:szCs w:val="28"/>
          <w:rtl/>
        </w:rPr>
        <w:t>02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المقصود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بالنشاط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الاقتصادي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فهو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يشمل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نشاطات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الإنتاج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والخدمات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والتوزيع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الاستيراد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لإعادة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بيعها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الوكلاء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 xml:space="preserve">والوسطاء </w:t>
      </w:r>
    </w:p>
    <w:p w:rsidR="00AC10B6" w:rsidRPr="00071CFF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 w:hint="cs"/>
          <w:sz w:val="28"/>
          <w:szCs w:val="28"/>
          <w:rtl/>
        </w:rPr>
      </w:pP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ب-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/>
          <w:sz w:val="28"/>
          <w:szCs w:val="28"/>
          <w:rtl/>
        </w:rPr>
        <w:t>-</w:t>
      </w:r>
      <w:r w:rsidRPr="00071CFF">
        <w:rPr>
          <w:rFonts w:ascii="Sakkal Majalla" w:hAnsi="Sakkal Majalla" w:cs="Sakkal Majalla"/>
          <w:sz w:val="28"/>
          <w:szCs w:val="28"/>
          <w:rtl/>
        </w:rPr>
        <w:tab/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أن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تمارس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الوحدة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نشاطها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الاقتصادي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بصفة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دائمة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لاعتبار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الوحدة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مؤسسة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طبقا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يجب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تمارس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نشاطها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بصفة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دائمة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يكون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وجودها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داخل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موسميا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عرضيا</w:t>
      </w:r>
      <w:r w:rsidRPr="00071CFF">
        <w:rPr>
          <w:rFonts w:ascii="Sakkal Majalla" w:hAnsi="Sakkal Majalla" w:cs="Sakkal Majalla"/>
          <w:sz w:val="28"/>
          <w:szCs w:val="28"/>
          <w:rtl/>
        </w:rPr>
        <w:t>.</w:t>
      </w:r>
    </w:p>
    <w:p w:rsidR="00AC10B6" w:rsidRPr="00071CFF" w:rsidRDefault="00AC10B6" w:rsidP="00AC10B6">
      <w:pPr>
        <w:tabs>
          <w:tab w:val="right" w:pos="566"/>
        </w:tabs>
        <w:bidi/>
        <w:spacing w:after="0" w:line="240" w:lineRule="auto"/>
        <w:ind w:left="-1"/>
        <w:jc w:val="both"/>
        <w:rPr>
          <w:rFonts w:ascii="Sakkal Majalla" w:hAnsi="Sakkal Majalla" w:cs="Sakkal Majalla" w:hint="cs"/>
          <w:sz w:val="28"/>
          <w:szCs w:val="28"/>
          <w:rtl/>
        </w:rPr>
      </w:pPr>
      <w:r w:rsidRPr="00071CFF">
        <w:rPr>
          <w:rFonts w:ascii="Sakkal Majalla" w:hAnsi="Sakkal Majalla" w:cs="Sakkal Majalla" w:hint="cs"/>
          <w:sz w:val="28"/>
          <w:szCs w:val="28"/>
          <w:rtl/>
        </w:rPr>
        <w:t>جـ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- أن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تمارس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الوحدة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نشاطها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الاقتصادي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بصفة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مستقلة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الوحدة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تخضع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هي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تتمتع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بصلاحية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اتخاذ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القرار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الاقتصادي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داخل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السوق،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فهي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الوحدة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تصدر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عنها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إرادة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القيام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بأعمال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تضر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>.</w:t>
      </w:r>
    </w:p>
    <w:p w:rsidR="00AC10B6" w:rsidRDefault="00AC10B6" w:rsidP="00AC10B6">
      <w:pPr>
        <w:tabs>
          <w:tab w:val="right" w:pos="566"/>
        </w:tabs>
        <w:bidi/>
        <w:spacing w:after="0" w:line="240" w:lineRule="auto"/>
        <w:ind w:left="-1"/>
        <w:rPr>
          <w:rFonts w:ascii="Sakkal Majalla" w:hAnsi="Sakkal Majalla" w:cs="Sakkal Majalla" w:hint="cs"/>
          <w:b/>
          <w:bCs/>
          <w:rtl/>
        </w:rPr>
      </w:pPr>
    </w:p>
    <w:p w:rsidR="00AC10B6" w:rsidRDefault="00AC10B6" w:rsidP="00AC10B6">
      <w:pPr>
        <w:tabs>
          <w:tab w:val="right" w:pos="566"/>
        </w:tabs>
        <w:bidi/>
        <w:spacing w:after="0" w:line="240" w:lineRule="auto"/>
        <w:ind w:left="-1"/>
        <w:rPr>
          <w:rFonts w:ascii="Sakkal Majalla" w:hAnsi="Sakkal Majalla" w:cs="Sakkal Majalla"/>
          <w:b/>
          <w:bCs/>
          <w:rtl/>
        </w:rPr>
      </w:pPr>
    </w:p>
    <w:p w:rsidR="004F1165" w:rsidRPr="00E01644" w:rsidRDefault="00CE3181" w:rsidP="00C84CD4">
      <w:pPr>
        <w:tabs>
          <w:tab w:val="right" w:pos="566"/>
        </w:tabs>
        <w:bidi/>
        <w:spacing w:after="0" w:line="240" w:lineRule="auto"/>
        <w:ind w:left="-1"/>
        <w:rPr>
          <w:rFonts w:ascii="Sakkal Majalla" w:hAnsi="Sakkal Majalla" w:cs="Sakkal Majalla"/>
          <w:b/>
          <w:bCs/>
          <w:sz w:val="28"/>
          <w:szCs w:val="28"/>
        </w:rPr>
      </w:pP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السؤال</w:t>
      </w:r>
      <w:r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65448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الرابع.</w:t>
      </w:r>
      <w:r w:rsidR="005C79B2" w:rsidRPr="00E01644">
        <w:rPr>
          <w:rFonts w:hint="cs"/>
          <w:b/>
          <w:bCs/>
          <w:sz w:val="28"/>
          <w:szCs w:val="28"/>
          <w:rtl/>
        </w:rPr>
        <w:t xml:space="preserve"> </w:t>
      </w:r>
      <w:r w:rsidR="00C84CD4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أذكر</w:t>
      </w:r>
      <w:r w:rsidR="00F33C93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أهم </w:t>
      </w:r>
      <w:r w:rsidR="00C84CD4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مصادر قانون المنافسة (مع الشرح)</w:t>
      </w:r>
      <w:r w:rsid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E01644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(07نقاط)</w:t>
      </w:r>
      <w:r w:rsidR="004F1165"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1-</w:t>
      </w:r>
      <w:r w:rsidRPr="00071CFF">
        <w:rPr>
          <w:rFonts w:ascii="Sakkal Majalla" w:hAnsi="Sakkal Majalla" w:cs="Sakkal Majalla"/>
          <w:b/>
          <w:bCs/>
          <w:sz w:val="28"/>
          <w:szCs w:val="28"/>
        </w:rPr>
        <w:tab/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مصادر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داخلية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وتتمثل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</w:rPr>
        <w:t xml:space="preserve">: 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أ‌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Pr="00071CFF">
        <w:rPr>
          <w:rFonts w:ascii="Sakkal Majalla" w:hAnsi="Sakkal Majalla" w:cs="Sakkal Majalla"/>
          <w:b/>
          <w:bCs/>
          <w:sz w:val="28"/>
          <w:szCs w:val="28"/>
        </w:rPr>
        <w:tab/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الدستور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: 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يعتبر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الدستور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هو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المصدر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الأول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لجميع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القوانين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فهو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الذي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يضع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الخطوط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العريضة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تنتهجها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الدولة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مختلف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الميادين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فهو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يعزز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الحرة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دستوريا،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وتدعيم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حرية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المبادرة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الفردية</w:t>
      </w:r>
      <w:r w:rsidRPr="00071CFF">
        <w:rPr>
          <w:rFonts w:ascii="Sakkal Majalla" w:hAnsi="Sakkal Majalla" w:cs="Sakkal Majalla"/>
          <w:sz w:val="28"/>
          <w:szCs w:val="28"/>
        </w:rPr>
        <w:t>.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ب‌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r w:rsidRPr="00071CFF">
        <w:rPr>
          <w:rFonts w:ascii="Sakkal Majalla" w:hAnsi="Sakkal Majalla" w:cs="Sakkal Majalla"/>
          <w:b/>
          <w:bCs/>
          <w:sz w:val="28"/>
          <w:szCs w:val="28"/>
        </w:rPr>
        <w:tab/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النصوص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القانونية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وتنقسم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</w:rPr>
        <w:t>: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 w:hint="cs"/>
          <w:sz w:val="28"/>
          <w:szCs w:val="28"/>
          <w:rtl/>
        </w:rPr>
        <w:t xml:space="preserve">1- </w:t>
      </w:r>
      <w:r w:rsidRPr="00071CFF">
        <w:rPr>
          <w:rFonts w:ascii="Sakkal Majalla" w:hAnsi="Sakkal Majalla" w:cs="Sakkal Majalla"/>
          <w:sz w:val="28"/>
          <w:szCs w:val="28"/>
        </w:rPr>
        <w:tab/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نصوص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خاصة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بالمنافسة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وهي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كالآتي</w:t>
      </w:r>
      <w:r w:rsidRPr="00071CFF">
        <w:rPr>
          <w:rFonts w:ascii="Sakkal Majalla" w:hAnsi="Sakkal Majalla" w:cs="Sakkal Majalla"/>
          <w:sz w:val="28"/>
          <w:szCs w:val="28"/>
        </w:rPr>
        <w:t xml:space="preserve">: 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  <w:t xml:space="preserve">89-12: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المتعلق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بالأسعار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وهو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الذي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أدى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ظهور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</w:rPr>
        <w:t>.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  <w:t xml:space="preserve">03-03: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المتعلق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المعدل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والمتمم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بالقانون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08-12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10-05</w:t>
      </w:r>
      <w:r w:rsidRPr="00071CFF">
        <w:rPr>
          <w:rFonts w:ascii="Sakkal Majalla" w:hAnsi="Sakkal Majalla" w:cs="Sakkal Majalla"/>
          <w:sz w:val="28"/>
          <w:szCs w:val="28"/>
        </w:rPr>
        <w:t>.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 w:hint="cs"/>
          <w:sz w:val="28"/>
          <w:szCs w:val="28"/>
          <w:rtl/>
        </w:rPr>
        <w:t xml:space="preserve">2-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نصوص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تطبيق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مجال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ويكون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ذلك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سبيل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المثال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سبيل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الحصر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تنقسم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مجموعة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المراسيم،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وهي</w:t>
      </w:r>
      <w:r w:rsidRPr="00071CFF">
        <w:rPr>
          <w:rFonts w:ascii="Sakkal Majalla" w:hAnsi="Sakkal Majalla" w:cs="Sakkal Majalla"/>
          <w:sz w:val="28"/>
          <w:szCs w:val="28"/>
        </w:rPr>
        <w:t xml:space="preserve">: 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المرسوم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05-175: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المحدد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لكيفية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الحصول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تصريح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بعدم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التدخل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اتفاقيات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ووضع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الهيمنة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السوق؛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المرسوم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05-219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المتعلق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بترخيص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عمليات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التجميع؛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المرسوم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11-242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المتضمن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إشاء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النشرة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الرسمية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للمنافسة،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وتحديد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مضمونها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وكيفية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إعدادها؛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قرار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وزاري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مشترك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07/02/2016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يحدد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كيفية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تنظيم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مديريات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مجلس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</w:rPr>
        <w:t>.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ج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القوانين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التي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لها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علاقة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بالمنافسة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وتنقسم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</w:rPr>
        <w:t>: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b/>
          <w:bCs/>
          <w:sz w:val="28"/>
          <w:szCs w:val="28"/>
        </w:rPr>
        <w:tab/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القانون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المدني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المسؤولية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المدنية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):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خلال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إصدار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قواعد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نظرية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للإلتزمات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لاسيما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أحكام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المسؤولية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المدنية؛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القانون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التجاري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يعتبر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مصدر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مصادر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باعتباره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الإطار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القانوني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العام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لنشاط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التجاري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الممارس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قبل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الأعوان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الإقتصاديين</w:t>
      </w:r>
      <w:r w:rsidRPr="00071CFF">
        <w:rPr>
          <w:rFonts w:ascii="Sakkal Majalla" w:hAnsi="Sakkal Majalla" w:cs="Sakkal Majalla"/>
          <w:sz w:val="28"/>
          <w:szCs w:val="28"/>
        </w:rPr>
        <w:t>.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b/>
          <w:bCs/>
          <w:sz w:val="28"/>
          <w:szCs w:val="28"/>
        </w:rPr>
        <w:t>2-</w:t>
      </w:r>
      <w:r w:rsidRPr="00071CFF">
        <w:rPr>
          <w:rFonts w:ascii="Sakkal Majalla" w:hAnsi="Sakkal Majalla" w:cs="Sakkal Majalla"/>
          <w:b/>
          <w:bCs/>
          <w:sz w:val="28"/>
          <w:szCs w:val="28"/>
        </w:rPr>
        <w:tab/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مصادر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خارجية</w:t>
      </w:r>
      <w:r w:rsidRPr="00071CF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</w:t>
      </w:r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>دولية</w:t>
      </w:r>
      <w:r w:rsidRPr="00071CFF">
        <w:rPr>
          <w:rFonts w:ascii="Sakkal Majalla" w:hAnsi="Sakkal Majalla" w:cs="Sakkal Majalla"/>
          <w:sz w:val="28"/>
          <w:szCs w:val="28"/>
        </w:rPr>
        <w:t>)</w:t>
      </w:r>
      <w:r w:rsidRPr="00071CFF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071CFF">
        <w:rPr>
          <w:rFonts w:ascii="Sakkal Majalla" w:hAnsi="Sakkal Majalla" w:cs="Sakkal Majalla"/>
          <w:sz w:val="28"/>
          <w:szCs w:val="28"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يقصد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بالمصادر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الدولية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الخصوص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الإتفاقيات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الدولية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ذات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الصلة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بمجال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الأعمال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عموما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أهمها</w:t>
      </w:r>
      <w:r w:rsidRPr="00071CFF">
        <w:rPr>
          <w:rFonts w:ascii="Sakkal Majalla" w:hAnsi="Sakkal Majalla" w:cs="Sakkal Majalla"/>
          <w:sz w:val="28"/>
          <w:szCs w:val="28"/>
        </w:rPr>
        <w:t>:</w:t>
      </w:r>
    </w:p>
    <w:p w:rsidR="00071CFF" w:rsidRPr="00071CFF" w:rsidRDefault="00071CFF" w:rsidP="00071CFF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 w:hint="cs"/>
          <w:sz w:val="24"/>
          <w:szCs w:val="24"/>
          <w:rtl/>
        </w:rPr>
      </w:pPr>
      <w:r w:rsidRPr="00071CFF">
        <w:rPr>
          <w:rFonts w:ascii="Sakkal Majalla" w:hAnsi="Sakkal Majalla" w:cs="Sakkal Majalla"/>
          <w:sz w:val="28"/>
          <w:szCs w:val="28"/>
          <w:rtl/>
        </w:rPr>
        <w:t>-</w:t>
      </w:r>
      <w:r w:rsidRPr="00071CFF">
        <w:rPr>
          <w:rFonts w:ascii="Sakkal Majalla" w:hAnsi="Sakkal Majalla" w:cs="Sakkal Majalla"/>
          <w:sz w:val="28"/>
          <w:szCs w:val="28"/>
          <w:rtl/>
        </w:rPr>
        <w:tab/>
      </w:r>
      <w:r w:rsidRPr="00071CFF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الشراكة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الأورو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متوسطية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دول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حوض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البحر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الأبيض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المتوسط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إطار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مسار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برشلونة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1955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تهدف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خلق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مجال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تجاري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منطقة،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وهنا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يجب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الإشارة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آهمية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إتفاقية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أورومتوسطية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المنشأة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للشراكة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الجزائرية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الأوروبية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الموقعة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بفالنسيا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بتاريخ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27/04/2002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والمصادقة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عليها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27/04/2007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وبموجبها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إنشاء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منطقة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تبادل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الحر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الجزائر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وأوروبا،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وبالتالي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الإندماج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سوق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الجزائري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الأوروبي</w:t>
      </w:r>
    </w:p>
    <w:p w:rsidR="00C84CD4" w:rsidRPr="00E01644" w:rsidRDefault="00C84CD4" w:rsidP="00071CFF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السؤال الخامس:  ما هي العلاقة بين</w:t>
      </w:r>
      <w:r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قانون</w:t>
      </w:r>
      <w:r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المنافسة</w:t>
      </w:r>
      <w:r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وقانون</w:t>
      </w:r>
      <w:r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حماية</w:t>
      </w:r>
      <w:r w:rsidRPr="00E01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>المستهلك</w:t>
      </w:r>
      <w:r w:rsidR="00E01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(04 نقاط)</w:t>
      </w:r>
    </w:p>
    <w:p w:rsidR="00071CFF" w:rsidRPr="00071CFF" w:rsidRDefault="00071CFF" w:rsidP="00071CFF">
      <w:pPr>
        <w:tabs>
          <w:tab w:val="right" w:pos="566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bookmarkStart w:id="0" w:name="_GoBack"/>
      <w:bookmarkEnd w:id="0"/>
      <w:r w:rsidRPr="00071CF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كلاهما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يهدف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فبواسطة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الاستهلاك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تهدف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الدولة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الاستغلال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الذي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يتعرض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له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المشروعات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التجارية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والصناعية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والخدماتية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تمارس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نشاطها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الوطني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والتي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تستهدف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تعظيم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أرباحهم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دون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النظر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مصلحة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كما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تتولى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الدولة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خلال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الوطني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التلاعب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الأثمان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يستتبعه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المساس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بالسير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العادي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للسوق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فتطبيق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المؤسسات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هو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خدمة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للمستهلك</w:t>
      </w:r>
      <w:r w:rsidRPr="00071CFF">
        <w:rPr>
          <w:rFonts w:ascii="Sakkal Majalla" w:hAnsi="Sakkal Majalla" w:cs="Sakkal Majalla"/>
          <w:sz w:val="28"/>
          <w:szCs w:val="28"/>
        </w:rPr>
        <w:t>.</w:t>
      </w:r>
    </w:p>
    <w:p w:rsidR="00071CFF" w:rsidRPr="00071CFF" w:rsidRDefault="00071CFF" w:rsidP="00071CFF">
      <w:pPr>
        <w:tabs>
          <w:tab w:val="right" w:pos="566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</w:r>
      <w:r w:rsidRPr="00071CFF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كلا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هما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أداة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لحماية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فالأول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يحمي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بطريقة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مباشر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حين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الثاني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يحمي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بطريقة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غير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مباشر</w:t>
      </w:r>
      <w:r w:rsidRPr="00071CFF">
        <w:rPr>
          <w:rFonts w:ascii="Sakkal Majalla" w:hAnsi="Sakkal Majalla" w:cs="Sakkal Majalla"/>
          <w:sz w:val="28"/>
          <w:szCs w:val="28"/>
        </w:rPr>
        <w:t>.</w:t>
      </w:r>
    </w:p>
    <w:p w:rsidR="00071CFF" w:rsidRPr="00071CFF" w:rsidRDefault="00071CFF" w:rsidP="00071CFF">
      <w:pPr>
        <w:tabs>
          <w:tab w:val="right" w:pos="566"/>
        </w:tabs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</w:rPr>
        <w:t>-</w:t>
      </w:r>
      <w:r w:rsidRPr="00071CFF">
        <w:rPr>
          <w:rFonts w:ascii="Sakkal Majalla" w:hAnsi="Sakkal Majalla" w:cs="Sakkal Majalla"/>
          <w:sz w:val="28"/>
          <w:szCs w:val="28"/>
        </w:rPr>
        <w:tab/>
      </w:r>
      <w:r w:rsidRPr="00071CFF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كلاهما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حديث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النشأة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ظهر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حماية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المستهلك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المنافسة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نفس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المرحلة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تقريبا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وارتبط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ظهورهما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بانتهاج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اقتصاد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لهذا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يطلق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عليهما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مصطلح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القانونين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التوأمين</w:t>
      </w:r>
      <w:r w:rsidRPr="00071CFF">
        <w:rPr>
          <w:rFonts w:ascii="Sakkal Majalla" w:hAnsi="Sakkal Majalla" w:cs="Sakkal Majalla"/>
          <w:sz w:val="28"/>
          <w:szCs w:val="28"/>
        </w:rPr>
        <w:t>.</w:t>
      </w:r>
    </w:p>
    <w:p w:rsidR="00071CFF" w:rsidRPr="00071CFF" w:rsidRDefault="00071CFF" w:rsidP="00071CFF">
      <w:pPr>
        <w:tabs>
          <w:tab w:val="right" w:pos="566"/>
        </w:tabs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  <w:r w:rsidRPr="00071CFF">
        <w:rPr>
          <w:rFonts w:ascii="Sakkal Majalla" w:hAnsi="Sakkal Majalla" w:cs="Sakkal Majalla"/>
          <w:sz w:val="28"/>
          <w:szCs w:val="28"/>
          <w:rtl/>
        </w:rPr>
        <w:t>-</w:t>
      </w:r>
      <w:r w:rsidRPr="00071CFF">
        <w:rPr>
          <w:rFonts w:ascii="Sakkal Majalla" w:hAnsi="Sakkal Majalla" w:cs="Sakkal Majalla"/>
          <w:sz w:val="28"/>
          <w:szCs w:val="28"/>
          <w:rtl/>
        </w:rPr>
        <w:tab/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ك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لاهما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فرع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فروع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القانون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1CFF">
        <w:rPr>
          <w:rFonts w:ascii="Sakkal Majalla" w:hAnsi="Sakkal Majalla" w:cs="Sakkal Majalla" w:hint="cs"/>
          <w:sz w:val="28"/>
          <w:szCs w:val="28"/>
          <w:rtl/>
        </w:rPr>
        <w:t>الاقتصادي</w:t>
      </w:r>
      <w:r w:rsidRPr="00071CFF">
        <w:rPr>
          <w:rFonts w:ascii="Sakkal Majalla" w:hAnsi="Sakkal Majalla" w:cs="Sakkal Majalla"/>
          <w:sz w:val="28"/>
          <w:szCs w:val="28"/>
          <w:rtl/>
        </w:rPr>
        <w:t xml:space="preserve"> . </w:t>
      </w:r>
    </w:p>
    <w:p w:rsidR="00C72DF2" w:rsidRPr="00C72DF2" w:rsidRDefault="00C72DF2" w:rsidP="00071CFF">
      <w:pPr>
        <w:tabs>
          <w:tab w:val="right" w:pos="566"/>
        </w:tabs>
        <w:bidi/>
        <w:jc w:val="right"/>
        <w:rPr>
          <w:rFonts w:ascii="Sakkal Majalla" w:hAnsi="Sakkal Majalla" w:cs="Sakkal Majalla"/>
          <w:b/>
          <w:bCs/>
          <w:rtl/>
        </w:rPr>
      </w:pPr>
      <w:r w:rsidRPr="00C72DF2">
        <w:rPr>
          <w:rFonts w:ascii="Sakkal Majalla" w:hAnsi="Sakkal Majalla" w:cs="Sakkal Majalla" w:hint="cs"/>
          <w:b/>
          <w:bCs/>
          <w:rtl/>
        </w:rPr>
        <w:t xml:space="preserve">بالتوفيق </w:t>
      </w:r>
      <w:r w:rsidR="00716E32">
        <w:rPr>
          <w:rFonts w:ascii="Sakkal Majalla" w:hAnsi="Sakkal Majalla" w:cs="Sakkal Majalla" w:hint="cs"/>
          <w:b/>
          <w:bCs/>
          <w:rtl/>
        </w:rPr>
        <w:t>للجميع</w:t>
      </w: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Pr="0012539C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</w:rPr>
      </w:pPr>
    </w:p>
    <w:p w:rsidR="000E7AD4" w:rsidRDefault="000E7AD4" w:rsidP="000E7AD4">
      <w:pPr>
        <w:pStyle w:val="Paragraphedeliste"/>
        <w:numPr>
          <w:ilvl w:val="0"/>
          <w:numId w:val="1"/>
        </w:numPr>
        <w:bidi/>
      </w:pPr>
      <w:r>
        <w:rPr>
          <w:rFonts w:hint="cs"/>
          <w:rtl/>
        </w:rPr>
        <w:t>تزداد قوة الفئة الداعمة للأزمة كلما كانت متباعدة عن بعضها خطأ</w:t>
      </w:r>
    </w:p>
    <w:p w:rsidR="000E7AD4" w:rsidRDefault="000E7AD4" w:rsidP="000E7AD4">
      <w:pPr>
        <w:pStyle w:val="Paragraphedeliste"/>
        <w:numPr>
          <w:ilvl w:val="0"/>
          <w:numId w:val="1"/>
        </w:numPr>
        <w:bidi/>
      </w:pPr>
      <w:r>
        <w:rPr>
          <w:rFonts w:hint="cs"/>
          <w:rtl/>
        </w:rPr>
        <w:t xml:space="preserve">يستخدم تنفيس الأزمة عندما </w:t>
      </w:r>
    </w:p>
    <w:p w:rsidR="000E7AD4" w:rsidRDefault="000E7AD4" w:rsidP="000E7AD4">
      <w:pPr>
        <w:pStyle w:val="Paragraphedeliste"/>
        <w:numPr>
          <w:ilvl w:val="0"/>
          <w:numId w:val="5"/>
        </w:numPr>
        <w:bidi/>
      </w:pPr>
      <w:r>
        <w:rPr>
          <w:rFonts w:hint="cs"/>
          <w:rtl/>
        </w:rPr>
        <w:t>تكون الأزمة في غاية الخطورة</w:t>
      </w:r>
    </w:p>
    <w:p w:rsidR="000E7AD4" w:rsidRDefault="000E7AD4" w:rsidP="000E7AD4">
      <w:pPr>
        <w:pStyle w:val="Paragraphedeliste"/>
        <w:numPr>
          <w:ilvl w:val="0"/>
          <w:numId w:val="5"/>
        </w:numPr>
        <w:bidi/>
      </w:pPr>
      <w:r>
        <w:rPr>
          <w:rFonts w:hint="cs"/>
          <w:rtl/>
        </w:rPr>
        <w:t>تكون الأزمة مجرد حدث</w:t>
      </w:r>
    </w:p>
    <w:p w:rsidR="000E7AD4" w:rsidRDefault="000E7AD4" w:rsidP="000E7AD4">
      <w:pPr>
        <w:pStyle w:val="Paragraphedeliste"/>
        <w:numPr>
          <w:ilvl w:val="0"/>
          <w:numId w:val="5"/>
        </w:numPr>
        <w:bidi/>
      </w:pPr>
      <w:r>
        <w:rPr>
          <w:rFonts w:hint="cs"/>
          <w:rtl/>
        </w:rPr>
        <w:t xml:space="preserve">تكون أوضاع المؤسسة في أحسن صورها </w:t>
      </w:r>
    </w:p>
    <w:p w:rsidR="000E7AD4" w:rsidRDefault="000E7AD4" w:rsidP="000E7AD4">
      <w:pPr>
        <w:pStyle w:val="Paragraphedeliste"/>
        <w:numPr>
          <w:ilvl w:val="0"/>
          <w:numId w:val="5"/>
        </w:numPr>
        <w:bidi/>
        <w:rPr>
          <w:highlight w:val="yellow"/>
        </w:rPr>
      </w:pPr>
      <w:r w:rsidRPr="007D55F7">
        <w:rPr>
          <w:rFonts w:hint="cs"/>
          <w:highlight w:val="yellow"/>
          <w:rtl/>
        </w:rPr>
        <w:t>يتأخر انفجار الأزمة</w:t>
      </w:r>
    </w:p>
    <w:p w:rsidR="007D55F7" w:rsidRDefault="007D55F7" w:rsidP="007D55F7">
      <w:pPr>
        <w:pStyle w:val="Paragraphedeliste"/>
        <w:numPr>
          <w:ilvl w:val="0"/>
          <w:numId w:val="6"/>
        </w:numPr>
        <w:bidi/>
      </w:pPr>
      <w:r>
        <w:rPr>
          <w:rFonts w:hint="cs"/>
          <w:rtl/>
        </w:rPr>
        <w:t>1</w:t>
      </w:r>
    </w:p>
    <w:p w:rsidR="007D55F7" w:rsidRDefault="007D55F7" w:rsidP="007D55F7">
      <w:pPr>
        <w:pStyle w:val="Paragraphedeliste"/>
        <w:numPr>
          <w:ilvl w:val="0"/>
          <w:numId w:val="6"/>
        </w:numPr>
        <w:bidi/>
      </w:pPr>
      <w:r>
        <w:rPr>
          <w:rFonts w:hint="cs"/>
          <w:rtl/>
        </w:rPr>
        <w:t>النضج</w:t>
      </w:r>
    </w:p>
    <w:p w:rsidR="007D55F7" w:rsidRDefault="007D55F7" w:rsidP="007D55F7">
      <w:pPr>
        <w:pStyle w:val="Paragraphedeliste"/>
        <w:numPr>
          <w:ilvl w:val="0"/>
          <w:numId w:val="6"/>
        </w:numPr>
        <w:bidi/>
      </w:pPr>
      <w:r>
        <w:rPr>
          <w:rFonts w:hint="cs"/>
          <w:rtl/>
        </w:rPr>
        <w:t>الميلاد</w:t>
      </w:r>
    </w:p>
    <w:p w:rsidR="007D55F7" w:rsidRDefault="007D55F7" w:rsidP="007D55F7">
      <w:pPr>
        <w:pStyle w:val="Paragraphedeliste"/>
        <w:numPr>
          <w:ilvl w:val="0"/>
          <w:numId w:val="6"/>
        </w:numPr>
        <w:bidi/>
      </w:pPr>
      <w:r>
        <w:rPr>
          <w:rFonts w:hint="cs"/>
          <w:rtl/>
        </w:rPr>
        <w:t>النمو</w:t>
      </w:r>
    </w:p>
    <w:p w:rsidR="007D55F7" w:rsidRDefault="007D55F7" w:rsidP="007D55F7">
      <w:pPr>
        <w:pStyle w:val="Paragraphedeliste"/>
        <w:numPr>
          <w:ilvl w:val="0"/>
          <w:numId w:val="1"/>
        </w:numPr>
        <w:bidi/>
      </w:pPr>
      <w:r>
        <w:rPr>
          <w:rFonts w:hint="cs"/>
          <w:rtl/>
        </w:rPr>
        <w:t>تستخدم المؤسسة أسلوب الإحتياطي التعبوي عندما:</w:t>
      </w:r>
    </w:p>
    <w:p w:rsidR="007D55F7" w:rsidRDefault="007D55F7" w:rsidP="007D55F7">
      <w:pPr>
        <w:pStyle w:val="Paragraphedeliste"/>
        <w:numPr>
          <w:ilvl w:val="0"/>
          <w:numId w:val="7"/>
        </w:numPr>
        <w:bidi/>
      </w:pPr>
      <w:r>
        <w:rPr>
          <w:rFonts w:hint="cs"/>
          <w:rtl/>
        </w:rPr>
        <w:t>لا تكون على معرفة بنقاط ضعفها</w:t>
      </w:r>
    </w:p>
    <w:p w:rsidR="007D55F7" w:rsidRDefault="007D55F7" w:rsidP="007D55F7">
      <w:pPr>
        <w:pStyle w:val="Paragraphedeliste"/>
        <w:numPr>
          <w:ilvl w:val="0"/>
          <w:numId w:val="7"/>
        </w:numPr>
        <w:bidi/>
      </w:pPr>
      <w:r>
        <w:rPr>
          <w:rFonts w:hint="cs"/>
          <w:rtl/>
        </w:rPr>
        <w:t>تتصف إدارتها باعتماد النمط الدكتاتوري</w:t>
      </w:r>
    </w:p>
    <w:p w:rsidR="007D55F7" w:rsidRDefault="007D55F7" w:rsidP="007D55F7">
      <w:pPr>
        <w:pStyle w:val="Paragraphedeliste"/>
        <w:numPr>
          <w:ilvl w:val="0"/>
          <w:numId w:val="7"/>
        </w:numPr>
        <w:bidi/>
      </w:pPr>
      <w:r>
        <w:rPr>
          <w:rFonts w:hint="cs"/>
          <w:rtl/>
        </w:rPr>
        <w:t>تكون على معرفة بنقاط ضعفها 1</w:t>
      </w:r>
    </w:p>
    <w:p w:rsidR="007D55F7" w:rsidRPr="007D55F7" w:rsidRDefault="007D55F7" w:rsidP="007D55F7">
      <w:pPr>
        <w:pStyle w:val="Paragraphedeliste"/>
        <w:numPr>
          <w:ilvl w:val="0"/>
          <w:numId w:val="7"/>
        </w:numPr>
        <w:bidi/>
      </w:pPr>
      <w:r>
        <w:rPr>
          <w:rFonts w:hint="cs"/>
          <w:rtl/>
        </w:rPr>
        <w:t>تتصف إدارتها باعتماد النمط الديمقراطي</w:t>
      </w:r>
    </w:p>
    <w:sectPr w:rsidR="007D55F7" w:rsidRPr="007D55F7" w:rsidSect="00722190">
      <w:foot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FE" w:rsidRDefault="00BB0BFE" w:rsidP="007F5793">
      <w:pPr>
        <w:spacing w:after="0" w:line="240" w:lineRule="auto"/>
      </w:pPr>
      <w:r>
        <w:separator/>
      </w:r>
    </w:p>
  </w:endnote>
  <w:endnote w:type="continuationSeparator" w:id="0">
    <w:p w:rsidR="00BB0BFE" w:rsidRDefault="00BB0BFE" w:rsidP="007F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6598"/>
      <w:docPartObj>
        <w:docPartGallery w:val="Page Numbers (Bottom of Page)"/>
        <w:docPartUnique/>
      </w:docPartObj>
    </w:sdtPr>
    <w:sdtEndPr/>
    <w:sdtContent>
      <w:p w:rsidR="009F21AC" w:rsidRDefault="009F21A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DF">
          <w:rPr>
            <w:noProof/>
          </w:rPr>
          <w:t>2</w:t>
        </w:r>
        <w:r>
          <w:fldChar w:fldCharType="end"/>
        </w:r>
      </w:p>
    </w:sdtContent>
  </w:sdt>
  <w:p w:rsidR="009F21AC" w:rsidRDefault="009F21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FE" w:rsidRDefault="00BB0BFE" w:rsidP="007F5793">
      <w:pPr>
        <w:spacing w:after="0" w:line="240" w:lineRule="auto"/>
      </w:pPr>
      <w:r>
        <w:separator/>
      </w:r>
    </w:p>
  </w:footnote>
  <w:footnote w:type="continuationSeparator" w:id="0">
    <w:p w:rsidR="00BB0BFE" w:rsidRDefault="00BB0BFE" w:rsidP="007F5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5FF"/>
    <w:multiLevelType w:val="hybridMultilevel"/>
    <w:tmpl w:val="89E0FDB6"/>
    <w:lvl w:ilvl="0" w:tplc="CB262E8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345C1"/>
    <w:multiLevelType w:val="hybridMultilevel"/>
    <w:tmpl w:val="C1D0CCBE"/>
    <w:lvl w:ilvl="0" w:tplc="4586BC9C">
      <w:start w:val="1"/>
      <w:numFmt w:val="arabicAlpha"/>
      <w:lvlText w:val="%1-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346C0B"/>
    <w:multiLevelType w:val="hybridMultilevel"/>
    <w:tmpl w:val="A0EE4B9C"/>
    <w:lvl w:ilvl="0" w:tplc="7F44CD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B7ECE"/>
    <w:multiLevelType w:val="hybridMultilevel"/>
    <w:tmpl w:val="0534DE04"/>
    <w:lvl w:ilvl="0" w:tplc="CB120E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A224B5"/>
    <w:multiLevelType w:val="hybridMultilevel"/>
    <w:tmpl w:val="DB0E5F6C"/>
    <w:lvl w:ilvl="0" w:tplc="7EB8C8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D3DB1"/>
    <w:multiLevelType w:val="hybridMultilevel"/>
    <w:tmpl w:val="406E196C"/>
    <w:lvl w:ilvl="0" w:tplc="1B26E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86656"/>
    <w:multiLevelType w:val="hybridMultilevel"/>
    <w:tmpl w:val="D4AC823A"/>
    <w:lvl w:ilvl="0" w:tplc="B72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3377A"/>
    <w:multiLevelType w:val="hybridMultilevel"/>
    <w:tmpl w:val="BDB0B6EA"/>
    <w:lvl w:ilvl="0" w:tplc="82A2F7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827C3"/>
    <w:multiLevelType w:val="hybridMultilevel"/>
    <w:tmpl w:val="4F9C7976"/>
    <w:lvl w:ilvl="0" w:tplc="DB24898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416009"/>
    <w:multiLevelType w:val="hybridMultilevel"/>
    <w:tmpl w:val="54ACA516"/>
    <w:lvl w:ilvl="0" w:tplc="C61A7E2E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BC5C01"/>
    <w:multiLevelType w:val="hybridMultilevel"/>
    <w:tmpl w:val="025AB54E"/>
    <w:lvl w:ilvl="0" w:tplc="2CEA69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9F"/>
    <w:multiLevelType w:val="hybridMultilevel"/>
    <w:tmpl w:val="83E69B80"/>
    <w:lvl w:ilvl="0" w:tplc="749038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967CA3"/>
    <w:multiLevelType w:val="hybridMultilevel"/>
    <w:tmpl w:val="282A207E"/>
    <w:lvl w:ilvl="0" w:tplc="9856A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DA"/>
    <w:rsid w:val="00005D93"/>
    <w:rsid w:val="00071CFF"/>
    <w:rsid w:val="00095339"/>
    <w:rsid w:val="000959D8"/>
    <w:rsid w:val="000E7AD4"/>
    <w:rsid w:val="00117F1C"/>
    <w:rsid w:val="0012539C"/>
    <w:rsid w:val="001366E3"/>
    <w:rsid w:val="00186765"/>
    <w:rsid w:val="00266AF8"/>
    <w:rsid w:val="002A313B"/>
    <w:rsid w:val="002E5084"/>
    <w:rsid w:val="00310405"/>
    <w:rsid w:val="00315377"/>
    <w:rsid w:val="00371E80"/>
    <w:rsid w:val="004B2F6E"/>
    <w:rsid w:val="004F1165"/>
    <w:rsid w:val="0053595A"/>
    <w:rsid w:val="005C79B2"/>
    <w:rsid w:val="005E6623"/>
    <w:rsid w:val="005F2261"/>
    <w:rsid w:val="00654961"/>
    <w:rsid w:val="006858CB"/>
    <w:rsid w:val="007114CC"/>
    <w:rsid w:val="00716E32"/>
    <w:rsid w:val="00722190"/>
    <w:rsid w:val="007679F6"/>
    <w:rsid w:val="00797F06"/>
    <w:rsid w:val="007D55F7"/>
    <w:rsid w:val="007F5793"/>
    <w:rsid w:val="008677DA"/>
    <w:rsid w:val="008764CA"/>
    <w:rsid w:val="008A2137"/>
    <w:rsid w:val="008E3454"/>
    <w:rsid w:val="009134AB"/>
    <w:rsid w:val="00923028"/>
    <w:rsid w:val="00926489"/>
    <w:rsid w:val="00970DB0"/>
    <w:rsid w:val="009940D5"/>
    <w:rsid w:val="009F21AC"/>
    <w:rsid w:val="00A07F25"/>
    <w:rsid w:val="00A4168B"/>
    <w:rsid w:val="00A765CF"/>
    <w:rsid w:val="00AB5C48"/>
    <w:rsid w:val="00AC10B6"/>
    <w:rsid w:val="00B718DF"/>
    <w:rsid w:val="00BA5865"/>
    <w:rsid w:val="00BB0BFE"/>
    <w:rsid w:val="00C21CA0"/>
    <w:rsid w:val="00C72DF2"/>
    <w:rsid w:val="00C84CD4"/>
    <w:rsid w:val="00CE3181"/>
    <w:rsid w:val="00D010DF"/>
    <w:rsid w:val="00D23FE1"/>
    <w:rsid w:val="00D624F0"/>
    <w:rsid w:val="00D65448"/>
    <w:rsid w:val="00E0135A"/>
    <w:rsid w:val="00E01422"/>
    <w:rsid w:val="00E01644"/>
    <w:rsid w:val="00EE4665"/>
    <w:rsid w:val="00F33C93"/>
    <w:rsid w:val="00F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77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793"/>
  </w:style>
  <w:style w:type="paragraph" w:styleId="Pieddepage">
    <w:name w:val="footer"/>
    <w:basedOn w:val="Normal"/>
    <w:link w:val="Pieddepag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7F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79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E01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77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793"/>
  </w:style>
  <w:style w:type="paragraph" w:styleId="Pieddepage">
    <w:name w:val="footer"/>
    <w:basedOn w:val="Normal"/>
    <w:link w:val="Pieddepag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7F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79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E0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المركز الجامعي عبد الحفيظ بوالصوف                                                                                             المستوى: سنة أولى ماستر                                                                       معهد العلوم الاقتصادية وتجارية وعلو</vt:lpstr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المركز الجامعي عبد الحفيظ بوالصوف                                                                                             المستوى: سنة أولى ماستر                                                                       معهد العلوم الاقتصادية وتجارية وعلوم التسيير                                                                                  التخصص: إدارة أعمال                                                                              القسم: علوم التسيير                                                                                                                      زمن الإمتحان: 1.5 سا                                                                                                      السنة الجامعية: 2022/2023</dc:title>
  <dc:creator>samsug</dc:creator>
  <cp:lastModifiedBy>samsug</cp:lastModifiedBy>
  <cp:revision>2</cp:revision>
  <dcterms:created xsi:type="dcterms:W3CDTF">2023-05-25T22:30:00Z</dcterms:created>
  <dcterms:modified xsi:type="dcterms:W3CDTF">2023-05-25T22:30:00Z</dcterms:modified>
</cp:coreProperties>
</file>