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84" w:rsidRPr="00762357" w:rsidRDefault="009F4184" w:rsidP="009F4184">
      <w:pPr>
        <w:bidi/>
        <w:spacing w:line="360" w:lineRule="auto"/>
        <w:jc w:val="center"/>
        <w:rPr>
          <w:rFonts w:ascii="Simplified Arabic" w:hAnsi="Simplified Arabic" w:cs="Simplified Arabic"/>
          <w:b/>
          <w:bCs/>
          <w:sz w:val="32"/>
          <w:szCs w:val="32"/>
          <w:rtl/>
          <w:lang w:bidi="ar-DZ"/>
        </w:rPr>
      </w:pPr>
      <w:r w:rsidRPr="00762357">
        <w:rPr>
          <w:rFonts w:ascii="Simplified Arabic" w:hAnsi="Simplified Arabic" w:cs="Simplified Arabic" w:hint="cs"/>
          <w:b/>
          <w:bCs/>
          <w:sz w:val="32"/>
          <w:szCs w:val="32"/>
          <w:rtl/>
          <w:lang w:bidi="ar-DZ"/>
        </w:rPr>
        <w:t>المحاضرة الثانية: قانون النقد والقرض.</w:t>
      </w:r>
    </w:p>
    <w:p w:rsidR="009F4184" w:rsidRPr="007245B9" w:rsidRDefault="009F4184" w:rsidP="009F418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تمهيد: </w:t>
      </w:r>
      <w:r w:rsidRPr="007245B9">
        <w:rPr>
          <w:rFonts w:ascii="Simplified Arabic" w:hAnsi="Simplified Arabic" w:cs="Simplified Arabic" w:hint="cs"/>
          <w:sz w:val="28"/>
          <w:szCs w:val="28"/>
          <w:rtl/>
          <w:lang w:bidi="ar-DZ"/>
        </w:rPr>
        <w:t xml:space="preserve">جاء قانون النقد والقرض في ظروف اقتصادية جد صعبة بالنسبة للاقتصاد الجزائري، وكان هدفه الأساسي إنشاء سلطة نقدية وحيدة مستقلة يمتلكه بنك الجزائر حتى يتمكن من إدارة السياسة النقدية واتخاذ جميع القرارات المتعلقة بالنقد والقرض. </w:t>
      </w:r>
    </w:p>
    <w:p w:rsidR="009F4184" w:rsidRPr="00762357" w:rsidRDefault="009F4184" w:rsidP="009F418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 دوافع قانون النقد والقرض:</w:t>
      </w:r>
      <w:r>
        <w:rPr>
          <w:rFonts w:ascii="Simplified Arabic" w:hAnsi="Simplified Arabic" w:cs="Simplified Arabic" w:hint="cs"/>
          <w:sz w:val="28"/>
          <w:szCs w:val="28"/>
          <w:rtl/>
          <w:lang w:bidi="ar-DZ"/>
        </w:rPr>
        <w:t xml:space="preserve"> </w:t>
      </w:r>
    </w:p>
    <w:p w:rsidR="009F4184" w:rsidRDefault="009F4184" w:rsidP="009F418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المبررات التي </w:t>
      </w:r>
      <w:proofErr w:type="gramStart"/>
      <w:r>
        <w:rPr>
          <w:rFonts w:ascii="Simplified Arabic" w:hAnsi="Simplified Arabic" w:cs="Simplified Arabic" w:hint="cs"/>
          <w:sz w:val="28"/>
          <w:szCs w:val="28"/>
          <w:rtl/>
          <w:lang w:bidi="ar-DZ"/>
        </w:rPr>
        <w:t>عجلت</w:t>
      </w:r>
      <w:proofErr w:type="gramEnd"/>
      <w:r>
        <w:rPr>
          <w:rFonts w:ascii="Simplified Arabic" w:hAnsi="Simplified Arabic" w:cs="Simplified Arabic" w:hint="cs"/>
          <w:sz w:val="28"/>
          <w:szCs w:val="28"/>
          <w:rtl/>
          <w:lang w:bidi="ar-DZ"/>
        </w:rPr>
        <w:t xml:space="preserve"> بصدور قانون النقد والقرض يمكن أن نوجزها في ما يلي:</w:t>
      </w:r>
    </w:p>
    <w:p w:rsidR="009F4184" w:rsidRPr="009544CE" w:rsidRDefault="009F4184" w:rsidP="009F4184">
      <w:pPr>
        <w:pStyle w:val="Paragraphedeliste"/>
        <w:numPr>
          <w:ilvl w:val="0"/>
          <w:numId w:val="1"/>
        </w:numPr>
        <w:bidi/>
        <w:spacing w:line="360" w:lineRule="auto"/>
        <w:jc w:val="both"/>
        <w:rPr>
          <w:rFonts w:ascii="Simplified Arabic" w:hAnsi="Simplified Arabic" w:cs="Simplified Arabic"/>
          <w:sz w:val="28"/>
          <w:szCs w:val="28"/>
          <w:rtl/>
          <w:lang w:bidi="ar-DZ"/>
        </w:rPr>
      </w:pPr>
      <w:r w:rsidRPr="009544CE">
        <w:rPr>
          <w:rFonts w:ascii="Simplified Arabic" w:hAnsi="Simplified Arabic" w:cs="Simplified Arabic" w:hint="cs"/>
          <w:sz w:val="28"/>
          <w:szCs w:val="28"/>
          <w:rtl/>
          <w:lang w:bidi="ar-DZ"/>
        </w:rPr>
        <w:t>دوافع نقدية: جاء هذا القانون من أجل مراجعة جذرية لل</w:t>
      </w:r>
      <w:r>
        <w:rPr>
          <w:rFonts w:ascii="Simplified Arabic" w:hAnsi="Simplified Arabic" w:cs="Simplified Arabic" w:hint="cs"/>
          <w:sz w:val="28"/>
          <w:szCs w:val="28"/>
          <w:rtl/>
          <w:lang w:bidi="ar-DZ"/>
        </w:rPr>
        <w:t xml:space="preserve">نصوص القانونية التي تحكم النشاط </w:t>
      </w:r>
      <w:r w:rsidRPr="009544CE">
        <w:rPr>
          <w:rFonts w:ascii="Simplified Arabic" w:hAnsi="Simplified Arabic" w:cs="Simplified Arabic" w:hint="cs"/>
          <w:sz w:val="28"/>
          <w:szCs w:val="28"/>
          <w:rtl/>
          <w:lang w:bidi="ar-DZ"/>
        </w:rPr>
        <w:t xml:space="preserve">المصرفي في الجزائر على الوجه الذي يتناسب مع التطورات الحاصلة على الصعيد الداخلي والخارجي بما يسمح للبنوك من أداء دورها بفعالية، وبما يسمح للسلطات النقدية من إدارة السياسة النقدية بصرامة وأكثر استقلالية.  </w:t>
      </w:r>
    </w:p>
    <w:p w:rsidR="009F4184" w:rsidRPr="009544CE" w:rsidRDefault="009F4184" w:rsidP="009F4184">
      <w:pPr>
        <w:pStyle w:val="Paragraphedeliste"/>
        <w:numPr>
          <w:ilvl w:val="0"/>
          <w:numId w:val="1"/>
        </w:numPr>
        <w:bidi/>
        <w:spacing w:line="360" w:lineRule="auto"/>
        <w:jc w:val="both"/>
        <w:rPr>
          <w:rFonts w:ascii="Simplified Arabic" w:hAnsi="Simplified Arabic" w:cs="Simplified Arabic"/>
          <w:sz w:val="28"/>
          <w:szCs w:val="28"/>
          <w:rtl/>
          <w:lang w:bidi="ar-DZ"/>
        </w:rPr>
      </w:pPr>
      <w:r w:rsidRPr="009544CE">
        <w:rPr>
          <w:rFonts w:ascii="Simplified Arabic" w:hAnsi="Simplified Arabic" w:cs="Simplified Arabic" w:hint="cs"/>
          <w:sz w:val="28"/>
          <w:szCs w:val="28"/>
          <w:rtl/>
          <w:lang w:bidi="ar-DZ"/>
        </w:rPr>
        <w:t>دوافع اقتصادية: تقوم البنوك والمؤسسات المصرفي بوظيفة الوساطة المالية، وتلعب دور هاما في تمويل التنمية الاقتصادية، ونظرا لهذا الدور فإن أي إصلاح اقتصادي لا يكتمل ما لم يواكبه إصلاح في النظام المصرفي والمالي بما يسمح من تمكين البنوك من أداء دورها كاملا في تجميع الموارد وتخصيصها نحو المشاريع والأنشطة الاقتصادية بفعالية، ومن المعلوم أنه كلما زادت كفاءة القطاع المصرفي وتحسن دوره في مجال الوساطة المالية كلما انعكس ذلك إيجابا على الوضع الاقتصادي.</w:t>
      </w:r>
    </w:p>
    <w:p w:rsidR="009F4184" w:rsidRPr="009544CE" w:rsidRDefault="009F4184" w:rsidP="009F4184">
      <w:pPr>
        <w:pStyle w:val="Paragraphedeliste"/>
        <w:numPr>
          <w:ilvl w:val="0"/>
          <w:numId w:val="1"/>
        </w:numPr>
        <w:bidi/>
        <w:spacing w:line="360" w:lineRule="auto"/>
        <w:jc w:val="both"/>
        <w:rPr>
          <w:rFonts w:ascii="Simplified Arabic" w:hAnsi="Simplified Arabic" w:cs="Simplified Arabic"/>
          <w:sz w:val="28"/>
          <w:szCs w:val="28"/>
          <w:rtl/>
          <w:lang w:bidi="ar-DZ"/>
        </w:rPr>
      </w:pPr>
      <w:r w:rsidRPr="009544CE">
        <w:rPr>
          <w:rFonts w:ascii="Simplified Arabic" w:hAnsi="Simplified Arabic" w:cs="Simplified Arabic" w:hint="cs"/>
          <w:sz w:val="28"/>
          <w:szCs w:val="28"/>
          <w:rtl/>
          <w:lang w:bidi="ar-DZ"/>
        </w:rPr>
        <w:t xml:space="preserve">دوافع تقنية: ترتبط هذه الدوافع بالتطورات التقنية التي حدثت في مجال تكنولوجيا الإعلام والاتصال وتوظيفها في مجال الصناعة المصرفية، والتوسع في استخدام وسائل الدفع </w:t>
      </w:r>
      <w:r w:rsidRPr="009544CE">
        <w:rPr>
          <w:rFonts w:ascii="Simplified Arabic" w:hAnsi="Simplified Arabic" w:cs="Simplified Arabic" w:hint="cs"/>
          <w:sz w:val="28"/>
          <w:szCs w:val="28"/>
          <w:rtl/>
          <w:lang w:bidi="ar-DZ"/>
        </w:rPr>
        <w:lastRenderedPageBreak/>
        <w:t xml:space="preserve">الالكتروني وتحديث </w:t>
      </w:r>
      <w:proofErr w:type="spellStart"/>
      <w:r w:rsidRPr="009544CE">
        <w:rPr>
          <w:rFonts w:ascii="Simplified Arabic" w:hAnsi="Simplified Arabic" w:cs="Simplified Arabic" w:hint="cs"/>
          <w:sz w:val="28"/>
          <w:szCs w:val="28"/>
          <w:rtl/>
          <w:lang w:bidi="ar-DZ"/>
        </w:rPr>
        <w:t>وعصرنة</w:t>
      </w:r>
      <w:proofErr w:type="spellEnd"/>
      <w:r w:rsidRPr="009544CE">
        <w:rPr>
          <w:rFonts w:ascii="Simplified Arabic" w:hAnsi="Simplified Arabic" w:cs="Simplified Arabic" w:hint="cs"/>
          <w:sz w:val="28"/>
          <w:szCs w:val="28"/>
          <w:rtl/>
          <w:lang w:bidi="ar-DZ"/>
        </w:rPr>
        <w:t xml:space="preserve"> أنظمة الدفع والربط الشبكي بين البنوك وإدخال أنظمة المقاصة الالكترونية.</w:t>
      </w:r>
    </w:p>
    <w:p w:rsidR="009F4184" w:rsidRPr="00587DAC" w:rsidRDefault="009F4184" w:rsidP="009F4184">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 </w:t>
      </w:r>
      <w:r w:rsidRPr="00587DAC">
        <w:rPr>
          <w:rFonts w:ascii="Simplified Arabic" w:hAnsi="Simplified Arabic" w:cs="Simplified Arabic" w:hint="cs"/>
          <w:b/>
          <w:bCs/>
          <w:sz w:val="28"/>
          <w:szCs w:val="28"/>
          <w:rtl/>
          <w:lang w:bidi="ar-DZ"/>
        </w:rPr>
        <w:t>مبادئ قانون النقد والقرض:</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تتمثل مبادئه في:</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الفصل بين الدائرة النقدية والحقيقية.</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الفصل بين الدائرة النقدية والدائرة المالية.</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الفصل بين دائرة الميزانية ودائرة الائتمان.</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إنشاء</w:t>
      </w:r>
      <w:proofErr w:type="gramEnd"/>
      <w:r>
        <w:rPr>
          <w:rFonts w:ascii="Simplified Arabic" w:hAnsi="Simplified Arabic" w:cs="Simplified Arabic" w:hint="cs"/>
          <w:sz w:val="28"/>
          <w:szCs w:val="28"/>
          <w:rtl/>
          <w:lang w:bidi="ar-DZ"/>
        </w:rPr>
        <w:t xml:space="preserve"> سلطة نقدية وحيدة مستقلة.</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وضع نظام بنكي ذو مستويين.</w:t>
      </w:r>
    </w:p>
    <w:p w:rsidR="009F4184" w:rsidRDefault="009F4184" w:rsidP="009F418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 </w:t>
      </w:r>
      <w:r w:rsidRPr="00CD79C5">
        <w:rPr>
          <w:rFonts w:ascii="Simplified Arabic" w:hAnsi="Simplified Arabic" w:cs="Simplified Arabic" w:hint="cs"/>
          <w:b/>
          <w:bCs/>
          <w:sz w:val="28"/>
          <w:szCs w:val="28"/>
          <w:rtl/>
          <w:lang w:bidi="ar-DZ"/>
        </w:rPr>
        <w:t>أهداف قانون النقد والقرض:</w:t>
      </w:r>
      <w:r>
        <w:rPr>
          <w:rFonts w:ascii="Simplified Arabic" w:hAnsi="Simplified Arabic" w:cs="Simplified Arabic" w:hint="cs"/>
          <w:sz w:val="28"/>
          <w:szCs w:val="28"/>
          <w:rtl/>
          <w:lang w:bidi="ar-DZ"/>
        </w:rPr>
        <w:t xml:space="preserve">  هدف قانون النقد والقرض إلى تحقيق: </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ضبط</w:t>
      </w:r>
      <w:proofErr w:type="gramEnd"/>
      <w:r>
        <w:rPr>
          <w:rFonts w:ascii="Simplified Arabic" w:hAnsi="Simplified Arabic" w:cs="Simplified Arabic" w:hint="cs"/>
          <w:sz w:val="28"/>
          <w:szCs w:val="28"/>
          <w:rtl/>
          <w:lang w:bidi="ar-DZ"/>
        </w:rPr>
        <w:t xml:space="preserve"> العلاقة بين بنك الجزائر والذي كان يسمى من قبل بالبنك المركزي الجزائري وبين الخزينة العمومية بعدما كان البنك الجزائر أداة لتمويل الخزينة دون قيود.</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منح صلاحيات أكبر للبنك الجزائر من أجل </w:t>
      </w:r>
      <w:proofErr w:type="spellStart"/>
      <w:r>
        <w:rPr>
          <w:rFonts w:ascii="Simplified Arabic" w:hAnsi="Simplified Arabic" w:cs="Simplified Arabic" w:hint="cs"/>
          <w:sz w:val="28"/>
          <w:szCs w:val="28"/>
          <w:rtl/>
          <w:lang w:bidi="ar-DZ"/>
        </w:rPr>
        <w:t>اقامة</w:t>
      </w:r>
      <w:proofErr w:type="spellEnd"/>
      <w:r>
        <w:rPr>
          <w:rFonts w:ascii="Simplified Arabic" w:hAnsi="Simplified Arabic" w:cs="Simplified Arabic" w:hint="cs"/>
          <w:sz w:val="28"/>
          <w:szCs w:val="28"/>
          <w:rtl/>
          <w:lang w:bidi="ar-DZ"/>
        </w:rPr>
        <w:t xml:space="preserve"> نظام مالي ومصرفي أكثر استقرارا، وذلك من خلال إنشاء مجلس النقد والقرض كسلطة نقدية، ومنحه صلاحيات واسعة لمراقبة أعمال البنوك والمؤسسات المالية، وقد تم في هذا الصدد إصدار تعليمة بنك الجزائر الخاصة بقواعد الحذر في تسيير المؤسسات المصرفية والمالية.</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منح استقلالية أكبر لبنك الجزائر عن السلطة النقدية، حيث أصبح يؤدي دور المستشار للحكومة، كما أن هذه الاستقلالية تعني تحميل مؤسسة الإصدار المسؤولية عن الاستقرار النقدي.</w:t>
      </w:r>
    </w:p>
    <w:p w:rsidR="009F4184" w:rsidRDefault="009F4184" w:rsidP="009F4184">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فتح</w:t>
      </w:r>
      <w:proofErr w:type="gramEnd"/>
      <w:r>
        <w:rPr>
          <w:rFonts w:ascii="Simplified Arabic" w:hAnsi="Simplified Arabic" w:cs="Simplified Arabic" w:hint="cs"/>
          <w:sz w:val="28"/>
          <w:szCs w:val="28"/>
          <w:rtl/>
          <w:lang w:bidi="ar-DZ"/>
        </w:rPr>
        <w:t xml:space="preserve"> المجال أمام القطاع الخاص للاستثمار في القطاع المالي والمصرفي بعدما كان حكرا على القطاع العام وهو ما يترجم هدف دعم الوساطة المالية وخلق جو المنافسة.</w:t>
      </w:r>
    </w:p>
    <w:p w:rsidR="009F4184" w:rsidRPr="007217FF" w:rsidRDefault="009F4184" w:rsidP="009F4184">
      <w:pPr>
        <w:bidi/>
        <w:spacing w:line="360" w:lineRule="auto"/>
        <w:jc w:val="both"/>
        <w:rPr>
          <w:rFonts w:ascii="Simplified Arabic" w:hAnsi="Simplified Arabic" w:cs="Simplified Arabic"/>
          <w:sz w:val="28"/>
          <w:szCs w:val="28"/>
          <w:lang w:bidi="ar-DZ"/>
        </w:rPr>
      </w:pPr>
    </w:p>
    <w:p w:rsidR="009F4184" w:rsidRDefault="009F4184" w:rsidP="009F418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4- </w:t>
      </w:r>
      <w:proofErr w:type="gramStart"/>
      <w:r w:rsidRPr="0091076F">
        <w:rPr>
          <w:rFonts w:ascii="Simplified Arabic" w:hAnsi="Simplified Arabic" w:cs="Simplified Arabic" w:hint="cs"/>
          <w:b/>
          <w:bCs/>
          <w:sz w:val="28"/>
          <w:szCs w:val="28"/>
          <w:rtl/>
          <w:lang w:bidi="ar-DZ"/>
        </w:rPr>
        <w:t>تعديلات</w:t>
      </w:r>
      <w:proofErr w:type="gramEnd"/>
      <w:r w:rsidRPr="0091076F">
        <w:rPr>
          <w:rFonts w:ascii="Simplified Arabic" w:hAnsi="Simplified Arabic" w:cs="Simplified Arabic" w:hint="cs"/>
          <w:b/>
          <w:bCs/>
          <w:sz w:val="28"/>
          <w:szCs w:val="28"/>
          <w:rtl/>
          <w:lang w:bidi="ar-DZ"/>
        </w:rPr>
        <w:t xml:space="preserve"> قانون النقد والقرض:</w:t>
      </w:r>
      <w:r>
        <w:rPr>
          <w:rFonts w:ascii="Simplified Arabic" w:hAnsi="Simplified Arabic" w:cs="Simplified Arabic" w:hint="cs"/>
          <w:sz w:val="28"/>
          <w:szCs w:val="28"/>
          <w:rtl/>
          <w:lang w:bidi="ar-DZ"/>
        </w:rPr>
        <w:t xml:space="preserve"> عرف قانون النقد والقرض عدة تعديلات نوردها فيما يلي:</w:t>
      </w:r>
    </w:p>
    <w:p w:rsidR="009F4184" w:rsidRPr="0091076F" w:rsidRDefault="009F4184" w:rsidP="009F4184">
      <w:pPr>
        <w:tabs>
          <w:tab w:val="left" w:pos="2665"/>
        </w:tabs>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t>* تعديل سنة 2001:</w:t>
      </w:r>
      <w:r w:rsidRPr="0091076F">
        <w:rPr>
          <w:rFonts w:ascii="Simplified Arabic" w:hAnsi="Simplified Arabic" w:cs="Simplified Arabic"/>
          <w:sz w:val="28"/>
          <w:szCs w:val="28"/>
          <w:rtl/>
          <w:lang w:bidi="ar-DZ"/>
        </w:rPr>
        <w:t xml:space="preserve">  سن الأمر 01-01 </w:t>
      </w:r>
      <w:r>
        <w:rPr>
          <w:rFonts w:ascii="Simplified Arabic" w:hAnsi="Simplified Arabic" w:cs="Simplified Arabic" w:hint="cs"/>
          <w:sz w:val="28"/>
          <w:szCs w:val="28"/>
          <w:rtl/>
          <w:lang w:bidi="ar-DZ"/>
        </w:rPr>
        <w:t xml:space="preserve"> المؤرخ في 27/02/2001 </w:t>
      </w:r>
      <w:r w:rsidRPr="0091076F">
        <w:rPr>
          <w:rFonts w:ascii="Simplified Arabic" w:hAnsi="Simplified Arabic" w:cs="Simplified Arabic"/>
          <w:sz w:val="28"/>
          <w:szCs w:val="28"/>
          <w:rtl/>
          <w:lang w:bidi="ar-DZ"/>
        </w:rPr>
        <w:t>المتمم والمعدل لقانون 90-10 وتعلق بإدارة ومراقبة بنك الجزائر، من خلاله تم تقسيم مجلس النقد والقرض إلى هيئتين: مجلس الإدارة مكلف بتوجيه بنك الجزائر، مجلس النقد والقرض ويختلف عن سابقه كونه مكلف فقط بالقيام بدور السلطة النقدية.</w:t>
      </w:r>
    </w:p>
    <w:p w:rsidR="009F4184" w:rsidRDefault="009F4184" w:rsidP="009F4184">
      <w:pPr>
        <w:tabs>
          <w:tab w:val="left" w:pos="2665"/>
        </w:tabs>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تعديل سنة 2003: جاء بعد سلسلة أزمات القطاع المصرفي الخاص في الجزائر سن الأمر 03-11 الصادر في 26 أوت 2003 هدفه:</w:t>
      </w:r>
    </w:p>
    <w:p w:rsidR="009F4184" w:rsidRPr="0091076F" w:rsidRDefault="009F4184" w:rsidP="009F4184">
      <w:pPr>
        <w:tabs>
          <w:tab w:val="left" w:pos="2665"/>
        </w:tabs>
        <w:bidi/>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1076F">
        <w:rPr>
          <w:rFonts w:ascii="Simplified Arabic" w:hAnsi="Simplified Arabic" w:cs="Simplified Arabic"/>
          <w:sz w:val="28"/>
          <w:szCs w:val="28"/>
          <w:rtl/>
          <w:lang w:bidi="ar-DZ"/>
        </w:rPr>
        <w:t xml:space="preserve"> - تمكين بنك الجزائر من ممارسة صلاحياته بشكل أفضل</w:t>
      </w:r>
      <w:r>
        <w:rPr>
          <w:rFonts w:ascii="Simplified Arabic" w:hAnsi="Simplified Arabic" w:cs="Simplified Arabic" w:hint="cs"/>
          <w:sz w:val="28"/>
          <w:szCs w:val="28"/>
          <w:rtl/>
          <w:lang w:bidi="ar-DZ"/>
        </w:rPr>
        <w:t>( مراقبة أعمال البنوك التجارية الخاصة والعمومية)</w:t>
      </w:r>
      <w:r w:rsidRPr="0091076F">
        <w:rPr>
          <w:rFonts w:ascii="Simplified Arabic" w:hAnsi="Simplified Arabic" w:cs="Simplified Arabic"/>
          <w:sz w:val="28"/>
          <w:szCs w:val="28"/>
          <w:rtl/>
          <w:lang w:bidi="ar-DZ"/>
        </w:rPr>
        <w:t>.</w:t>
      </w:r>
    </w:p>
    <w:p w:rsidR="009F4184" w:rsidRPr="0091076F" w:rsidRDefault="009F4184" w:rsidP="009F4184">
      <w:pPr>
        <w:tabs>
          <w:tab w:val="left" w:pos="2665"/>
        </w:tabs>
        <w:bidi/>
        <w:spacing w:line="360" w:lineRule="auto"/>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        </w:t>
      </w:r>
      <w:r w:rsidRPr="0091076F">
        <w:rPr>
          <w:rFonts w:ascii="Simplified Arabic" w:hAnsi="Simplified Arabic" w:cs="Simplified Arabic"/>
          <w:sz w:val="28"/>
          <w:szCs w:val="28"/>
          <w:rtl/>
          <w:lang w:bidi="ar-DZ"/>
        </w:rPr>
        <w:t xml:space="preserve"> - تعزيز التشاور بين الحكومة وبنك الجزائر في المجال المالي.</w:t>
      </w:r>
    </w:p>
    <w:p w:rsidR="009F4184" w:rsidRPr="0091076F" w:rsidRDefault="009F4184" w:rsidP="009F4184">
      <w:pPr>
        <w:tabs>
          <w:tab w:val="left" w:pos="2665"/>
        </w:tabs>
        <w:bidi/>
        <w:spacing w:line="360" w:lineRule="auto"/>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Pr="0091076F">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91076F">
        <w:rPr>
          <w:rFonts w:ascii="Simplified Arabic" w:hAnsi="Simplified Arabic" w:cs="Simplified Arabic"/>
          <w:sz w:val="28"/>
          <w:szCs w:val="28"/>
          <w:rtl/>
          <w:lang w:bidi="ar-DZ"/>
        </w:rPr>
        <w:t xml:space="preserve">- تهيئة الظروف من أجل حماية أفضل للمصارف وادخار الجمهور. </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t>* تعديل سنة 2004:</w:t>
      </w:r>
      <w:r w:rsidRPr="0091076F">
        <w:rPr>
          <w:rFonts w:ascii="Simplified Arabic" w:hAnsi="Simplified Arabic" w:cs="Simplified Arabic"/>
          <w:sz w:val="28"/>
          <w:szCs w:val="28"/>
          <w:rtl/>
          <w:lang w:bidi="ar-DZ"/>
        </w:rPr>
        <w:t xml:space="preserve"> تم سن الأمر 01-04 الصادر في 04/03/2004 وتم تحديد فيه الحد الأدنى رأس مال البنوك والمؤسسات المالي</w:t>
      </w:r>
      <w:r>
        <w:rPr>
          <w:rFonts w:ascii="Simplified Arabic" w:hAnsi="Simplified Arabic" w:cs="Simplified Arabic" w:hint="cs"/>
          <w:sz w:val="28"/>
          <w:szCs w:val="28"/>
          <w:rtl/>
          <w:lang w:bidi="ar-DZ"/>
        </w:rPr>
        <w:t xml:space="preserve">ة التي تنشط في الجزائر؛ حيث حددها </w:t>
      </w:r>
      <w:proofErr w:type="spellStart"/>
      <w:r>
        <w:rPr>
          <w:rFonts w:ascii="Simplified Arabic" w:hAnsi="Simplified Arabic" w:cs="Simplified Arabic" w:hint="cs"/>
          <w:sz w:val="28"/>
          <w:szCs w:val="28"/>
          <w:rtl/>
          <w:lang w:bidi="ar-DZ"/>
        </w:rPr>
        <w:t>قاموم</w:t>
      </w:r>
      <w:proofErr w:type="spellEnd"/>
      <w:r>
        <w:rPr>
          <w:rFonts w:ascii="Simplified Arabic" w:hAnsi="Simplified Arabic" w:cs="Simplified Arabic" w:hint="cs"/>
          <w:sz w:val="28"/>
          <w:szCs w:val="28"/>
          <w:rtl/>
          <w:lang w:bidi="ar-DZ"/>
        </w:rPr>
        <w:t xml:space="preserve"> النقد والقرض عند صدوره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 xml:space="preserve"> 500 مليون للبنوك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و10 مليار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للمؤسسات المالية</w:t>
      </w:r>
      <w:r w:rsidRPr="0091076F">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وجاء تعديل </w:t>
      </w:r>
      <w:r>
        <w:rPr>
          <w:rFonts w:ascii="Simplified Arabic" w:hAnsi="Simplified Arabic" w:cs="Simplified Arabic" w:hint="cs"/>
          <w:sz w:val="28"/>
          <w:szCs w:val="28"/>
          <w:rtl/>
          <w:lang w:bidi="ar-DZ"/>
        </w:rPr>
        <w:lastRenderedPageBreak/>
        <w:t xml:space="preserve">2004 ليصبح الحد </w:t>
      </w:r>
      <w:proofErr w:type="spellStart"/>
      <w:r>
        <w:rPr>
          <w:rFonts w:ascii="Simplified Arabic" w:hAnsi="Simplified Arabic" w:cs="Simplified Arabic" w:hint="cs"/>
          <w:sz w:val="28"/>
          <w:szCs w:val="28"/>
          <w:rtl/>
          <w:lang w:bidi="ar-DZ"/>
        </w:rPr>
        <w:t>الادني</w:t>
      </w:r>
      <w:proofErr w:type="spellEnd"/>
      <w:r>
        <w:rPr>
          <w:rFonts w:ascii="Simplified Arabic" w:hAnsi="Simplified Arabic" w:cs="Simplified Arabic" w:hint="cs"/>
          <w:sz w:val="28"/>
          <w:szCs w:val="28"/>
          <w:rtl/>
          <w:lang w:bidi="ar-DZ"/>
        </w:rPr>
        <w:t xml:space="preserve"> لرأسمال البنوك يقدر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 xml:space="preserve">:2.5 مليار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و500 مليون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للمؤسسات المالية، كل مؤسسة مالية لا تخضع لهذه الشروط ينزع منها الاعتماد.</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t xml:space="preserve">* </w:t>
      </w:r>
      <w:proofErr w:type="gramStart"/>
      <w:r w:rsidRPr="0091076F">
        <w:rPr>
          <w:rFonts w:ascii="Simplified Arabic" w:hAnsi="Simplified Arabic" w:cs="Simplified Arabic"/>
          <w:b/>
          <w:bCs/>
          <w:sz w:val="28"/>
          <w:szCs w:val="28"/>
          <w:rtl/>
          <w:lang w:bidi="ar-DZ"/>
        </w:rPr>
        <w:t>تعديل</w:t>
      </w:r>
      <w:proofErr w:type="gramEnd"/>
      <w:r w:rsidRPr="0091076F">
        <w:rPr>
          <w:rFonts w:ascii="Simplified Arabic" w:hAnsi="Simplified Arabic" w:cs="Simplified Arabic"/>
          <w:b/>
          <w:bCs/>
          <w:sz w:val="28"/>
          <w:szCs w:val="28"/>
          <w:rtl/>
          <w:lang w:bidi="ar-DZ"/>
        </w:rPr>
        <w:t xml:space="preserve"> سنة 2008:</w:t>
      </w:r>
      <w:r w:rsidRPr="0091076F">
        <w:rPr>
          <w:rFonts w:ascii="Simplified Arabic" w:hAnsi="Simplified Arabic" w:cs="Simplified Arabic"/>
          <w:sz w:val="28"/>
          <w:szCs w:val="28"/>
          <w:rtl/>
          <w:lang w:bidi="ar-DZ"/>
        </w:rPr>
        <w:t xml:space="preserve"> تم فيه إصدار تعليمات تتعلق بمواجهة عملية إصدار الصكوك دون رصيد.</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t>* تعديلات سنة 2009:</w:t>
      </w:r>
      <w:r w:rsidRPr="0091076F">
        <w:rPr>
          <w:rFonts w:ascii="Simplified Arabic" w:hAnsi="Simplified Arabic" w:cs="Simplified Arabic"/>
          <w:sz w:val="28"/>
          <w:szCs w:val="28"/>
          <w:rtl/>
          <w:lang w:bidi="ar-DZ"/>
        </w:rPr>
        <w:t xml:space="preserve"> تضمن </w:t>
      </w:r>
      <w:proofErr w:type="spellStart"/>
      <w:r w:rsidRPr="0091076F">
        <w:rPr>
          <w:rFonts w:ascii="Simplified Arabic" w:hAnsi="Simplified Arabic" w:cs="Simplified Arabic"/>
          <w:sz w:val="28"/>
          <w:szCs w:val="28"/>
          <w:rtl/>
          <w:lang w:bidi="ar-DZ"/>
        </w:rPr>
        <w:t>مايلي</w:t>
      </w:r>
      <w:proofErr w:type="spellEnd"/>
      <w:r w:rsidRPr="0091076F">
        <w:rPr>
          <w:rFonts w:ascii="Simplified Arabic" w:hAnsi="Simplified Arabic" w:cs="Simplified Arabic"/>
          <w:sz w:val="28"/>
          <w:szCs w:val="28"/>
          <w:rtl/>
          <w:lang w:bidi="ar-DZ"/>
        </w:rPr>
        <w:t xml:space="preserve">: </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w:t>
      </w:r>
      <w:proofErr w:type="gramStart"/>
      <w:r w:rsidRPr="0091076F">
        <w:rPr>
          <w:rFonts w:ascii="Simplified Arabic" w:hAnsi="Simplified Arabic" w:cs="Simplified Arabic"/>
          <w:sz w:val="28"/>
          <w:szCs w:val="28"/>
          <w:rtl/>
          <w:lang w:bidi="ar-DZ"/>
        </w:rPr>
        <w:t>الأمر</w:t>
      </w:r>
      <w:proofErr w:type="gramEnd"/>
      <w:r w:rsidRPr="0091076F">
        <w:rPr>
          <w:rFonts w:ascii="Simplified Arabic" w:hAnsi="Simplified Arabic" w:cs="Simplified Arabic"/>
          <w:sz w:val="28"/>
          <w:szCs w:val="28"/>
          <w:rtl/>
          <w:lang w:bidi="ar-DZ"/>
        </w:rPr>
        <w:t xml:space="preserve"> رقم 09-01 المؤرخ في 17/02/2009: المتعلق بأرصدة العملة الصعبة للأشخاص المدنيين غير المقيمين يسمح لهم بفتح رصيد من العملة الصعبة لدى البنك الوسيط المعتمد.</w:t>
      </w:r>
    </w:p>
    <w:p w:rsidR="009F4184" w:rsidRPr="0091076F" w:rsidRDefault="009F4184" w:rsidP="009F4184">
      <w:pPr>
        <w:bidi/>
        <w:spacing w:line="360" w:lineRule="auto"/>
        <w:rPr>
          <w:rFonts w:ascii="Simplified Arabic" w:hAnsi="Simplified Arabic" w:cs="Simplified Arabic"/>
          <w:sz w:val="28"/>
          <w:szCs w:val="28"/>
          <w:lang w:bidi="ar-DZ"/>
        </w:rPr>
      </w:pPr>
      <w:r w:rsidRPr="0091076F">
        <w:rPr>
          <w:rFonts w:ascii="Simplified Arabic" w:hAnsi="Simplified Arabic" w:cs="Simplified Arabic"/>
          <w:sz w:val="28"/>
          <w:szCs w:val="28"/>
          <w:rtl/>
          <w:lang w:bidi="ar-DZ"/>
        </w:rPr>
        <w:t xml:space="preserve">  - الأمر رقم 09-03 </w:t>
      </w:r>
      <w:proofErr w:type="gramStart"/>
      <w:r w:rsidRPr="0091076F">
        <w:rPr>
          <w:rFonts w:ascii="Simplified Arabic" w:hAnsi="Simplified Arabic" w:cs="Simplified Arabic"/>
          <w:sz w:val="28"/>
          <w:szCs w:val="28"/>
          <w:rtl/>
          <w:lang w:bidi="ar-DZ"/>
        </w:rPr>
        <w:t>المؤرخ</w:t>
      </w:r>
      <w:proofErr w:type="gramEnd"/>
      <w:r w:rsidRPr="0091076F">
        <w:rPr>
          <w:rFonts w:ascii="Simplified Arabic" w:hAnsi="Simplified Arabic" w:cs="Simplified Arabic"/>
          <w:sz w:val="28"/>
          <w:szCs w:val="28"/>
          <w:rtl/>
          <w:lang w:bidi="ar-DZ"/>
        </w:rPr>
        <w:t xml:space="preserve"> في 26/05/2009 المتعلق بوضع قواعد عامة للأوضاع المصرفية المتعلقة بالقطاع المصرفي. </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t>* تعديل سنة 2010:</w:t>
      </w:r>
      <w:r w:rsidRPr="0091076F">
        <w:rPr>
          <w:rFonts w:ascii="Simplified Arabic" w:hAnsi="Simplified Arabic" w:cs="Simplified Arabic"/>
          <w:sz w:val="28"/>
          <w:szCs w:val="28"/>
          <w:rtl/>
          <w:lang w:bidi="ar-DZ"/>
        </w:rPr>
        <w:t xml:space="preserve"> تم سن </w:t>
      </w:r>
      <w:proofErr w:type="spellStart"/>
      <w:r w:rsidRPr="0091076F">
        <w:rPr>
          <w:rFonts w:ascii="Simplified Arabic" w:hAnsi="Simplified Arabic" w:cs="Simplified Arabic"/>
          <w:sz w:val="28"/>
          <w:szCs w:val="28"/>
          <w:rtl/>
          <w:lang w:bidi="ar-DZ"/>
        </w:rPr>
        <w:t>الامر</w:t>
      </w:r>
      <w:proofErr w:type="spellEnd"/>
      <w:r w:rsidRPr="0091076F">
        <w:rPr>
          <w:rFonts w:ascii="Simplified Arabic" w:hAnsi="Simplified Arabic" w:cs="Simplified Arabic"/>
          <w:sz w:val="28"/>
          <w:szCs w:val="28"/>
          <w:rtl/>
          <w:lang w:bidi="ar-DZ"/>
        </w:rPr>
        <w:t xml:space="preserve"> 10-04 المؤرخ في 26/08/2010 وجاء بالنقاط التالية:</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تعزيز قدرة بنك الجزائر في مجال اختبار الصلابة المالية بالاستعانة بجهاز الوقاية وحل الأزمات.</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الكشف المبكر عن نقاط الضعف من خلال متابع أفضل للبنوك.</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التسيير المرن لسعر الصرف باستعمال السياسة النقدية.</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lastRenderedPageBreak/>
        <w:t>* تعديل سنة 2011:</w:t>
      </w:r>
      <w:r w:rsidRPr="0091076F">
        <w:rPr>
          <w:rFonts w:ascii="Simplified Arabic" w:hAnsi="Simplified Arabic" w:cs="Simplified Arabic"/>
          <w:sz w:val="28"/>
          <w:szCs w:val="28"/>
          <w:rtl/>
          <w:lang w:bidi="ar-DZ"/>
        </w:rPr>
        <w:t xml:space="preserve"> جاء هذا التعديل بغرض تحقيق الاستقرار المالي للنظام المصرفي  من خلال تطبيق معايير لجنة بازل الدولية وإصدار نظام يتعلق بتحديد وقياس وتسيير ورقابة خطر السيولة من طرف مجلس النقد والقرض. </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b/>
          <w:bCs/>
          <w:sz w:val="28"/>
          <w:szCs w:val="28"/>
          <w:rtl/>
          <w:lang w:bidi="ar-DZ"/>
        </w:rPr>
        <w:t>* تعديل سنة 2017:</w:t>
      </w:r>
      <w:r w:rsidRPr="0091076F">
        <w:rPr>
          <w:rFonts w:ascii="Simplified Arabic" w:hAnsi="Simplified Arabic" w:cs="Simplified Arabic"/>
          <w:sz w:val="28"/>
          <w:szCs w:val="28"/>
          <w:rtl/>
          <w:lang w:bidi="ar-DZ"/>
        </w:rPr>
        <w:t xml:space="preserve"> سن قانون رقم 17/10 المؤرخ في 11 أكتوبر 2017 يتمم الأمر 03/11 المؤرخ في 26 أوت 2003، أمر بنك الجزائر وبشكل استثنائي ولمدة خمس سنوات بشراء مباشرة من الخزينة السندات المالية التي تصدرها من أجل:</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w:t>
      </w:r>
      <w:proofErr w:type="gramStart"/>
      <w:r w:rsidRPr="0091076F">
        <w:rPr>
          <w:rFonts w:ascii="Simplified Arabic" w:hAnsi="Simplified Arabic" w:cs="Simplified Arabic"/>
          <w:sz w:val="28"/>
          <w:szCs w:val="28"/>
          <w:rtl/>
          <w:lang w:bidi="ar-DZ"/>
        </w:rPr>
        <w:t>تغطية</w:t>
      </w:r>
      <w:proofErr w:type="gramEnd"/>
      <w:r w:rsidRPr="0091076F">
        <w:rPr>
          <w:rFonts w:ascii="Simplified Arabic" w:hAnsi="Simplified Arabic" w:cs="Simplified Arabic"/>
          <w:sz w:val="28"/>
          <w:szCs w:val="28"/>
          <w:rtl/>
          <w:lang w:bidi="ar-DZ"/>
        </w:rPr>
        <w:t xml:space="preserve"> احتياجات تمويل الخزينة، </w:t>
      </w:r>
    </w:p>
    <w:p w:rsidR="009F4184" w:rsidRPr="0091076F" w:rsidRDefault="009F4184" w:rsidP="009F4184">
      <w:pPr>
        <w:bidi/>
        <w:spacing w:line="360" w:lineRule="auto"/>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w:t>
      </w:r>
      <w:proofErr w:type="gramStart"/>
      <w:r w:rsidRPr="0091076F">
        <w:rPr>
          <w:rFonts w:ascii="Simplified Arabic" w:hAnsi="Simplified Arabic" w:cs="Simplified Arabic"/>
          <w:sz w:val="28"/>
          <w:szCs w:val="28"/>
          <w:rtl/>
          <w:lang w:bidi="ar-DZ"/>
        </w:rPr>
        <w:t>تمويل</w:t>
      </w:r>
      <w:proofErr w:type="gramEnd"/>
      <w:r w:rsidRPr="0091076F">
        <w:rPr>
          <w:rFonts w:ascii="Simplified Arabic" w:hAnsi="Simplified Arabic" w:cs="Simplified Arabic"/>
          <w:sz w:val="28"/>
          <w:szCs w:val="28"/>
          <w:rtl/>
          <w:lang w:bidi="ar-DZ"/>
        </w:rPr>
        <w:t xml:space="preserve"> الدين العمومي الداخلي،</w:t>
      </w:r>
    </w:p>
    <w:p w:rsidR="009F4184" w:rsidRDefault="009F4184" w:rsidP="009F4184">
      <w:pPr>
        <w:bidi/>
        <w:spacing w:line="360" w:lineRule="auto"/>
        <w:ind w:left="360"/>
        <w:jc w:val="both"/>
        <w:rPr>
          <w:rFonts w:ascii="Simplified Arabic" w:hAnsi="Simplified Arabic" w:cs="Simplified Arabic"/>
          <w:sz w:val="28"/>
          <w:szCs w:val="28"/>
          <w:rtl/>
          <w:lang w:bidi="ar-DZ"/>
        </w:rPr>
      </w:pPr>
      <w:r w:rsidRPr="0091076F">
        <w:rPr>
          <w:rFonts w:ascii="Simplified Arabic" w:hAnsi="Simplified Arabic" w:cs="Simplified Arabic"/>
          <w:sz w:val="28"/>
          <w:szCs w:val="28"/>
          <w:rtl/>
          <w:lang w:bidi="ar-DZ"/>
        </w:rPr>
        <w:t xml:space="preserve">   - تمويل الصندوق الوطني للاستثمار.</w:t>
      </w:r>
    </w:p>
    <w:p w:rsidR="00434391" w:rsidRPr="009F4184" w:rsidRDefault="00434391" w:rsidP="009F4184">
      <w:pPr>
        <w:bidi/>
        <w:rPr>
          <w:rFonts w:ascii="Simplified Arabic" w:hAnsi="Simplified Arabic" w:cs="Simplified Arabic"/>
          <w:sz w:val="28"/>
          <w:szCs w:val="28"/>
        </w:rPr>
      </w:pPr>
    </w:p>
    <w:sectPr w:rsidR="00434391" w:rsidRPr="009F4184" w:rsidSect="004343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1283C"/>
    <w:multiLevelType w:val="hybridMultilevel"/>
    <w:tmpl w:val="988A65BA"/>
    <w:lvl w:ilvl="0" w:tplc="155CDC56">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9F4184"/>
    <w:rsid w:val="004269C8"/>
    <w:rsid w:val="00434391"/>
    <w:rsid w:val="009F41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84"/>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41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4017</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2023-03-05T07:15:00Z</dcterms:created>
  <dcterms:modified xsi:type="dcterms:W3CDTF">2023-03-05T07:16:00Z</dcterms:modified>
</cp:coreProperties>
</file>