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8FF" w:rsidRDefault="00EF28FF" w:rsidP="00EF28FF">
      <w:pPr>
        <w:bidi/>
        <w:spacing w:line="360" w:lineRule="auto"/>
        <w:jc w:val="center"/>
        <w:rPr>
          <w:rFonts w:ascii="Simplified Arabic" w:hAnsi="Simplified Arabic" w:cs="Simplified Arabic"/>
          <w:b/>
          <w:bCs/>
          <w:sz w:val="32"/>
          <w:szCs w:val="32"/>
          <w:rtl/>
          <w:lang w:bidi="ar-DZ"/>
        </w:rPr>
      </w:pPr>
      <w:proofErr w:type="gramStart"/>
      <w:r>
        <w:rPr>
          <w:rFonts w:ascii="Simplified Arabic" w:hAnsi="Simplified Arabic" w:cs="Simplified Arabic" w:hint="cs"/>
          <w:b/>
          <w:bCs/>
          <w:sz w:val="32"/>
          <w:szCs w:val="32"/>
          <w:rtl/>
          <w:lang w:bidi="ar-DZ"/>
        </w:rPr>
        <w:t>المحور</w:t>
      </w:r>
      <w:proofErr w:type="gramEnd"/>
      <w:r>
        <w:rPr>
          <w:rFonts w:ascii="Simplified Arabic" w:hAnsi="Simplified Arabic" w:cs="Simplified Arabic" w:hint="cs"/>
          <w:b/>
          <w:bCs/>
          <w:sz w:val="32"/>
          <w:szCs w:val="32"/>
          <w:rtl/>
          <w:lang w:bidi="ar-DZ"/>
        </w:rPr>
        <w:t xml:space="preserve"> الأول: </w:t>
      </w:r>
      <w:r w:rsidRPr="00AD41DF">
        <w:rPr>
          <w:rFonts w:ascii="Simplified Arabic" w:hAnsi="Simplified Arabic" w:cs="Simplified Arabic" w:hint="cs"/>
          <w:b/>
          <w:bCs/>
          <w:sz w:val="32"/>
          <w:szCs w:val="32"/>
          <w:rtl/>
          <w:lang w:bidi="ar-DZ"/>
        </w:rPr>
        <w:t>تطور النظام المصرفي الجزائري.</w:t>
      </w:r>
    </w:p>
    <w:p w:rsidR="00EF28FF" w:rsidRPr="00AD41DF" w:rsidRDefault="00EF28FF" w:rsidP="00EF28FF">
      <w:pPr>
        <w:bidi/>
        <w:spacing w:line="360" w:lineRule="auto"/>
        <w:jc w:val="center"/>
        <w:rPr>
          <w:rFonts w:ascii="Simplified Arabic" w:hAnsi="Simplified Arabic" w:cs="Simplified Arabic"/>
          <w:b/>
          <w:bCs/>
          <w:sz w:val="32"/>
          <w:szCs w:val="32"/>
          <w:rtl/>
          <w:lang w:bidi="ar-DZ"/>
        </w:rPr>
      </w:pPr>
      <w:proofErr w:type="gramStart"/>
      <w:r w:rsidRPr="00AD41DF">
        <w:rPr>
          <w:rFonts w:ascii="Simplified Arabic" w:hAnsi="Simplified Arabic" w:cs="Simplified Arabic" w:hint="cs"/>
          <w:b/>
          <w:bCs/>
          <w:sz w:val="32"/>
          <w:szCs w:val="32"/>
          <w:rtl/>
          <w:lang w:bidi="ar-DZ"/>
        </w:rPr>
        <w:t>المحاضرة</w:t>
      </w:r>
      <w:proofErr w:type="gramEnd"/>
      <w:r w:rsidRPr="00AD41DF">
        <w:rPr>
          <w:rFonts w:ascii="Simplified Arabic" w:hAnsi="Simplified Arabic" w:cs="Simplified Arabic" w:hint="cs"/>
          <w:b/>
          <w:bCs/>
          <w:sz w:val="32"/>
          <w:szCs w:val="32"/>
          <w:rtl/>
          <w:lang w:bidi="ar-DZ"/>
        </w:rPr>
        <w:t xml:space="preserve"> الأولى:</w:t>
      </w:r>
      <w:r>
        <w:rPr>
          <w:rFonts w:ascii="Simplified Arabic" w:hAnsi="Simplified Arabic" w:cs="Simplified Arabic" w:hint="cs"/>
          <w:b/>
          <w:bCs/>
          <w:sz w:val="32"/>
          <w:szCs w:val="32"/>
          <w:rtl/>
          <w:lang w:bidi="ar-DZ"/>
        </w:rPr>
        <w:t xml:space="preserve"> النظام المصرفي خلال الحقبة الاستعمارية</w:t>
      </w:r>
      <w:r w:rsidRPr="00AD41DF">
        <w:rPr>
          <w:rFonts w:ascii="Simplified Arabic" w:hAnsi="Simplified Arabic" w:cs="Simplified Arabic" w:hint="cs"/>
          <w:b/>
          <w:bCs/>
          <w:sz w:val="32"/>
          <w:szCs w:val="32"/>
          <w:rtl/>
          <w:lang w:bidi="ar-DZ"/>
        </w:rPr>
        <w:t>.</w:t>
      </w:r>
    </w:p>
    <w:p w:rsidR="00EF28FF" w:rsidRDefault="00EF28FF" w:rsidP="00EF28FF">
      <w:pPr>
        <w:bidi/>
        <w:spacing w:line="360" w:lineRule="auto"/>
        <w:jc w:val="both"/>
        <w:rPr>
          <w:rFonts w:ascii="Simplified Arabic" w:hAnsi="Simplified Arabic" w:cs="Simplified Arabic"/>
          <w:sz w:val="28"/>
          <w:szCs w:val="28"/>
          <w:rtl/>
          <w:lang w:bidi="ar-DZ"/>
        </w:rPr>
      </w:pPr>
      <w:r w:rsidRPr="00AD41DF">
        <w:rPr>
          <w:rFonts w:ascii="Simplified Arabic" w:hAnsi="Simplified Arabic" w:cs="Simplified Arabic" w:hint="cs"/>
          <w:b/>
          <w:bCs/>
          <w:sz w:val="28"/>
          <w:szCs w:val="28"/>
          <w:rtl/>
          <w:lang w:bidi="ar-DZ"/>
        </w:rPr>
        <w:t>تمهيد:</w:t>
      </w:r>
      <w:r>
        <w:rPr>
          <w:rFonts w:ascii="Simplified Arabic" w:hAnsi="Simplified Arabic" w:cs="Simplified Arabic" w:hint="cs"/>
          <w:sz w:val="28"/>
          <w:szCs w:val="28"/>
          <w:rtl/>
          <w:lang w:bidi="ar-DZ"/>
        </w:rPr>
        <w:t xml:space="preserve"> يعتبر الجهاز المصرفي القلب النابض لاقتصاد أي دولة، فهو ميزان التقدم الاقتصادي لها لما يتمتع به من موارد مالية وإمكانية على تعبئة الادخار، فهو يمد النشاط الاقتصادي بالتمويل اللازم لتنشيطه وتطويره وهذا ما دفع بالسلطات الجزائرية إلى التفكير في إدخال إصلاحات </w:t>
      </w:r>
      <w:proofErr w:type="spellStart"/>
      <w:r>
        <w:rPr>
          <w:rFonts w:ascii="Simplified Arabic" w:hAnsi="Simplified Arabic" w:cs="Simplified Arabic" w:hint="cs"/>
          <w:sz w:val="28"/>
          <w:szCs w:val="28"/>
          <w:rtl/>
          <w:lang w:bidi="ar-DZ"/>
        </w:rPr>
        <w:t>إقتصادية</w:t>
      </w:r>
      <w:proofErr w:type="spellEnd"/>
      <w:r>
        <w:rPr>
          <w:rFonts w:ascii="Simplified Arabic" w:hAnsi="Simplified Arabic" w:cs="Simplified Arabic" w:hint="cs"/>
          <w:sz w:val="28"/>
          <w:szCs w:val="28"/>
          <w:rtl/>
          <w:lang w:bidi="ar-DZ"/>
        </w:rPr>
        <w:t xml:space="preserve"> عميقة على الجهاز المصرفي.</w:t>
      </w:r>
    </w:p>
    <w:p w:rsidR="00EF28FF" w:rsidRDefault="00EF28FF" w:rsidP="00EF28FF">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1- </w:t>
      </w:r>
      <w:r w:rsidRPr="00DB3883">
        <w:rPr>
          <w:rFonts w:ascii="Simplified Arabic" w:hAnsi="Simplified Arabic" w:cs="Simplified Arabic" w:hint="cs"/>
          <w:b/>
          <w:bCs/>
          <w:sz w:val="28"/>
          <w:szCs w:val="28"/>
          <w:rtl/>
          <w:lang w:bidi="ar-DZ"/>
        </w:rPr>
        <w:t>نشأة الجهاز المصرفي الجزائري:</w:t>
      </w:r>
      <w:r>
        <w:rPr>
          <w:rFonts w:ascii="Simplified Arabic" w:hAnsi="Simplified Arabic" w:cs="Simplified Arabic" w:hint="cs"/>
          <w:sz w:val="28"/>
          <w:szCs w:val="28"/>
          <w:rtl/>
          <w:lang w:bidi="ar-DZ"/>
        </w:rPr>
        <w:t xml:space="preserve"> تعود نشأة النظام المصرفي الجزائري إلى حقبة الاستعمار الفرنسي، فعند دخول الاستعمار الفرنسي إلى الجزائر كان يسود نظام المعدنين( الذهب والفضة)؛ حيث كانت هناك دار لصك النقود ولم يتم التعامل بالفرك الفرنسي حتى سنة 1849، ولأن الاستعمار كان يرى الجزائر امتداد جغرافي واقتصادي لفرنسا فقد قام بعدة إصلاحات في الجزائر يتماشى والنظم الاقتصادية والمصرفية الفرنسية من خلال عدة محاولات لإنشاء مؤسسات مصرفية نلخصها فيما يلي:</w:t>
      </w:r>
    </w:p>
    <w:p w:rsidR="00EF28FF" w:rsidRDefault="00EF28FF" w:rsidP="00EF28FF">
      <w:pPr>
        <w:bidi/>
        <w:spacing w:line="360" w:lineRule="auto"/>
        <w:jc w:val="both"/>
        <w:rPr>
          <w:rFonts w:ascii="Simplified Arabic" w:hAnsi="Simplified Arabic" w:cs="Simplified Arabic"/>
          <w:sz w:val="28"/>
          <w:szCs w:val="28"/>
          <w:rtl/>
          <w:lang w:bidi="ar-DZ"/>
        </w:rPr>
      </w:pPr>
      <w:r w:rsidRPr="00485B34">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 xml:space="preserve"> </w:t>
      </w:r>
      <w:r w:rsidRPr="00485B34">
        <w:rPr>
          <w:rFonts w:ascii="Simplified Arabic" w:hAnsi="Simplified Arabic" w:cs="Simplified Arabic" w:hint="cs"/>
          <w:sz w:val="28"/>
          <w:szCs w:val="28"/>
          <w:rtl/>
          <w:lang w:bidi="ar-DZ"/>
        </w:rPr>
        <w:t>أول مؤسسة مصرفية في الجزائر تقررت بالقانون الصادر في 19/07/18</w:t>
      </w:r>
      <w:r>
        <w:rPr>
          <w:rFonts w:ascii="Simplified Arabic" w:hAnsi="Simplified Arabic" w:cs="Simplified Arabic" w:hint="cs"/>
          <w:sz w:val="28"/>
          <w:szCs w:val="28"/>
          <w:rtl/>
          <w:lang w:bidi="ar-DZ"/>
        </w:rPr>
        <w:t>43، لتكون بمثابة فرع لبنك فرنسا يقوم بالمساهمة فيه إضافة إلى مساهمة الأفراد، وبدأ هذا الفرع في إصدار النقود فعلا بداية من سنة 1848 كأهم وظيفة من وظائف البنوك المركزية، لكن ثورة 1848 والتي أعلنت قيام الجمهورية الفرنسية الثانية أدت إلى إلغاء المشروع.</w:t>
      </w:r>
    </w:p>
    <w:p w:rsidR="00EF28FF" w:rsidRDefault="00EF28FF" w:rsidP="00EF28FF">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تأسيس الصراف الوطني للخصم: كمؤسسة مصرفية جزائرية، لكن دوره اقتصر على وظيفة الائتمان دون الحق في إصدار النقود وتلقي الودائع ما أدى إلى فشل هذه المؤسسة لقلة الموارد.</w:t>
      </w:r>
    </w:p>
    <w:p w:rsidR="00EF28FF" w:rsidRDefault="00EF28FF" w:rsidP="00EF28FF">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w:t>
      </w:r>
      <w:r w:rsidRPr="00485B34">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تأسيس</w:t>
      </w:r>
      <w:proofErr w:type="gramEnd"/>
      <w:r w:rsidRPr="00485B34">
        <w:rPr>
          <w:rFonts w:ascii="Simplified Arabic" w:hAnsi="Simplified Arabic" w:cs="Simplified Arabic" w:hint="cs"/>
          <w:sz w:val="28"/>
          <w:szCs w:val="28"/>
          <w:rtl/>
          <w:lang w:bidi="ar-DZ"/>
        </w:rPr>
        <w:t xml:space="preserve"> بنك الجزائر</w:t>
      </w:r>
      <w:r>
        <w:rPr>
          <w:rFonts w:ascii="Simplified Arabic" w:hAnsi="Simplified Arabic" w:cs="Simplified Arabic" w:hint="cs"/>
          <w:sz w:val="28"/>
          <w:szCs w:val="28"/>
          <w:rtl/>
          <w:lang w:bidi="ar-DZ"/>
        </w:rPr>
        <w:t>:</w:t>
      </w:r>
      <w:r w:rsidRPr="00485B34">
        <w:rPr>
          <w:rFonts w:ascii="Simplified Arabic" w:hAnsi="Simplified Arabic" w:cs="Simplified Arabic" w:hint="cs"/>
          <w:sz w:val="28"/>
          <w:szCs w:val="28"/>
          <w:rtl/>
          <w:lang w:bidi="ar-DZ"/>
        </w:rPr>
        <w:t xml:space="preserve"> برأس مال قدره 3 ملايين فرنك فرنسي</w:t>
      </w:r>
      <w:r>
        <w:rPr>
          <w:rFonts w:ascii="Simplified Arabic" w:hAnsi="Simplified Arabic" w:cs="Simplified Arabic" w:hint="cs"/>
          <w:sz w:val="28"/>
          <w:szCs w:val="28"/>
          <w:rtl/>
          <w:lang w:bidi="ar-DZ"/>
        </w:rPr>
        <w:t xml:space="preserve"> مقسم إلى 6000 سهم</w:t>
      </w:r>
      <w:r w:rsidRPr="00485B34">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حيث كانت مساهمة السلطات الفرنسية 50</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من رأس ماله (1.5 مليون فرنك فرنسي) على شكل اعتماد لذلك قيدته عن طريق حق تعيين المدير، حجم الاحتياطي، مدة إصدار الأوراق النقدية ( لم يكن الإصدار حق دائم)، وقد تميز هذا البنك بخاصيتي الإصدار ومنح الائتمان في أن واحد، لكن نتيجة للإسراف في منح القروض خاصة منها الزراعية والعقارية للمعمرين عرف البنك </w:t>
      </w:r>
      <w:r w:rsidRPr="00485B34">
        <w:rPr>
          <w:rFonts w:ascii="Simplified Arabic" w:hAnsi="Simplified Arabic" w:cs="Simplified Arabic" w:hint="cs"/>
          <w:sz w:val="28"/>
          <w:szCs w:val="28"/>
          <w:rtl/>
          <w:lang w:bidi="ar-DZ"/>
        </w:rPr>
        <w:t>أزمة مالية</w:t>
      </w:r>
      <w:r>
        <w:rPr>
          <w:rFonts w:ascii="Simplified Arabic" w:hAnsi="Simplified Arabic" w:cs="Simplified Arabic" w:hint="cs"/>
          <w:sz w:val="28"/>
          <w:szCs w:val="28"/>
          <w:rtl/>
          <w:lang w:bidi="ar-DZ"/>
        </w:rPr>
        <w:t xml:space="preserve"> شديدة</w:t>
      </w:r>
      <w:r w:rsidRPr="00485B34">
        <w:rPr>
          <w:rFonts w:ascii="Simplified Arabic" w:hAnsi="Simplified Arabic" w:cs="Simplified Arabic" w:hint="cs"/>
          <w:sz w:val="28"/>
          <w:szCs w:val="28"/>
          <w:rtl/>
          <w:lang w:bidi="ar-DZ"/>
        </w:rPr>
        <w:t xml:space="preserve"> بين 1880-1900 ، مما أدى إلى</w:t>
      </w:r>
      <w:r>
        <w:rPr>
          <w:rFonts w:ascii="Simplified Arabic" w:hAnsi="Simplified Arabic" w:cs="Simplified Arabic" w:hint="cs"/>
          <w:sz w:val="28"/>
          <w:szCs w:val="28"/>
          <w:rtl/>
          <w:lang w:bidi="ar-DZ"/>
        </w:rPr>
        <w:t xml:space="preserve"> نقل مقره إلى باريس ثم</w:t>
      </w:r>
      <w:r w:rsidRPr="00485B34">
        <w:rPr>
          <w:rFonts w:ascii="Simplified Arabic" w:hAnsi="Simplified Arabic" w:cs="Simplified Arabic" w:hint="cs"/>
          <w:sz w:val="28"/>
          <w:szCs w:val="28"/>
          <w:rtl/>
          <w:lang w:bidi="ar-DZ"/>
        </w:rPr>
        <w:t xml:space="preserve"> دمجه </w:t>
      </w:r>
      <w:r>
        <w:rPr>
          <w:rFonts w:ascii="Simplified Arabic" w:hAnsi="Simplified Arabic" w:cs="Simplified Arabic" w:hint="cs"/>
          <w:sz w:val="28"/>
          <w:szCs w:val="28"/>
          <w:rtl/>
          <w:lang w:bidi="ar-DZ"/>
        </w:rPr>
        <w:t xml:space="preserve">في فترة لاحقة </w:t>
      </w:r>
      <w:r w:rsidRPr="00485B34">
        <w:rPr>
          <w:rFonts w:ascii="Simplified Arabic" w:hAnsi="Simplified Arabic" w:cs="Simplified Arabic" w:hint="cs"/>
          <w:sz w:val="28"/>
          <w:szCs w:val="28"/>
          <w:rtl/>
          <w:lang w:bidi="ar-DZ"/>
        </w:rPr>
        <w:t>مع بنك تونس وأصبح يطلق عليه بنك الجزائر وتونس وأسندت له مهمة الإصدار</w:t>
      </w:r>
      <w:r>
        <w:rPr>
          <w:rFonts w:ascii="Simplified Arabic" w:hAnsi="Simplified Arabic" w:cs="Simplified Arabic" w:hint="cs"/>
          <w:sz w:val="28"/>
          <w:szCs w:val="28"/>
          <w:rtl/>
          <w:lang w:bidi="ar-DZ"/>
        </w:rPr>
        <w:t xml:space="preserve"> والتغطية وفق شروط وأسس جديدة</w:t>
      </w:r>
      <w:r w:rsidRPr="00485B34">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w:t>
      </w:r>
      <w:r w:rsidRPr="00485B34">
        <w:rPr>
          <w:rFonts w:ascii="Simplified Arabic" w:hAnsi="Simplified Arabic" w:cs="Simplified Arabic" w:hint="cs"/>
          <w:sz w:val="28"/>
          <w:szCs w:val="28"/>
          <w:rtl/>
          <w:lang w:bidi="ar-DZ"/>
        </w:rPr>
        <w:t>بعد استقلال تونس عام 1956 فقد حقه في الإصدار لتونس سنة 1958 و</w:t>
      </w:r>
      <w:r>
        <w:rPr>
          <w:rFonts w:ascii="Simplified Arabic" w:hAnsi="Simplified Arabic" w:cs="Simplified Arabic" w:hint="cs"/>
          <w:sz w:val="28"/>
          <w:szCs w:val="28"/>
          <w:rtl/>
          <w:lang w:bidi="ar-DZ"/>
        </w:rPr>
        <w:t>أعيدت له تسمية بنك الجزائر</w:t>
      </w:r>
      <w:r w:rsidRPr="00485B34">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وكانت موارده تتأتى من </w:t>
      </w:r>
      <w:r w:rsidRPr="00A15C11">
        <w:rPr>
          <w:rFonts w:ascii="Simplified Arabic" w:hAnsi="Simplified Arabic" w:cs="Simplified Arabic" w:hint="cs"/>
          <w:sz w:val="28"/>
          <w:szCs w:val="28"/>
          <w:rtl/>
          <w:lang w:bidi="ar-DZ"/>
        </w:rPr>
        <w:t>اقتطاع الموارد على الأغلبية المسل</w:t>
      </w:r>
      <w:r>
        <w:rPr>
          <w:rFonts w:ascii="Simplified Arabic" w:hAnsi="Simplified Arabic" w:cs="Simplified Arabic" w:hint="cs"/>
          <w:sz w:val="28"/>
          <w:szCs w:val="28"/>
          <w:rtl/>
          <w:lang w:bidi="ar-DZ"/>
        </w:rPr>
        <w:t>مة، وإعادة توزيعها على المعمرين</w:t>
      </w:r>
    </w:p>
    <w:p w:rsidR="00EF28FF" w:rsidRDefault="00EF28FF" w:rsidP="00EF28FF">
      <w:pPr>
        <w:bidi/>
        <w:spacing w:line="360" w:lineRule="auto"/>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وفيما</w:t>
      </w:r>
      <w:proofErr w:type="gramEnd"/>
      <w:r>
        <w:rPr>
          <w:rFonts w:ascii="Simplified Arabic" w:hAnsi="Simplified Arabic" w:cs="Simplified Arabic" w:hint="cs"/>
          <w:sz w:val="28"/>
          <w:szCs w:val="28"/>
          <w:rtl/>
          <w:lang w:bidi="ar-DZ"/>
        </w:rPr>
        <w:t xml:space="preserve"> يلي الوظائف التي مارسها هذا البنك خلال قرن من الزمن إلى أن أصيح بنك مركزي:</w:t>
      </w:r>
    </w:p>
    <w:p w:rsidR="00EF28FF" w:rsidRDefault="00EF28FF" w:rsidP="00EF28FF">
      <w:pPr>
        <w:bidi/>
        <w:spacing w:line="360" w:lineRule="auto"/>
        <w:jc w:val="both"/>
        <w:rPr>
          <w:rFonts w:ascii="Simplified Arabic" w:hAnsi="Simplified Arabic" w:cs="Simplified Arabic"/>
          <w:sz w:val="28"/>
          <w:szCs w:val="28"/>
          <w:rtl/>
          <w:lang w:bidi="ar-DZ"/>
        </w:rPr>
      </w:pPr>
      <w:r w:rsidRPr="00520517">
        <w:rPr>
          <w:rFonts w:ascii="Simplified Arabic" w:hAnsi="Simplified Arabic" w:cs="Simplified Arabic" w:hint="cs"/>
          <w:b/>
          <w:bCs/>
          <w:sz w:val="28"/>
          <w:szCs w:val="28"/>
          <w:rtl/>
          <w:lang w:bidi="ar-DZ"/>
        </w:rPr>
        <w:t>- وظيفة الإصدار:</w:t>
      </w:r>
      <w:r>
        <w:rPr>
          <w:rFonts w:ascii="Simplified Arabic" w:hAnsi="Simplified Arabic" w:cs="Simplified Arabic" w:hint="cs"/>
          <w:sz w:val="28"/>
          <w:szCs w:val="28"/>
          <w:rtl/>
          <w:lang w:bidi="ar-DZ"/>
        </w:rPr>
        <w:t xml:space="preserve"> كان البنك مجبر بتغطية ذهبية عن ثلث </w:t>
      </w:r>
      <w:proofErr w:type="spellStart"/>
      <w:r>
        <w:rPr>
          <w:rFonts w:ascii="Simplified Arabic" w:hAnsi="Simplified Arabic" w:cs="Simplified Arabic" w:hint="cs"/>
          <w:sz w:val="28"/>
          <w:szCs w:val="28"/>
          <w:rtl/>
          <w:lang w:bidi="ar-DZ"/>
        </w:rPr>
        <w:t>التقود</w:t>
      </w:r>
      <w:proofErr w:type="spellEnd"/>
      <w:r>
        <w:rPr>
          <w:rFonts w:ascii="Simplified Arabic" w:hAnsi="Simplified Arabic" w:cs="Simplified Arabic" w:hint="cs"/>
          <w:sz w:val="28"/>
          <w:szCs w:val="28"/>
          <w:rtl/>
          <w:lang w:bidi="ar-DZ"/>
        </w:rPr>
        <w:t xml:space="preserve"> المصدرة وهذا ما قيد إصداره، ثم ألغي هذا الشرط سنة 1900 واستبدل بمبدأ سقف الإصدار؛ أي تسقيف حد الإصدار بدون غطاء؛ حيث سمحت هذه المرونة بتلبية حاجيات نشاط المعمرين،  وقد كانت الأوراق النقد المصدرة تتمتع بحق الاستبدال بالذهب ولكن هذه النقود لا تتمتع بالقوة </w:t>
      </w:r>
      <w:proofErr w:type="spellStart"/>
      <w:r>
        <w:rPr>
          <w:rFonts w:ascii="Simplified Arabic" w:hAnsi="Simplified Arabic" w:cs="Simplified Arabic" w:hint="cs"/>
          <w:sz w:val="28"/>
          <w:szCs w:val="28"/>
          <w:rtl/>
          <w:lang w:bidi="ar-DZ"/>
        </w:rPr>
        <w:t>البرائية</w:t>
      </w:r>
      <w:proofErr w:type="spellEnd"/>
      <w:r>
        <w:rPr>
          <w:rFonts w:ascii="Simplified Arabic" w:hAnsi="Simplified Arabic" w:cs="Simplified Arabic" w:hint="cs"/>
          <w:sz w:val="28"/>
          <w:szCs w:val="28"/>
          <w:rtl/>
          <w:lang w:bidi="ar-DZ"/>
        </w:rPr>
        <w:t xml:space="preserve"> إلا داخل الإقليم الجزائري إلى غاية 1959؛ حيث تقرر الإبراء المتبادل بين الفرنك الفرنسي والفرنك الجزائري، أما فيما يخص المبادلات الخارجية فكانت قيمة الفرنك الجزائري </w:t>
      </w:r>
      <w:proofErr w:type="spellStart"/>
      <w:r>
        <w:rPr>
          <w:rFonts w:ascii="Simplified Arabic" w:hAnsi="Simplified Arabic" w:cs="Simplified Arabic" w:hint="cs"/>
          <w:sz w:val="28"/>
          <w:szCs w:val="28"/>
          <w:rtl/>
          <w:lang w:bidi="ar-DZ"/>
        </w:rPr>
        <w:t>مرتيطة</w:t>
      </w:r>
      <w:proofErr w:type="spellEnd"/>
      <w:r>
        <w:rPr>
          <w:rFonts w:ascii="Simplified Arabic" w:hAnsi="Simplified Arabic" w:cs="Simplified Arabic" w:hint="cs"/>
          <w:sz w:val="28"/>
          <w:szCs w:val="28"/>
          <w:rtl/>
          <w:lang w:bidi="ar-DZ"/>
        </w:rPr>
        <w:t xml:space="preserve"> بالفرنك الفرنسي، فأي تغير في الفرنك الفرنسي يتبعه سلوكيا الفرنك الجزائري، كما لم يكن لبنك الجزائر الحق في الاحتفاظ </w:t>
      </w:r>
      <w:r>
        <w:rPr>
          <w:rFonts w:ascii="Simplified Arabic" w:hAnsi="Simplified Arabic" w:cs="Simplified Arabic" w:hint="cs"/>
          <w:sz w:val="28"/>
          <w:szCs w:val="28"/>
          <w:rtl/>
          <w:lang w:bidi="ar-DZ"/>
        </w:rPr>
        <w:lastRenderedPageBreak/>
        <w:t>بالأرصدة الأجنبية والتصرف فيها، وبالتالي كان مجرد فرع ميداني للبتك المركزي الفرنسي ووزارة المالية الفرنسية.</w:t>
      </w:r>
    </w:p>
    <w:p w:rsidR="00EF28FF" w:rsidRDefault="00EF28FF" w:rsidP="00EF28FF">
      <w:pPr>
        <w:tabs>
          <w:tab w:val="right" w:pos="2309"/>
        </w:tabs>
        <w:bidi/>
        <w:spacing w:line="360" w:lineRule="auto"/>
        <w:jc w:val="both"/>
        <w:rPr>
          <w:rFonts w:ascii="Simplified Arabic" w:hAnsi="Simplified Arabic" w:cs="Simplified Arabic"/>
          <w:sz w:val="28"/>
          <w:szCs w:val="28"/>
          <w:rtl/>
          <w:lang w:bidi="ar-DZ"/>
        </w:rPr>
      </w:pPr>
      <w:r w:rsidRPr="00520517">
        <w:rPr>
          <w:rFonts w:ascii="Simplified Arabic" w:hAnsi="Simplified Arabic" w:cs="Simplified Arabic" w:hint="cs"/>
          <w:b/>
          <w:bCs/>
          <w:sz w:val="28"/>
          <w:szCs w:val="28"/>
          <w:rtl/>
          <w:lang w:bidi="ar-DZ"/>
        </w:rPr>
        <w:t>- وظيفة الائتمان:</w:t>
      </w:r>
      <w:r>
        <w:rPr>
          <w:rFonts w:ascii="Simplified Arabic" w:hAnsi="Simplified Arabic" w:cs="Simplified Arabic" w:hint="cs"/>
          <w:sz w:val="28"/>
          <w:szCs w:val="28"/>
          <w:rtl/>
          <w:lang w:bidi="ar-DZ"/>
        </w:rPr>
        <w:t xml:space="preserve"> كان </w:t>
      </w:r>
      <w:proofErr w:type="spellStart"/>
      <w:r>
        <w:rPr>
          <w:rFonts w:ascii="Simplified Arabic" w:hAnsi="Simplified Arabic" w:cs="Simplified Arabic" w:hint="cs"/>
          <w:sz w:val="28"/>
          <w:szCs w:val="28"/>
          <w:rtl/>
          <w:lang w:bidi="ar-DZ"/>
        </w:rPr>
        <w:t>المسؤول</w:t>
      </w:r>
      <w:proofErr w:type="spellEnd"/>
      <w:r>
        <w:rPr>
          <w:rFonts w:ascii="Simplified Arabic" w:hAnsi="Simplified Arabic" w:cs="Simplified Arabic" w:hint="cs"/>
          <w:sz w:val="28"/>
          <w:szCs w:val="28"/>
          <w:rtl/>
          <w:lang w:bidi="ar-DZ"/>
        </w:rPr>
        <w:t xml:space="preserve"> عن ائتمان الحكومة الاستعمارية محليا فيقدم لها القروض دون فوائد، أما الائتمان الخاص فكان موجه إلى القطاع الزراعي والعقاري ( المعمرين) بقروض طويلة ومتوسطة وقد ظهرت الكثير من البنوك في الجزائر سواء كفروع لبنوك فرنسية أو أجنبية شكلت هيكل النظام المصرفي للمستعمرة الجزائر كامتداد للمنظومة المصرفية الفرنسية نذكر منها:</w:t>
      </w:r>
    </w:p>
    <w:p w:rsidR="00EF28FF" w:rsidRDefault="00EF28FF" w:rsidP="00EF28FF">
      <w:pPr>
        <w:tabs>
          <w:tab w:val="right" w:pos="2309"/>
        </w:tabs>
        <w:bidi/>
        <w:spacing w:line="360" w:lineRule="auto"/>
        <w:jc w:val="both"/>
        <w:rPr>
          <w:rFonts w:ascii="Simplified Arabic" w:hAnsi="Simplified Arabic" w:cs="Simplified Arabic"/>
          <w:sz w:val="28"/>
          <w:szCs w:val="28"/>
          <w:rtl/>
          <w:lang w:bidi="ar-DZ"/>
        </w:rPr>
      </w:pPr>
      <w:r w:rsidRPr="00F165A2">
        <w:rPr>
          <w:rFonts w:ascii="Simplified Arabic" w:hAnsi="Simplified Arabic" w:cs="Simplified Arabic"/>
          <w:b/>
          <w:bCs/>
          <w:sz w:val="28"/>
          <w:szCs w:val="28"/>
          <w:u w:val="double"/>
          <w:rtl/>
          <w:lang w:bidi="ar-DZ"/>
        </w:rPr>
        <w:t>•</w:t>
      </w:r>
      <w:r w:rsidRPr="00F165A2">
        <w:rPr>
          <w:rFonts w:ascii="Simplified Arabic" w:hAnsi="Simplified Arabic" w:cs="Simplified Arabic" w:hint="cs"/>
          <w:b/>
          <w:bCs/>
          <w:sz w:val="28"/>
          <w:szCs w:val="28"/>
          <w:u w:val="double"/>
          <w:rtl/>
          <w:lang w:bidi="ar-DZ"/>
        </w:rPr>
        <w:t xml:space="preserve"> </w:t>
      </w:r>
      <w:proofErr w:type="gramStart"/>
      <w:r w:rsidRPr="00F165A2">
        <w:rPr>
          <w:rFonts w:ascii="Simplified Arabic" w:hAnsi="Simplified Arabic" w:cs="Simplified Arabic" w:hint="cs"/>
          <w:b/>
          <w:bCs/>
          <w:sz w:val="28"/>
          <w:szCs w:val="28"/>
          <w:u w:val="double"/>
          <w:rtl/>
          <w:lang w:bidi="ar-DZ"/>
        </w:rPr>
        <w:t>البنوك</w:t>
      </w:r>
      <w:proofErr w:type="gramEnd"/>
      <w:r w:rsidRPr="00F165A2">
        <w:rPr>
          <w:rFonts w:ascii="Simplified Arabic" w:hAnsi="Simplified Arabic" w:cs="Simplified Arabic" w:hint="cs"/>
          <w:b/>
          <w:bCs/>
          <w:sz w:val="28"/>
          <w:szCs w:val="28"/>
          <w:u w:val="double"/>
          <w:rtl/>
          <w:lang w:bidi="ar-DZ"/>
        </w:rPr>
        <w:t xml:space="preserve"> التجارية:</w:t>
      </w:r>
      <w:r>
        <w:rPr>
          <w:rFonts w:ascii="Simplified Arabic" w:hAnsi="Simplified Arabic" w:cs="Simplified Arabic" w:hint="cs"/>
          <w:sz w:val="28"/>
          <w:szCs w:val="28"/>
          <w:rtl/>
          <w:lang w:bidi="ar-DZ"/>
        </w:rPr>
        <w:t xml:space="preserve"> من أبرزها نجد:</w:t>
      </w:r>
    </w:p>
    <w:p w:rsidR="00EF28FF" w:rsidRDefault="00EF28FF" w:rsidP="00EF28FF">
      <w:pPr>
        <w:tabs>
          <w:tab w:val="right" w:pos="2309"/>
        </w:tabs>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القرض</w:t>
      </w:r>
      <w:proofErr w:type="gramEnd"/>
      <w:r>
        <w:rPr>
          <w:rFonts w:ascii="Simplified Arabic" w:hAnsi="Simplified Arabic" w:cs="Simplified Arabic" w:hint="cs"/>
          <w:sz w:val="28"/>
          <w:szCs w:val="28"/>
          <w:rtl/>
          <w:lang w:bidi="ar-DZ"/>
        </w:rPr>
        <w:t xml:space="preserve"> العقاري للجزائر وتونس: تأسس في الجزائر عام 1880 للعقار والزراعة كانت له عدة فروع على مستوى الإقليم ومدد نشاطه إلى تونس عام 1907.</w:t>
      </w:r>
    </w:p>
    <w:p w:rsidR="00EF28FF" w:rsidRDefault="00EF28FF" w:rsidP="00EF28FF">
      <w:pPr>
        <w:tabs>
          <w:tab w:val="right" w:pos="2309"/>
        </w:tabs>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الشركة الجزائرية للقرض والبنك: وتأسس عام 1977.</w:t>
      </w:r>
    </w:p>
    <w:p w:rsidR="00EF28FF" w:rsidRDefault="00EF28FF" w:rsidP="00EF28FF">
      <w:pPr>
        <w:tabs>
          <w:tab w:val="right" w:pos="2309"/>
        </w:tabs>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الصراف الوطني للخصم: تأسس بعد الحرب العالمية الثانية في الجزائر العاصمة ووهران.</w:t>
      </w:r>
    </w:p>
    <w:p w:rsidR="00EF28FF" w:rsidRDefault="00EF28FF" w:rsidP="00EF28FF">
      <w:pPr>
        <w:tabs>
          <w:tab w:val="right" w:pos="2309"/>
        </w:tabs>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قرض الشمال: في الجزائر ووهران- القرض </w:t>
      </w:r>
      <w:proofErr w:type="spellStart"/>
      <w:r>
        <w:rPr>
          <w:rFonts w:ascii="Simplified Arabic" w:hAnsi="Simplified Arabic" w:cs="Simplified Arabic" w:hint="cs"/>
          <w:sz w:val="28"/>
          <w:szCs w:val="28"/>
          <w:rtl/>
          <w:lang w:bidi="ar-DZ"/>
        </w:rPr>
        <w:t>الليوني</w:t>
      </w:r>
      <w:proofErr w:type="spellEnd"/>
      <w:r>
        <w:rPr>
          <w:rFonts w:ascii="Simplified Arabic" w:hAnsi="Simplified Arabic" w:cs="Simplified Arabic" w:hint="cs"/>
          <w:sz w:val="28"/>
          <w:szCs w:val="28"/>
          <w:rtl/>
          <w:lang w:bidi="ar-DZ"/>
        </w:rPr>
        <w:t>.</w:t>
      </w:r>
    </w:p>
    <w:p w:rsidR="00EF28FF" w:rsidRDefault="00EF28FF" w:rsidP="00EF28FF">
      <w:pPr>
        <w:tabs>
          <w:tab w:val="right" w:pos="2309"/>
        </w:tabs>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الشركة العامة </w:t>
      </w:r>
      <w:r>
        <w:rPr>
          <w:rFonts w:ascii="Simplified Arabic" w:hAnsi="Simplified Arabic" w:cs="Simplified Arabic"/>
          <w:sz w:val="28"/>
          <w:szCs w:val="28"/>
          <w:lang w:bidi="ar-DZ"/>
        </w:rPr>
        <w:t>Société Générale</w:t>
      </w:r>
      <w:r>
        <w:rPr>
          <w:rFonts w:ascii="Simplified Arabic" w:hAnsi="Simplified Arabic" w:cs="Simplified Arabic" w:hint="cs"/>
          <w:sz w:val="28"/>
          <w:szCs w:val="28"/>
          <w:rtl/>
          <w:lang w:bidi="ar-DZ"/>
        </w:rPr>
        <w:t>:</w:t>
      </w:r>
    </w:p>
    <w:p w:rsidR="00EF28FF" w:rsidRDefault="00EF28FF" w:rsidP="00EF28FF">
      <w:pPr>
        <w:tabs>
          <w:tab w:val="right" w:pos="2309"/>
        </w:tabs>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الشركة </w:t>
      </w:r>
      <w:proofErr w:type="spellStart"/>
      <w:r>
        <w:rPr>
          <w:rFonts w:ascii="Simplified Arabic" w:hAnsi="Simplified Arabic" w:cs="Simplified Arabic" w:hint="cs"/>
          <w:sz w:val="28"/>
          <w:szCs w:val="28"/>
          <w:rtl/>
          <w:lang w:bidi="ar-DZ"/>
        </w:rPr>
        <w:t>المرسيلية</w:t>
      </w:r>
      <w:proofErr w:type="spellEnd"/>
      <w:r>
        <w:rPr>
          <w:rFonts w:ascii="Simplified Arabic" w:hAnsi="Simplified Arabic" w:cs="Simplified Arabic"/>
          <w:sz w:val="28"/>
          <w:szCs w:val="28"/>
          <w:lang w:bidi="ar-DZ"/>
        </w:rPr>
        <w:t xml:space="preserve"> Société Marseillais </w:t>
      </w:r>
    </w:p>
    <w:p w:rsidR="00EF28FF" w:rsidRDefault="00EF28FF" w:rsidP="00EF28FF">
      <w:pPr>
        <w:tabs>
          <w:tab w:val="right" w:pos="2309"/>
        </w:tabs>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*البنك الوطني للتجارة والصناعة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الجزائر- </w:t>
      </w:r>
      <w:proofErr w:type="gramStart"/>
      <w:r>
        <w:rPr>
          <w:rFonts w:ascii="Simplified Arabic" w:hAnsi="Simplified Arabic" w:cs="Simplified Arabic" w:hint="cs"/>
          <w:sz w:val="28"/>
          <w:szCs w:val="28"/>
          <w:rtl/>
          <w:lang w:bidi="ar-DZ"/>
        </w:rPr>
        <w:t>القرض</w:t>
      </w:r>
      <w:proofErr w:type="gramEnd"/>
      <w:r>
        <w:rPr>
          <w:rFonts w:ascii="Simplified Arabic" w:hAnsi="Simplified Arabic" w:cs="Simplified Arabic" w:hint="cs"/>
          <w:sz w:val="28"/>
          <w:szCs w:val="28"/>
          <w:rtl/>
          <w:lang w:bidi="ar-DZ"/>
        </w:rPr>
        <w:t xml:space="preserve"> الصناعي والتجاري.</w:t>
      </w:r>
    </w:p>
    <w:p w:rsidR="00EF28FF" w:rsidRPr="00F165A2" w:rsidRDefault="00EF28FF" w:rsidP="00EF28FF">
      <w:pPr>
        <w:tabs>
          <w:tab w:val="right" w:pos="2309"/>
        </w:tabs>
        <w:bidi/>
        <w:spacing w:line="360" w:lineRule="auto"/>
        <w:jc w:val="both"/>
        <w:rPr>
          <w:rFonts w:ascii="Simplified Arabic" w:hAnsi="Simplified Arabic" w:cs="Simplified Arabic"/>
          <w:b/>
          <w:bCs/>
          <w:sz w:val="28"/>
          <w:szCs w:val="28"/>
          <w:u w:val="double"/>
          <w:rtl/>
          <w:lang w:bidi="ar-DZ"/>
        </w:rPr>
      </w:pPr>
      <w:r w:rsidRPr="00F165A2">
        <w:rPr>
          <w:rFonts w:ascii="Simplified Arabic" w:hAnsi="Simplified Arabic" w:cs="Simplified Arabic"/>
          <w:b/>
          <w:bCs/>
          <w:sz w:val="28"/>
          <w:szCs w:val="28"/>
          <w:u w:val="double"/>
          <w:rtl/>
          <w:lang w:bidi="ar-DZ"/>
        </w:rPr>
        <w:t>•</w:t>
      </w:r>
      <w:r w:rsidRPr="00F165A2">
        <w:rPr>
          <w:rFonts w:ascii="Simplified Arabic" w:hAnsi="Simplified Arabic" w:cs="Simplified Arabic" w:hint="cs"/>
          <w:b/>
          <w:bCs/>
          <w:sz w:val="28"/>
          <w:szCs w:val="28"/>
          <w:u w:val="double"/>
          <w:rtl/>
          <w:lang w:bidi="ar-DZ"/>
        </w:rPr>
        <w:t xml:space="preserve"> بنوك </w:t>
      </w:r>
      <w:proofErr w:type="spellStart"/>
      <w:r w:rsidRPr="00F165A2">
        <w:rPr>
          <w:rFonts w:ascii="Simplified Arabic" w:hAnsi="Simplified Arabic" w:cs="Simplified Arabic" w:hint="cs"/>
          <w:b/>
          <w:bCs/>
          <w:sz w:val="28"/>
          <w:szCs w:val="28"/>
          <w:u w:val="double"/>
          <w:rtl/>
          <w:lang w:bidi="ar-DZ"/>
        </w:rPr>
        <w:t>الاعمال</w:t>
      </w:r>
      <w:proofErr w:type="spellEnd"/>
      <w:r w:rsidRPr="00F165A2">
        <w:rPr>
          <w:rFonts w:ascii="Simplified Arabic" w:hAnsi="Simplified Arabic" w:cs="Simplified Arabic" w:hint="cs"/>
          <w:b/>
          <w:bCs/>
          <w:sz w:val="28"/>
          <w:szCs w:val="28"/>
          <w:u w:val="double"/>
          <w:rtl/>
          <w:lang w:bidi="ar-DZ"/>
        </w:rPr>
        <w:t>:</w:t>
      </w:r>
    </w:p>
    <w:p w:rsidR="00EF28FF" w:rsidRDefault="00EF28FF" w:rsidP="00EF28FF">
      <w:pPr>
        <w:tabs>
          <w:tab w:val="right" w:pos="2309"/>
        </w:tabs>
        <w:bidi/>
        <w:spacing w:line="360" w:lineRule="auto"/>
        <w:jc w:val="both"/>
        <w:rPr>
          <w:rFonts w:ascii="Simplified Arabic" w:hAnsi="Simplified Arabic" w:cs="Simplified Arabic"/>
          <w:sz w:val="28"/>
          <w:szCs w:val="28"/>
          <w:rtl/>
          <w:lang w:bidi="ar-DZ"/>
        </w:rPr>
      </w:pPr>
      <w:r w:rsidRPr="00700AF8">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Pr="00700AF8">
        <w:rPr>
          <w:rFonts w:ascii="Simplified Arabic" w:hAnsi="Simplified Arabic" w:cs="Simplified Arabic" w:hint="cs"/>
          <w:sz w:val="28"/>
          <w:szCs w:val="28"/>
          <w:rtl/>
          <w:lang w:bidi="ar-DZ"/>
        </w:rPr>
        <w:t>القرض الجزائري تأسس في باريس سنة 1881 لتشجيع الملكية العقارية.</w:t>
      </w:r>
    </w:p>
    <w:p w:rsidR="00EF28FF" w:rsidRDefault="00EF28FF" w:rsidP="00EF28FF">
      <w:pPr>
        <w:tabs>
          <w:tab w:val="right" w:pos="2309"/>
        </w:tabs>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البنك الصناعي للجزائر والبحر المتوسط تأسس سنة 1911.</w:t>
      </w:r>
    </w:p>
    <w:p w:rsidR="00EF28FF" w:rsidRDefault="00EF28FF" w:rsidP="00EF28FF">
      <w:pPr>
        <w:tabs>
          <w:tab w:val="right" w:pos="2309"/>
        </w:tabs>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بالإضافة إلى مجموعة من البنوك المتخصصة: </w:t>
      </w:r>
      <w:proofErr w:type="gramStart"/>
      <w:r>
        <w:rPr>
          <w:rFonts w:ascii="Simplified Arabic" w:hAnsi="Simplified Arabic" w:cs="Simplified Arabic" w:hint="cs"/>
          <w:sz w:val="28"/>
          <w:szCs w:val="28"/>
          <w:rtl/>
          <w:lang w:bidi="ar-DZ"/>
        </w:rPr>
        <w:t>الائتمان</w:t>
      </w:r>
      <w:proofErr w:type="gramEnd"/>
      <w:r>
        <w:rPr>
          <w:rFonts w:ascii="Simplified Arabic" w:hAnsi="Simplified Arabic" w:cs="Simplified Arabic" w:hint="cs"/>
          <w:sz w:val="28"/>
          <w:szCs w:val="28"/>
          <w:rtl/>
          <w:lang w:bidi="ar-DZ"/>
        </w:rPr>
        <w:t xml:space="preserve"> الشعبي، المنشآت العامة وشيه العامة مثل القرض العقاري، القرض الوطني..</w:t>
      </w:r>
    </w:p>
    <w:p w:rsidR="00EF28FF" w:rsidRDefault="00EF28FF" w:rsidP="00EF28FF">
      <w:pPr>
        <w:tabs>
          <w:tab w:val="right" w:pos="2309"/>
        </w:tabs>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والجدول الموالي يمثل </w:t>
      </w:r>
      <w:proofErr w:type="gramStart"/>
      <w:r>
        <w:rPr>
          <w:rFonts w:ascii="Simplified Arabic" w:hAnsi="Simplified Arabic" w:cs="Simplified Arabic" w:hint="cs"/>
          <w:sz w:val="28"/>
          <w:szCs w:val="28"/>
          <w:rtl/>
          <w:lang w:bidi="ar-DZ"/>
        </w:rPr>
        <w:t>هيكل</w:t>
      </w:r>
      <w:proofErr w:type="gramEnd"/>
      <w:r>
        <w:rPr>
          <w:rFonts w:ascii="Simplified Arabic" w:hAnsi="Simplified Arabic" w:cs="Simplified Arabic" w:hint="cs"/>
          <w:sz w:val="28"/>
          <w:szCs w:val="28"/>
          <w:rtl/>
          <w:lang w:bidi="ar-DZ"/>
        </w:rPr>
        <w:t xml:space="preserve"> النظام المصرفي الجزائري قبل الاستقلال.</w:t>
      </w:r>
    </w:p>
    <w:p w:rsidR="00EF28FF" w:rsidRDefault="00EF28FF" w:rsidP="00EF28FF">
      <w:pPr>
        <w:tabs>
          <w:tab w:val="right" w:pos="2309"/>
        </w:tabs>
        <w:bidi/>
        <w:spacing w:line="360"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جدول رقم (1): هيكل النظام المصرفي في الجزائر قبل الاستقلال.</w:t>
      </w:r>
    </w:p>
    <w:tbl>
      <w:tblPr>
        <w:tblStyle w:val="Grilledutableau"/>
        <w:bidiVisual/>
        <w:tblW w:w="0" w:type="auto"/>
        <w:jc w:val="center"/>
        <w:tblLook w:val="04A0"/>
      </w:tblPr>
      <w:tblGrid>
        <w:gridCol w:w="5069"/>
        <w:gridCol w:w="2126"/>
      </w:tblGrid>
      <w:tr w:rsidR="00EF28FF" w:rsidTr="00530D45">
        <w:trPr>
          <w:jc w:val="center"/>
        </w:trPr>
        <w:tc>
          <w:tcPr>
            <w:tcW w:w="5069" w:type="dxa"/>
            <w:tcBorders>
              <w:top w:val="single" w:sz="18" w:space="0" w:color="auto"/>
              <w:left w:val="single" w:sz="18" w:space="0" w:color="auto"/>
              <w:bottom w:val="single" w:sz="18" w:space="0" w:color="auto"/>
              <w:right w:val="single" w:sz="18" w:space="0" w:color="auto"/>
            </w:tcBorders>
            <w:vAlign w:val="center"/>
          </w:tcPr>
          <w:p w:rsidR="00EF28FF" w:rsidRPr="00B67BCC" w:rsidRDefault="00EF28FF" w:rsidP="00530D45">
            <w:pPr>
              <w:tabs>
                <w:tab w:val="right" w:pos="2309"/>
              </w:tabs>
              <w:bidi/>
              <w:spacing w:line="360" w:lineRule="auto"/>
              <w:jc w:val="center"/>
              <w:rPr>
                <w:rFonts w:ascii="Simplified Arabic" w:hAnsi="Simplified Arabic" w:cs="Simplified Arabic"/>
                <w:b/>
                <w:bCs/>
                <w:sz w:val="28"/>
                <w:szCs w:val="28"/>
                <w:rtl/>
                <w:lang w:bidi="ar-DZ"/>
              </w:rPr>
            </w:pPr>
            <w:r w:rsidRPr="00B67BCC">
              <w:rPr>
                <w:rFonts w:ascii="Simplified Arabic" w:hAnsi="Simplified Arabic" w:cs="Simplified Arabic" w:hint="cs"/>
                <w:b/>
                <w:bCs/>
                <w:sz w:val="28"/>
                <w:szCs w:val="28"/>
                <w:rtl/>
                <w:lang w:bidi="ar-DZ"/>
              </w:rPr>
              <w:t>طبيعة البنك</w:t>
            </w:r>
          </w:p>
        </w:tc>
        <w:tc>
          <w:tcPr>
            <w:tcW w:w="2126" w:type="dxa"/>
            <w:tcBorders>
              <w:top w:val="single" w:sz="18" w:space="0" w:color="auto"/>
              <w:left w:val="single" w:sz="18" w:space="0" w:color="auto"/>
              <w:bottom w:val="single" w:sz="18" w:space="0" w:color="auto"/>
              <w:right w:val="single" w:sz="18" w:space="0" w:color="auto"/>
            </w:tcBorders>
            <w:vAlign w:val="center"/>
          </w:tcPr>
          <w:p w:rsidR="00EF28FF" w:rsidRPr="00B67BCC" w:rsidRDefault="00EF28FF" w:rsidP="00530D45">
            <w:pPr>
              <w:tabs>
                <w:tab w:val="right" w:pos="2309"/>
              </w:tabs>
              <w:bidi/>
              <w:spacing w:line="360" w:lineRule="auto"/>
              <w:jc w:val="center"/>
              <w:rPr>
                <w:rFonts w:ascii="Simplified Arabic" w:hAnsi="Simplified Arabic" w:cs="Simplified Arabic"/>
                <w:b/>
                <w:bCs/>
                <w:sz w:val="28"/>
                <w:szCs w:val="28"/>
                <w:rtl/>
                <w:lang w:bidi="ar-DZ"/>
              </w:rPr>
            </w:pPr>
            <w:r w:rsidRPr="00B67BCC">
              <w:rPr>
                <w:rFonts w:ascii="Simplified Arabic" w:hAnsi="Simplified Arabic" w:cs="Simplified Arabic" w:hint="cs"/>
                <w:b/>
                <w:bCs/>
                <w:sz w:val="28"/>
                <w:szCs w:val="28"/>
                <w:rtl/>
                <w:lang w:bidi="ar-DZ"/>
              </w:rPr>
              <w:t>عدد البنوك</w:t>
            </w:r>
          </w:p>
        </w:tc>
      </w:tr>
      <w:tr w:rsidR="00EF28FF" w:rsidTr="00530D45">
        <w:trPr>
          <w:jc w:val="center"/>
        </w:trPr>
        <w:tc>
          <w:tcPr>
            <w:tcW w:w="5069" w:type="dxa"/>
            <w:tcBorders>
              <w:top w:val="single" w:sz="18" w:space="0" w:color="auto"/>
              <w:left w:val="single" w:sz="18" w:space="0" w:color="auto"/>
              <w:bottom w:val="single" w:sz="18" w:space="0" w:color="auto"/>
              <w:right w:val="single" w:sz="18" w:space="0" w:color="auto"/>
            </w:tcBorders>
          </w:tcPr>
          <w:p w:rsidR="00EF28FF" w:rsidRDefault="00EF28FF" w:rsidP="00530D45">
            <w:pPr>
              <w:tabs>
                <w:tab w:val="right" w:pos="2309"/>
              </w:tabs>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بنك الجزائر (صفة البنك المركزي)</w:t>
            </w:r>
          </w:p>
        </w:tc>
        <w:tc>
          <w:tcPr>
            <w:tcW w:w="2126" w:type="dxa"/>
            <w:tcBorders>
              <w:top w:val="single" w:sz="18" w:space="0" w:color="auto"/>
              <w:left w:val="single" w:sz="18" w:space="0" w:color="auto"/>
              <w:bottom w:val="single" w:sz="18" w:space="0" w:color="auto"/>
              <w:right w:val="single" w:sz="18" w:space="0" w:color="auto"/>
            </w:tcBorders>
          </w:tcPr>
          <w:p w:rsidR="00EF28FF" w:rsidRPr="00B67BCC" w:rsidRDefault="00EF28FF" w:rsidP="00530D45">
            <w:pPr>
              <w:tabs>
                <w:tab w:val="right" w:pos="2309"/>
              </w:tabs>
              <w:bidi/>
              <w:spacing w:line="360" w:lineRule="auto"/>
              <w:jc w:val="both"/>
              <w:rPr>
                <w:rFonts w:ascii="Simplified Arabic" w:hAnsi="Simplified Arabic" w:cs="Simplified Arabic"/>
                <w:b/>
                <w:bCs/>
                <w:sz w:val="28"/>
                <w:szCs w:val="28"/>
                <w:rtl/>
                <w:lang w:bidi="ar-DZ"/>
              </w:rPr>
            </w:pPr>
            <w:r w:rsidRPr="00B67BCC">
              <w:rPr>
                <w:rFonts w:ascii="Simplified Arabic" w:hAnsi="Simplified Arabic" w:cs="Simplified Arabic" w:hint="cs"/>
                <w:b/>
                <w:bCs/>
                <w:sz w:val="28"/>
                <w:szCs w:val="28"/>
                <w:rtl/>
                <w:lang w:bidi="ar-DZ"/>
              </w:rPr>
              <w:t>1</w:t>
            </w:r>
          </w:p>
        </w:tc>
      </w:tr>
      <w:tr w:rsidR="00EF28FF" w:rsidTr="00530D45">
        <w:trPr>
          <w:jc w:val="center"/>
        </w:trPr>
        <w:tc>
          <w:tcPr>
            <w:tcW w:w="5069" w:type="dxa"/>
            <w:tcBorders>
              <w:top w:val="single" w:sz="18" w:space="0" w:color="auto"/>
              <w:left w:val="single" w:sz="18" w:space="0" w:color="auto"/>
              <w:bottom w:val="single" w:sz="18" w:space="0" w:color="auto"/>
              <w:right w:val="single" w:sz="18" w:space="0" w:color="auto"/>
            </w:tcBorders>
          </w:tcPr>
          <w:p w:rsidR="00EF28FF" w:rsidRDefault="00EF28FF" w:rsidP="00530D45">
            <w:pPr>
              <w:tabs>
                <w:tab w:val="right" w:pos="2309"/>
              </w:tabs>
              <w:bidi/>
              <w:spacing w:line="360" w:lineRule="auto"/>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البنوك</w:t>
            </w:r>
            <w:proofErr w:type="gramEnd"/>
            <w:r>
              <w:rPr>
                <w:rFonts w:ascii="Simplified Arabic" w:hAnsi="Simplified Arabic" w:cs="Simplified Arabic" w:hint="cs"/>
                <w:sz w:val="28"/>
                <w:szCs w:val="28"/>
                <w:rtl/>
                <w:lang w:bidi="ar-DZ"/>
              </w:rPr>
              <w:t xml:space="preserve"> التجارية</w:t>
            </w:r>
          </w:p>
        </w:tc>
        <w:tc>
          <w:tcPr>
            <w:tcW w:w="2126" w:type="dxa"/>
            <w:tcBorders>
              <w:top w:val="single" w:sz="18" w:space="0" w:color="auto"/>
              <w:left w:val="single" w:sz="18" w:space="0" w:color="auto"/>
              <w:bottom w:val="single" w:sz="18" w:space="0" w:color="auto"/>
              <w:right w:val="single" w:sz="18" w:space="0" w:color="auto"/>
            </w:tcBorders>
          </w:tcPr>
          <w:p w:rsidR="00EF28FF" w:rsidRPr="00B67BCC" w:rsidRDefault="00EF28FF" w:rsidP="00530D45">
            <w:pPr>
              <w:tabs>
                <w:tab w:val="right" w:pos="2309"/>
              </w:tabs>
              <w:bidi/>
              <w:spacing w:line="360" w:lineRule="auto"/>
              <w:jc w:val="both"/>
              <w:rPr>
                <w:rFonts w:ascii="Simplified Arabic" w:hAnsi="Simplified Arabic" w:cs="Simplified Arabic"/>
                <w:b/>
                <w:bCs/>
                <w:sz w:val="28"/>
                <w:szCs w:val="28"/>
                <w:rtl/>
                <w:lang w:bidi="ar-DZ"/>
              </w:rPr>
            </w:pPr>
            <w:r w:rsidRPr="00B67BCC">
              <w:rPr>
                <w:rFonts w:ascii="Simplified Arabic" w:hAnsi="Simplified Arabic" w:cs="Simplified Arabic" w:hint="cs"/>
                <w:b/>
                <w:bCs/>
                <w:sz w:val="28"/>
                <w:szCs w:val="28"/>
                <w:rtl/>
                <w:lang w:bidi="ar-DZ"/>
              </w:rPr>
              <w:t>11</w:t>
            </w:r>
          </w:p>
        </w:tc>
      </w:tr>
      <w:tr w:rsidR="00EF28FF" w:rsidTr="00530D45">
        <w:trPr>
          <w:jc w:val="center"/>
        </w:trPr>
        <w:tc>
          <w:tcPr>
            <w:tcW w:w="5069" w:type="dxa"/>
            <w:tcBorders>
              <w:top w:val="single" w:sz="18" w:space="0" w:color="auto"/>
              <w:left w:val="single" w:sz="18" w:space="0" w:color="auto"/>
              <w:bottom w:val="single" w:sz="18" w:space="0" w:color="auto"/>
              <w:right w:val="single" w:sz="18" w:space="0" w:color="auto"/>
            </w:tcBorders>
          </w:tcPr>
          <w:p w:rsidR="00EF28FF" w:rsidRDefault="00EF28FF" w:rsidP="00530D45">
            <w:pPr>
              <w:tabs>
                <w:tab w:val="right" w:pos="2309"/>
              </w:tabs>
              <w:bidi/>
              <w:spacing w:line="360" w:lineRule="auto"/>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بنوك</w:t>
            </w:r>
            <w:proofErr w:type="gramEnd"/>
            <w:r>
              <w:rPr>
                <w:rFonts w:ascii="Simplified Arabic" w:hAnsi="Simplified Arabic" w:cs="Simplified Arabic" w:hint="cs"/>
                <w:sz w:val="28"/>
                <w:szCs w:val="28"/>
                <w:rtl/>
                <w:lang w:bidi="ar-DZ"/>
              </w:rPr>
              <w:t xml:space="preserve"> الأعمال</w:t>
            </w:r>
          </w:p>
        </w:tc>
        <w:tc>
          <w:tcPr>
            <w:tcW w:w="2126" w:type="dxa"/>
            <w:tcBorders>
              <w:top w:val="single" w:sz="18" w:space="0" w:color="auto"/>
              <w:left w:val="single" w:sz="18" w:space="0" w:color="auto"/>
              <w:bottom w:val="single" w:sz="18" w:space="0" w:color="auto"/>
              <w:right w:val="single" w:sz="18" w:space="0" w:color="auto"/>
            </w:tcBorders>
          </w:tcPr>
          <w:p w:rsidR="00EF28FF" w:rsidRPr="00B67BCC" w:rsidRDefault="00EF28FF" w:rsidP="00530D45">
            <w:pPr>
              <w:tabs>
                <w:tab w:val="right" w:pos="2309"/>
              </w:tabs>
              <w:bidi/>
              <w:spacing w:line="360" w:lineRule="auto"/>
              <w:jc w:val="both"/>
              <w:rPr>
                <w:rFonts w:ascii="Simplified Arabic" w:hAnsi="Simplified Arabic" w:cs="Simplified Arabic"/>
                <w:b/>
                <w:bCs/>
                <w:sz w:val="28"/>
                <w:szCs w:val="28"/>
                <w:rtl/>
                <w:lang w:bidi="ar-DZ"/>
              </w:rPr>
            </w:pPr>
            <w:r w:rsidRPr="00B67BCC">
              <w:rPr>
                <w:rFonts w:ascii="Simplified Arabic" w:hAnsi="Simplified Arabic" w:cs="Simplified Arabic" w:hint="cs"/>
                <w:b/>
                <w:bCs/>
                <w:sz w:val="28"/>
                <w:szCs w:val="28"/>
                <w:rtl/>
                <w:lang w:bidi="ar-DZ"/>
              </w:rPr>
              <w:t>3</w:t>
            </w:r>
          </w:p>
        </w:tc>
      </w:tr>
      <w:tr w:rsidR="00EF28FF" w:rsidTr="00530D45">
        <w:trPr>
          <w:jc w:val="center"/>
        </w:trPr>
        <w:tc>
          <w:tcPr>
            <w:tcW w:w="5069" w:type="dxa"/>
            <w:tcBorders>
              <w:top w:val="single" w:sz="18" w:space="0" w:color="auto"/>
              <w:left w:val="single" w:sz="18" w:space="0" w:color="auto"/>
              <w:bottom w:val="single" w:sz="18" w:space="0" w:color="auto"/>
              <w:right w:val="single" w:sz="18" w:space="0" w:color="auto"/>
            </w:tcBorders>
          </w:tcPr>
          <w:p w:rsidR="00EF28FF" w:rsidRDefault="00EF28FF" w:rsidP="00530D45">
            <w:pPr>
              <w:tabs>
                <w:tab w:val="right" w:pos="2309"/>
              </w:tabs>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بنك التنمية( صندوق التجهيز لتنمية الجزائر)</w:t>
            </w:r>
          </w:p>
        </w:tc>
        <w:tc>
          <w:tcPr>
            <w:tcW w:w="2126" w:type="dxa"/>
            <w:tcBorders>
              <w:top w:val="single" w:sz="18" w:space="0" w:color="auto"/>
              <w:left w:val="single" w:sz="18" w:space="0" w:color="auto"/>
              <w:bottom w:val="single" w:sz="18" w:space="0" w:color="auto"/>
              <w:right w:val="single" w:sz="18" w:space="0" w:color="auto"/>
            </w:tcBorders>
          </w:tcPr>
          <w:p w:rsidR="00EF28FF" w:rsidRPr="00B67BCC" w:rsidRDefault="00EF28FF" w:rsidP="00530D45">
            <w:pPr>
              <w:tabs>
                <w:tab w:val="right" w:pos="2309"/>
              </w:tabs>
              <w:bidi/>
              <w:spacing w:line="360" w:lineRule="auto"/>
              <w:jc w:val="both"/>
              <w:rPr>
                <w:rFonts w:ascii="Simplified Arabic" w:hAnsi="Simplified Arabic" w:cs="Simplified Arabic"/>
                <w:b/>
                <w:bCs/>
                <w:sz w:val="28"/>
                <w:szCs w:val="28"/>
                <w:rtl/>
                <w:lang w:bidi="ar-DZ"/>
              </w:rPr>
            </w:pPr>
            <w:r w:rsidRPr="00B67BCC">
              <w:rPr>
                <w:rFonts w:ascii="Simplified Arabic" w:hAnsi="Simplified Arabic" w:cs="Simplified Arabic" w:hint="cs"/>
                <w:b/>
                <w:bCs/>
                <w:sz w:val="28"/>
                <w:szCs w:val="28"/>
                <w:rtl/>
                <w:lang w:bidi="ar-DZ"/>
              </w:rPr>
              <w:t>1</w:t>
            </w:r>
          </w:p>
        </w:tc>
      </w:tr>
      <w:tr w:rsidR="00EF28FF" w:rsidTr="00530D45">
        <w:trPr>
          <w:jc w:val="center"/>
        </w:trPr>
        <w:tc>
          <w:tcPr>
            <w:tcW w:w="5069" w:type="dxa"/>
            <w:tcBorders>
              <w:top w:val="single" w:sz="18" w:space="0" w:color="auto"/>
              <w:left w:val="single" w:sz="18" w:space="0" w:color="auto"/>
              <w:bottom w:val="single" w:sz="18" w:space="0" w:color="auto"/>
              <w:right w:val="single" w:sz="18" w:space="0" w:color="auto"/>
            </w:tcBorders>
          </w:tcPr>
          <w:p w:rsidR="00EF28FF" w:rsidRDefault="00EF28FF" w:rsidP="00530D45">
            <w:pPr>
              <w:tabs>
                <w:tab w:val="right" w:pos="2309"/>
              </w:tabs>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مؤسسة إعادة الخصم( الشركة </w:t>
            </w:r>
            <w:proofErr w:type="spellStart"/>
            <w:r>
              <w:rPr>
                <w:rFonts w:ascii="Simplified Arabic" w:hAnsi="Simplified Arabic" w:cs="Simplified Arabic" w:hint="cs"/>
                <w:sz w:val="28"/>
                <w:szCs w:val="28"/>
                <w:rtl/>
                <w:lang w:bidi="ar-DZ"/>
              </w:rPr>
              <w:t>الباريسة</w:t>
            </w:r>
            <w:proofErr w:type="spellEnd"/>
            <w:r>
              <w:rPr>
                <w:rFonts w:ascii="Simplified Arabic" w:hAnsi="Simplified Arabic" w:cs="Simplified Arabic" w:hint="cs"/>
                <w:sz w:val="28"/>
                <w:szCs w:val="28"/>
                <w:rtl/>
                <w:lang w:bidi="ar-DZ"/>
              </w:rPr>
              <w:t xml:space="preserve"> لإعادة الخصم)</w:t>
            </w:r>
          </w:p>
        </w:tc>
        <w:tc>
          <w:tcPr>
            <w:tcW w:w="2126" w:type="dxa"/>
            <w:tcBorders>
              <w:top w:val="single" w:sz="18" w:space="0" w:color="auto"/>
              <w:left w:val="single" w:sz="18" w:space="0" w:color="auto"/>
              <w:bottom w:val="single" w:sz="18" w:space="0" w:color="auto"/>
              <w:right w:val="single" w:sz="18" w:space="0" w:color="auto"/>
            </w:tcBorders>
          </w:tcPr>
          <w:p w:rsidR="00EF28FF" w:rsidRPr="00B67BCC" w:rsidRDefault="00EF28FF" w:rsidP="00530D45">
            <w:pPr>
              <w:tabs>
                <w:tab w:val="right" w:pos="2309"/>
              </w:tabs>
              <w:bidi/>
              <w:spacing w:line="360" w:lineRule="auto"/>
              <w:jc w:val="both"/>
              <w:rPr>
                <w:rFonts w:ascii="Simplified Arabic" w:hAnsi="Simplified Arabic" w:cs="Simplified Arabic"/>
                <w:b/>
                <w:bCs/>
                <w:sz w:val="28"/>
                <w:szCs w:val="28"/>
                <w:rtl/>
                <w:lang w:bidi="ar-DZ"/>
              </w:rPr>
            </w:pPr>
            <w:r w:rsidRPr="00B67BCC">
              <w:rPr>
                <w:rFonts w:ascii="Simplified Arabic" w:hAnsi="Simplified Arabic" w:cs="Simplified Arabic" w:hint="cs"/>
                <w:b/>
                <w:bCs/>
                <w:sz w:val="28"/>
                <w:szCs w:val="28"/>
                <w:rtl/>
                <w:lang w:bidi="ar-DZ"/>
              </w:rPr>
              <w:t>1</w:t>
            </w:r>
          </w:p>
        </w:tc>
      </w:tr>
      <w:tr w:rsidR="00EF28FF" w:rsidTr="00530D45">
        <w:trPr>
          <w:jc w:val="center"/>
        </w:trPr>
        <w:tc>
          <w:tcPr>
            <w:tcW w:w="5069" w:type="dxa"/>
            <w:tcBorders>
              <w:top w:val="single" w:sz="18" w:space="0" w:color="auto"/>
              <w:left w:val="single" w:sz="18" w:space="0" w:color="auto"/>
              <w:bottom w:val="single" w:sz="18" w:space="0" w:color="auto"/>
              <w:right w:val="single" w:sz="18" w:space="0" w:color="auto"/>
            </w:tcBorders>
          </w:tcPr>
          <w:p w:rsidR="00EF28FF" w:rsidRDefault="00EF28FF" w:rsidP="00530D45">
            <w:pPr>
              <w:tabs>
                <w:tab w:val="right" w:pos="2309"/>
              </w:tabs>
              <w:bidi/>
              <w:spacing w:line="360" w:lineRule="auto"/>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بنوك</w:t>
            </w:r>
            <w:proofErr w:type="gramEnd"/>
            <w:r>
              <w:rPr>
                <w:rFonts w:ascii="Simplified Arabic" w:hAnsi="Simplified Arabic" w:cs="Simplified Arabic" w:hint="cs"/>
                <w:sz w:val="28"/>
                <w:szCs w:val="28"/>
                <w:rtl/>
                <w:lang w:bidi="ar-DZ"/>
              </w:rPr>
              <w:t xml:space="preserve"> الائتمان الشعبي</w:t>
            </w:r>
          </w:p>
        </w:tc>
        <w:tc>
          <w:tcPr>
            <w:tcW w:w="2126" w:type="dxa"/>
            <w:tcBorders>
              <w:top w:val="single" w:sz="18" w:space="0" w:color="auto"/>
              <w:left w:val="single" w:sz="18" w:space="0" w:color="auto"/>
              <w:bottom w:val="single" w:sz="18" w:space="0" w:color="auto"/>
              <w:right w:val="single" w:sz="18" w:space="0" w:color="auto"/>
            </w:tcBorders>
          </w:tcPr>
          <w:p w:rsidR="00EF28FF" w:rsidRPr="00B67BCC" w:rsidRDefault="00EF28FF" w:rsidP="00530D45">
            <w:pPr>
              <w:tabs>
                <w:tab w:val="right" w:pos="2309"/>
              </w:tabs>
              <w:bidi/>
              <w:spacing w:line="360" w:lineRule="auto"/>
              <w:jc w:val="both"/>
              <w:rPr>
                <w:rFonts w:ascii="Simplified Arabic" w:hAnsi="Simplified Arabic" w:cs="Simplified Arabic"/>
                <w:b/>
                <w:bCs/>
                <w:sz w:val="28"/>
                <w:szCs w:val="28"/>
                <w:rtl/>
                <w:lang w:bidi="ar-DZ"/>
              </w:rPr>
            </w:pPr>
            <w:r w:rsidRPr="00B67BCC">
              <w:rPr>
                <w:rFonts w:ascii="Simplified Arabic" w:hAnsi="Simplified Arabic" w:cs="Simplified Arabic" w:hint="cs"/>
                <w:b/>
                <w:bCs/>
                <w:sz w:val="28"/>
                <w:szCs w:val="28"/>
                <w:rtl/>
                <w:lang w:bidi="ar-DZ"/>
              </w:rPr>
              <w:t>1</w:t>
            </w:r>
          </w:p>
        </w:tc>
      </w:tr>
      <w:tr w:rsidR="00EF28FF" w:rsidTr="00530D45">
        <w:trPr>
          <w:jc w:val="center"/>
        </w:trPr>
        <w:tc>
          <w:tcPr>
            <w:tcW w:w="5069" w:type="dxa"/>
            <w:tcBorders>
              <w:top w:val="single" w:sz="18" w:space="0" w:color="auto"/>
              <w:left w:val="single" w:sz="18" w:space="0" w:color="auto"/>
              <w:bottom w:val="single" w:sz="18" w:space="0" w:color="auto"/>
              <w:right w:val="single" w:sz="18" w:space="0" w:color="auto"/>
            </w:tcBorders>
          </w:tcPr>
          <w:p w:rsidR="00EF28FF" w:rsidRDefault="00EF28FF" w:rsidP="00530D45">
            <w:pPr>
              <w:tabs>
                <w:tab w:val="right" w:pos="2309"/>
              </w:tabs>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المنشآت العامة </w:t>
            </w:r>
            <w:proofErr w:type="gramStart"/>
            <w:r>
              <w:rPr>
                <w:rFonts w:ascii="Simplified Arabic" w:hAnsi="Simplified Arabic" w:cs="Simplified Arabic" w:hint="cs"/>
                <w:sz w:val="28"/>
                <w:szCs w:val="28"/>
                <w:rtl/>
                <w:lang w:bidi="ar-DZ"/>
              </w:rPr>
              <w:t>وشيه</w:t>
            </w:r>
            <w:proofErr w:type="gramEnd"/>
            <w:r>
              <w:rPr>
                <w:rFonts w:ascii="Simplified Arabic" w:hAnsi="Simplified Arabic" w:cs="Simplified Arabic" w:hint="cs"/>
                <w:sz w:val="28"/>
                <w:szCs w:val="28"/>
                <w:rtl/>
                <w:lang w:bidi="ar-DZ"/>
              </w:rPr>
              <w:t xml:space="preserve"> عامة</w:t>
            </w:r>
          </w:p>
        </w:tc>
        <w:tc>
          <w:tcPr>
            <w:tcW w:w="2126" w:type="dxa"/>
            <w:tcBorders>
              <w:top w:val="single" w:sz="18" w:space="0" w:color="auto"/>
              <w:left w:val="single" w:sz="18" w:space="0" w:color="auto"/>
              <w:bottom w:val="single" w:sz="18" w:space="0" w:color="auto"/>
              <w:right w:val="single" w:sz="18" w:space="0" w:color="auto"/>
            </w:tcBorders>
          </w:tcPr>
          <w:p w:rsidR="00EF28FF" w:rsidRPr="00B67BCC" w:rsidRDefault="00EF28FF" w:rsidP="00530D45">
            <w:pPr>
              <w:tabs>
                <w:tab w:val="right" w:pos="2309"/>
              </w:tabs>
              <w:bidi/>
              <w:spacing w:line="360" w:lineRule="auto"/>
              <w:jc w:val="both"/>
              <w:rPr>
                <w:rFonts w:ascii="Simplified Arabic" w:hAnsi="Simplified Arabic" w:cs="Simplified Arabic"/>
                <w:b/>
                <w:bCs/>
                <w:sz w:val="28"/>
                <w:szCs w:val="28"/>
                <w:rtl/>
                <w:lang w:bidi="ar-DZ"/>
              </w:rPr>
            </w:pPr>
            <w:r w:rsidRPr="00B67BCC">
              <w:rPr>
                <w:rFonts w:ascii="Simplified Arabic" w:hAnsi="Simplified Arabic" w:cs="Simplified Arabic" w:hint="cs"/>
                <w:b/>
                <w:bCs/>
                <w:sz w:val="28"/>
                <w:szCs w:val="28"/>
                <w:rtl/>
                <w:lang w:bidi="ar-DZ"/>
              </w:rPr>
              <w:t>4</w:t>
            </w:r>
          </w:p>
        </w:tc>
      </w:tr>
    </w:tbl>
    <w:p w:rsidR="00EF28FF" w:rsidRDefault="00EF28FF" w:rsidP="00EF28FF">
      <w:pPr>
        <w:bidi/>
        <w:spacing w:line="360" w:lineRule="auto"/>
        <w:jc w:val="both"/>
        <w:rPr>
          <w:rFonts w:ascii="Simplified Arabic" w:hAnsi="Simplified Arabic" w:cs="Simplified Arabic"/>
          <w:sz w:val="28"/>
          <w:szCs w:val="28"/>
          <w:rtl/>
          <w:lang w:bidi="ar-DZ"/>
        </w:rPr>
      </w:pPr>
    </w:p>
    <w:p w:rsidR="00EF28FF" w:rsidRDefault="00EF28FF" w:rsidP="00EF28FF">
      <w:pPr>
        <w:bidi/>
        <w:spacing w:line="360" w:lineRule="auto"/>
        <w:jc w:val="both"/>
        <w:rPr>
          <w:rFonts w:ascii="Simplified Arabic" w:hAnsi="Simplified Arabic" w:cs="Simplified Arabic"/>
          <w:sz w:val="28"/>
          <w:szCs w:val="28"/>
          <w:rtl/>
          <w:lang w:bidi="ar-DZ"/>
        </w:rPr>
      </w:pPr>
    </w:p>
    <w:p w:rsidR="00EF28FF" w:rsidRDefault="00EF28FF" w:rsidP="00EF28FF">
      <w:pPr>
        <w:bidi/>
        <w:spacing w:line="360" w:lineRule="auto"/>
        <w:jc w:val="both"/>
        <w:rPr>
          <w:rFonts w:ascii="Simplified Arabic" w:hAnsi="Simplified Arabic" w:cs="Simplified Arabic"/>
          <w:sz w:val="28"/>
          <w:szCs w:val="28"/>
          <w:rtl/>
          <w:lang w:bidi="ar-DZ"/>
        </w:rPr>
      </w:pPr>
    </w:p>
    <w:p w:rsidR="00434391" w:rsidRPr="00EF28FF" w:rsidRDefault="00434391" w:rsidP="00EF28FF">
      <w:pPr>
        <w:bidi/>
        <w:rPr>
          <w:rFonts w:ascii="Simplified Arabic" w:hAnsi="Simplified Arabic" w:cs="Simplified Arabic"/>
          <w:sz w:val="28"/>
          <w:szCs w:val="28"/>
        </w:rPr>
      </w:pPr>
    </w:p>
    <w:sectPr w:rsidR="00434391" w:rsidRPr="00EF28FF" w:rsidSect="0043439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compat/>
  <w:rsids>
    <w:rsidRoot w:val="00EF28FF"/>
    <w:rsid w:val="00023E70"/>
    <w:rsid w:val="00434391"/>
    <w:rsid w:val="00EF28F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8FF"/>
    <w:pPr>
      <w:jc w:val="left"/>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F28FF"/>
    <w:pPr>
      <w:spacing w:after="0" w:line="240" w:lineRule="auto"/>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668</Words>
  <Characters>3674</Characters>
  <Application>Microsoft Office Word</Application>
  <DocSecurity>0</DocSecurity>
  <Lines>30</Lines>
  <Paragraphs>8</Paragraphs>
  <ScaleCrop>false</ScaleCrop>
  <Company/>
  <LinksUpToDate>false</LinksUpToDate>
  <CharactersWithSpaces>4334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1</cp:revision>
  <dcterms:created xsi:type="dcterms:W3CDTF">2023-02-04T07:43:00Z</dcterms:created>
  <dcterms:modified xsi:type="dcterms:W3CDTF">2023-02-04T07:44:00Z</dcterms:modified>
</cp:coreProperties>
</file>