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9" w:rsidRDefault="00CA72E9" w:rsidP="00880770">
      <w:pPr>
        <w:pStyle w:val="Corpsdetexte"/>
        <w:spacing w:before="127" w:line="360" w:lineRule="auto"/>
        <w:ind w:left="1540" w:right="556"/>
        <w:jc w:val="both"/>
        <w:rPr>
          <w:rFonts w:asciiTheme="majorBidi" w:hAnsiTheme="majorBidi" w:cstheme="majorBidi"/>
          <w:i/>
          <w:w w:val="95"/>
          <w:sz w:val="24"/>
          <w:szCs w:val="24"/>
        </w:rPr>
      </w:pPr>
    </w:p>
    <w:p w:rsidR="00CA72E9" w:rsidRDefault="00CA72E9" w:rsidP="00CA72E9">
      <w:pPr>
        <w:pStyle w:val="Corpsdetexte"/>
        <w:spacing w:before="127" w:line="360" w:lineRule="auto"/>
        <w:ind w:left="1540" w:right="556"/>
        <w:jc w:val="center"/>
        <w:rPr>
          <w:rFonts w:asciiTheme="majorBidi" w:hAnsiTheme="majorBidi" w:cstheme="majorBidi"/>
          <w:b/>
          <w:bCs/>
          <w:iCs/>
          <w:w w:val="95"/>
          <w:sz w:val="24"/>
          <w:szCs w:val="24"/>
        </w:rPr>
      </w:pPr>
      <w:r w:rsidRPr="00CA72E9">
        <w:rPr>
          <w:rFonts w:asciiTheme="majorBidi" w:hAnsiTheme="majorBidi" w:cstheme="majorBidi"/>
          <w:b/>
          <w:bCs/>
          <w:iCs/>
          <w:w w:val="95"/>
          <w:sz w:val="24"/>
          <w:szCs w:val="24"/>
        </w:rPr>
        <w:t>Analysis of Heart of Darkness by Heart of Darkness</w:t>
      </w:r>
    </w:p>
    <w:p w:rsidR="002E4A12" w:rsidRDefault="002E4A12" w:rsidP="00CA72E9">
      <w:pPr>
        <w:pStyle w:val="Corpsdetexte"/>
        <w:spacing w:before="127" w:line="360" w:lineRule="auto"/>
        <w:ind w:left="1540" w:right="556"/>
        <w:jc w:val="center"/>
        <w:rPr>
          <w:rFonts w:asciiTheme="majorBidi" w:hAnsiTheme="majorBidi" w:cstheme="majorBidi"/>
          <w:b/>
          <w:bCs/>
          <w:iCs/>
          <w:w w:val="95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iCs/>
          <w:w w:val="95"/>
          <w:sz w:val="24"/>
          <w:szCs w:val="24"/>
        </w:rPr>
        <w:t>( The</w:t>
      </w:r>
      <w:proofErr w:type="gramEnd"/>
      <w:r>
        <w:rPr>
          <w:rFonts w:asciiTheme="majorBidi" w:hAnsiTheme="majorBidi" w:cstheme="majorBidi"/>
          <w:b/>
          <w:bCs/>
          <w:iCs/>
          <w:w w:val="95"/>
          <w:sz w:val="24"/>
          <w:szCs w:val="24"/>
        </w:rPr>
        <w:t xml:space="preserve"> analysis is taken from Conrad’s Heart of Darkness &amp; the Secret Sharer: Cliffs Notes by Dan Moran)</w:t>
      </w:r>
      <w:bookmarkStart w:id="0" w:name="_GoBack"/>
      <w:bookmarkEnd w:id="0"/>
    </w:p>
    <w:p w:rsidR="00CA72E9" w:rsidRPr="00CA72E9" w:rsidRDefault="00CA72E9" w:rsidP="00CA72E9">
      <w:pPr>
        <w:pStyle w:val="Corpsdetexte"/>
        <w:spacing w:before="127" w:line="360" w:lineRule="auto"/>
        <w:ind w:left="1540" w:right="556"/>
        <w:jc w:val="center"/>
        <w:rPr>
          <w:rFonts w:asciiTheme="majorBidi" w:hAnsiTheme="majorBidi" w:cstheme="majorBidi"/>
          <w:b/>
          <w:bCs/>
          <w:iCs/>
          <w:w w:val="95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iCs/>
          <w:w w:val="95"/>
          <w:sz w:val="24"/>
          <w:szCs w:val="24"/>
        </w:rPr>
        <w:t>pp.10-13</w:t>
      </w:r>
      <w:proofErr w:type="gramEnd"/>
    </w:p>
    <w:p w:rsidR="00733AFD" w:rsidRPr="00880770" w:rsidRDefault="00733AFD" w:rsidP="00880770">
      <w:pPr>
        <w:pStyle w:val="Corpsdetexte"/>
        <w:spacing w:before="127" w:line="360" w:lineRule="auto"/>
        <w:ind w:left="1540" w:right="556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i/>
          <w:w w:val="95"/>
          <w:sz w:val="24"/>
          <w:szCs w:val="24"/>
        </w:rPr>
        <w:t xml:space="preserve">Heart of Darkness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begins on the deck of the </w:t>
      </w:r>
      <w:r w:rsidRPr="00880770">
        <w:rPr>
          <w:rFonts w:asciiTheme="majorBidi" w:hAnsiTheme="majorBidi" w:cstheme="majorBidi"/>
          <w:i/>
          <w:w w:val="95"/>
          <w:sz w:val="24"/>
          <w:szCs w:val="24"/>
        </w:rPr>
        <w:t>Nellie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, a British ship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anchored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coast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Thames.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anonymous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narrator,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Director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Companies,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Accountant,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sit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silence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begins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telling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three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men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about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time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journeyed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steam-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up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Congo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River.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For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rest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novel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(with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only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minor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interruptions),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narrates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tale.</w:t>
      </w:r>
    </w:p>
    <w:p w:rsidR="00733AFD" w:rsidRPr="00880770" w:rsidRDefault="00733AFD" w:rsidP="00880770">
      <w:pPr>
        <w:pStyle w:val="Corpsdetexte"/>
        <w:spacing w:before="124" w:line="360" w:lineRule="auto"/>
        <w:ind w:left="1540" w:right="555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As a young man, Marlow desires to visit Africa and pilot a steam-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Congo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River.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After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learning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Company—a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large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ivory-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trading firm working out of the Congo—Marlow applies for and</w:t>
      </w:r>
      <w:r w:rsidRPr="0088077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received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post.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left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Europe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French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steamer.</w:t>
      </w:r>
    </w:p>
    <w:p w:rsidR="00733AFD" w:rsidRPr="00880770" w:rsidRDefault="00733AFD" w:rsidP="00880770">
      <w:pPr>
        <w:pStyle w:val="Corpsdetexte"/>
        <w:spacing w:line="360" w:lineRule="auto"/>
        <w:ind w:left="1420" w:right="556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       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At the Company’s Outer Station in the Congo, Marlow witnesses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scenes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brutality,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chaos,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waste.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speaks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Accoun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tant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, whose spotless dress and uptight demeanor fascinate him. Mar-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 first learns</w:t>
      </w:r>
      <w:r w:rsidR="00880770">
        <w:rPr>
          <w:rFonts w:asciiTheme="majorBidi" w:hAnsiTheme="majorBidi" w:cstheme="majorBidi"/>
          <w:w w:val="95"/>
          <w:sz w:val="24"/>
          <w:szCs w:val="24"/>
        </w:rPr>
        <w:t xml:space="preserve"> from the Accountant of Kurtz—a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“remarkable” agent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working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interior.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Outer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200-mile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trek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across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Africa,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eventually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reaches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Company’s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Central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Sta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tion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,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where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learns</w:t>
      </w:r>
      <w:r w:rsidRPr="00880770">
        <w:rPr>
          <w:rFonts w:asciiTheme="majorBidi" w:hAnsiTheme="majorBidi" w:cstheme="majorBidi"/>
          <w:spacing w:val="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steamboat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supposed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pilot</w:t>
      </w:r>
      <w:r w:rsidRPr="00880770">
        <w:rPr>
          <w:rFonts w:asciiTheme="majorBidi" w:hAnsiTheme="majorBidi" w:cstheme="majorBidi"/>
          <w:spacing w:val="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up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Congo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was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wrecked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bottom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river.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Frustrated,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learns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has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wait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Central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Station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until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repaired.</w:t>
      </w:r>
    </w:p>
    <w:p w:rsidR="00733AFD" w:rsidRPr="00880770" w:rsidRDefault="00733AFD" w:rsidP="00880770">
      <w:pPr>
        <w:pStyle w:val="Corpsdetexte"/>
        <w:spacing w:before="121" w:line="360" w:lineRule="auto"/>
        <w:ind w:left="1420" w:right="677" w:firstLine="239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Marlow then meets the Company’s Manager, who told him more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about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According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Manager,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supposedly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ill,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Manager feigns great concern over Kurtz’s health—although Marlow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later suspects that the Manager wrecked his steamboat on purpose to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keep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supplies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getting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also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meets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Brickmaker</w:t>
      </w:r>
      <w:proofErr w:type="spellEnd"/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,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man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whose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position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seems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unnecessary,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because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doesn’t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have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all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 materials for making bricks. After three weeks, a band of traders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called The Eldorado Exploring Expedition—led by the Manager’s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uncle—arrives.</w:t>
      </w:r>
    </w:p>
    <w:p w:rsidR="00880770" w:rsidRPr="00880770" w:rsidRDefault="00880770" w:rsidP="00880770">
      <w:pPr>
        <w:pStyle w:val="Corpsdetexte"/>
        <w:spacing w:before="125" w:line="360" w:lineRule="auto"/>
        <w:ind w:left="1420" w:right="676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One night, as Marlow is lying on the deck of his salvaged steam-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boat,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overhears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Manager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uncle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talk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about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 concludes that the Manager fears that Kurtz is trying to steal his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job.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uncle,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however,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told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have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faith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power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jun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sz w:val="24"/>
          <w:szCs w:val="24"/>
        </w:rPr>
        <w:t>gle</w:t>
      </w:r>
      <w:proofErr w:type="spellEnd"/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“do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away”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Kurtz.</w:t>
      </w:r>
    </w:p>
    <w:p w:rsidR="00880770" w:rsidRPr="00880770" w:rsidRDefault="00880770" w:rsidP="00880770">
      <w:pPr>
        <w:pStyle w:val="Corpsdetexte"/>
        <w:spacing w:before="123" w:line="360" w:lineRule="auto"/>
        <w:ind w:left="1419" w:right="678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Marlow’s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finally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repaired,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leaves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Central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(accompanied by the Manager, some agents, and a crew of cannibals)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bring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relief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Approximately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fifty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lastRenderedPageBreak/>
        <w:t>miles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below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Inner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Station,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they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find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hut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reeds,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woodpile,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English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book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titled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An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Inquiry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into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Some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Points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of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Seamanship</w:t>
      </w:r>
      <w:r w:rsidRPr="00880770">
        <w:rPr>
          <w:rFonts w:asciiTheme="majorBidi" w:hAnsiTheme="majorBidi" w:cstheme="majorBidi"/>
          <w:sz w:val="24"/>
          <w:szCs w:val="24"/>
        </w:rPr>
        <w:t>.</w:t>
      </w:r>
    </w:p>
    <w:p w:rsidR="00880770" w:rsidRPr="00880770" w:rsidRDefault="00880770" w:rsidP="00880770">
      <w:pPr>
        <w:pStyle w:val="Corpsdetexte"/>
        <w:spacing w:before="123" w:line="360" w:lineRule="auto"/>
        <w:ind w:left="1420" w:right="675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As it crept toward Kurtz, Marlow’s steamboat is attacked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by a shower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 arrows. The Whites fire rifles into the jungle while Marlow tries to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navigate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boat.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native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helmsman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killed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large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spear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thrown overboard. Assuming that the same natives who are attacking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them have already attacked the Inner Station,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Marlow feels disappointed</w:t>
      </w:r>
      <w:r w:rsidRPr="00880770">
        <w:rPr>
          <w:rFonts w:asciiTheme="majorBidi" w:hAnsiTheme="majorBidi" w:cstheme="majorBidi"/>
          <w:spacing w:val="-4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now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will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never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get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chance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speak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Kurtz.</w:t>
      </w:r>
    </w:p>
    <w:p w:rsidR="00880770" w:rsidRPr="00880770" w:rsidRDefault="00880770" w:rsidP="00880770">
      <w:pPr>
        <w:pStyle w:val="Corpsdetexte"/>
        <w:spacing w:before="124" w:line="360" w:lineRule="auto"/>
        <w:ind w:left="1419" w:right="676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sz w:val="24"/>
          <w:szCs w:val="24"/>
        </w:rPr>
        <w:t>Marlow reaches the Inner Station and notices Kurtz’s building</w:t>
      </w:r>
      <w:r w:rsidRPr="0088077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through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telescope—there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no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fence,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but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series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posts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sz w:val="24"/>
          <w:szCs w:val="24"/>
        </w:rPr>
        <w:t>orna</w:t>
      </w:r>
      <w:proofErr w:type="spellEnd"/>
      <w:r w:rsidRPr="00880770">
        <w:rPr>
          <w:rFonts w:asciiTheme="majorBidi" w:hAnsiTheme="majorBidi" w:cstheme="majorBidi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6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mented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 with “balls” that Marlow later learns were natives’ heads. A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Russian trader and disciple of Kurtz, called “The Harlequin” by Mar-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low,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proofErr w:type="gramStart"/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approaches</w:t>
      </w:r>
      <w:proofErr w:type="gramEnd"/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steamboat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tells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still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alive.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learns that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 hut they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previously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saw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Harlequin’s.</w:t>
      </w:r>
      <w:r w:rsidRPr="00880770">
        <w:rPr>
          <w:rFonts w:asciiTheme="majorBidi" w:hAnsiTheme="majorBidi" w:cstheme="majorBidi"/>
          <w:spacing w:val="-1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Harlequin speaks enthusiastically of Kurtz’s wisdom, saying,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“This man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has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enlarged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my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mind.”</w:t>
      </w:r>
    </w:p>
    <w:p w:rsidR="00880770" w:rsidRPr="00880770" w:rsidRDefault="00880770" w:rsidP="00880770">
      <w:pPr>
        <w:pStyle w:val="Corpsdetexte"/>
        <w:spacing w:line="360" w:lineRule="auto"/>
        <w:ind w:left="1539" w:right="557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Marlow learns from him that the steamboat was attacked because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natives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did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not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want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taken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away.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Suddenly,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sees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group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native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men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coming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toward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him,</w:t>
      </w:r>
      <w:r w:rsidRPr="00880770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carrying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stretcher; Kurtz is taken inside a hut, where Marlow approaches him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gives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some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letters.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notices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frail,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sick,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bald.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After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leaving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hut,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sees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“wild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gorgeous”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native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woman approach the steamer; the Harlequin hints to Marlow that the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woman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mistress.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hears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chiding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Man-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ager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behind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curtain: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“Save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me!—save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ivory,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you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mean.”</w:t>
      </w:r>
      <w:r w:rsidRPr="00880770">
        <w:rPr>
          <w:rFonts w:asciiTheme="majorBidi" w:hAnsiTheme="majorBidi" w:cstheme="majorBidi"/>
          <w:spacing w:val="-1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Harlequin,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fearing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what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might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happen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taken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board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 steamboat, asks Marlow for some tobacco and rifle cartridges; 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then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leaves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canoe.</w:t>
      </w:r>
    </w:p>
    <w:p w:rsidR="00880770" w:rsidRPr="00880770" w:rsidRDefault="00880770" w:rsidP="00880770">
      <w:pPr>
        <w:pStyle w:val="Corpsdetexte"/>
        <w:spacing w:before="125" w:line="360" w:lineRule="auto"/>
        <w:ind w:left="1539" w:right="558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midnight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same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night,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awakens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sound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big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drum. He inspects Kurtz’s cabin, only to discover that he is not there.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 runs outside and finds a trail running through the grass—and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realizes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escaping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crawling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away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all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fours.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comes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upon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warns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run,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but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helps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feet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carried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back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cabin.</w:t>
      </w:r>
    </w:p>
    <w:p w:rsidR="00880770" w:rsidRPr="00880770" w:rsidRDefault="00880770" w:rsidP="00880770">
      <w:pPr>
        <w:pStyle w:val="Corpsdetexte"/>
        <w:spacing w:before="124" w:line="360" w:lineRule="auto"/>
        <w:ind w:left="1539" w:right="558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next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day,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crew,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Inner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Station.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they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move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farther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away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Inner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health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dete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riorates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;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one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point,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steamboat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breaks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down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gives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 a packet of letters and a photograph for safe-keeping, fearing that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Manager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will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take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them.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complies.</w:t>
      </w:r>
    </w:p>
    <w:p w:rsidR="00880770" w:rsidRPr="00880770" w:rsidRDefault="00880770" w:rsidP="00880770">
      <w:pPr>
        <w:pStyle w:val="Corpsdetexte"/>
        <w:spacing w:before="123" w:line="360" w:lineRule="auto"/>
        <w:ind w:left="1539" w:right="557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One night after the breakdown, Marlow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approaches Kurtz, who is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lying in the pilothouse on his stretcher “waiting for death.” After try-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spacing w:val="-1"/>
          <w:sz w:val="24"/>
          <w:szCs w:val="24"/>
        </w:rPr>
        <w:t>ing</w:t>
      </w:r>
      <w:proofErr w:type="spellEnd"/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reassure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not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going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die,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hears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whisper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final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words: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“The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horror!</w:t>
      </w:r>
      <w:r w:rsidRPr="00880770">
        <w:rPr>
          <w:rFonts w:asciiTheme="majorBidi" w:hAnsiTheme="majorBidi" w:cstheme="majorBidi"/>
          <w:spacing w:val="-14"/>
          <w:w w:val="95"/>
          <w:sz w:val="24"/>
          <w:szCs w:val="24"/>
        </w:rPr>
        <w:t xml:space="preserve"> </w:t>
      </w:r>
      <w:proofErr w:type="gramStart"/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horror!”</w:t>
      </w:r>
      <w:proofErr w:type="gramEnd"/>
      <w:r w:rsidRPr="00880770">
        <w:rPr>
          <w:rFonts w:asciiTheme="majorBidi" w:hAnsiTheme="majorBidi" w:cstheme="majorBidi"/>
          <w:spacing w:val="-1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next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day,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buried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offshore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muddy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hole.</w:t>
      </w:r>
    </w:p>
    <w:p w:rsidR="00733AFD" w:rsidRPr="00880770" w:rsidRDefault="00880770" w:rsidP="00880770">
      <w:pPr>
        <w:pStyle w:val="Corpsdetexte"/>
        <w:spacing w:before="123" w:line="360" w:lineRule="auto"/>
        <w:ind w:left="1540" w:right="558" w:firstLine="239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lastRenderedPageBreak/>
        <w:t>After returning to Europe, Marlow again visits Brussels and finds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proofErr w:type="gramStart"/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himself</w:t>
      </w:r>
      <w:proofErr w:type="gramEnd"/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unable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relate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sheltered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Europeans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around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him.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Com-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pany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 official approaches Marlow and asks for the packet of papers to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which Kurtz had entrusted him. Marlow refuses, but he does give the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official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copy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report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Society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for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Suppression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Savage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Customs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chilling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postscript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(“Exterminate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all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brutes!”) torn off. He learns that Kurtz’s mother had died after being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nursed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“Intended,”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or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fiancée.</w:t>
      </w:r>
    </w:p>
    <w:p w:rsidR="00880770" w:rsidRPr="00880770" w:rsidRDefault="00880770" w:rsidP="00880770">
      <w:pPr>
        <w:pStyle w:val="Corpsdetexte"/>
        <w:spacing w:line="360" w:lineRule="auto"/>
        <w:ind w:left="1420" w:right="679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sz w:val="24"/>
          <w:szCs w:val="24"/>
        </w:rPr>
        <w:t>Marlow’s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final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duty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visit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Intended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deliver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letters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(and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her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portrait)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her.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meets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her,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her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house,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dressed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mourning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still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greatly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upset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death.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low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lets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slip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was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died,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Intended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asks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repeat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last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words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lies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says,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“The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last word he pronounced was—your name.” The Intended states that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“knew”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would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have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said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such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thing,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leaves,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dis-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gusted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lie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yet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unable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prevent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proofErr w:type="gramStart"/>
      <w:r w:rsidRPr="00880770">
        <w:rPr>
          <w:rFonts w:asciiTheme="majorBidi" w:hAnsiTheme="majorBidi" w:cstheme="majorBidi"/>
          <w:sz w:val="24"/>
          <w:szCs w:val="24"/>
        </w:rPr>
        <w:t>himself</w:t>
      </w:r>
      <w:proofErr w:type="gramEnd"/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telling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it.</w:t>
      </w:r>
    </w:p>
    <w:p w:rsidR="00880770" w:rsidRPr="00880770" w:rsidRDefault="00880770" w:rsidP="00880770">
      <w:pPr>
        <w:pStyle w:val="Corpsdetexte"/>
        <w:spacing w:before="122" w:line="360" w:lineRule="auto"/>
        <w:ind w:left="1419" w:right="676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The anonymous narrator on board the </w:t>
      </w:r>
      <w:r w:rsidRPr="00880770">
        <w:rPr>
          <w:rFonts w:asciiTheme="majorBidi" w:hAnsiTheme="majorBidi" w:cstheme="majorBidi"/>
          <w:i/>
          <w:w w:val="95"/>
          <w:sz w:val="24"/>
          <w:szCs w:val="24"/>
        </w:rPr>
        <w:t xml:space="preserve">Nellie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then resumes his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nar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rative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. The Director of Companies makes an innocuous remark about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 tide, and the narrator looks out at the overcast sky and the</w:t>
      </w:r>
      <w:r w:rsidRPr="0088077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Thames—which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seems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lead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“into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heart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an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immense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darkness.”</w:t>
      </w:r>
    </w:p>
    <w:p w:rsidR="00733AFD" w:rsidRPr="00880770" w:rsidRDefault="00733AFD" w:rsidP="008807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33AFD" w:rsidRPr="00880770" w:rsidRDefault="00733AFD" w:rsidP="008807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733AFD" w:rsidRPr="00880770" w:rsidSect="00733AF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FD"/>
    <w:rsid w:val="002E4A12"/>
    <w:rsid w:val="00733AFD"/>
    <w:rsid w:val="00880770"/>
    <w:rsid w:val="008E186C"/>
    <w:rsid w:val="00C93A9A"/>
    <w:rsid w:val="00C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33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33AFD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33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33AFD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TauriNet CYBERCAFE</dc:creator>
  <cp:lastModifiedBy>TauriNet CYBERCAFE</cp:lastModifiedBy>
  <cp:revision>4</cp:revision>
  <dcterms:created xsi:type="dcterms:W3CDTF">2022-11-06T17:57:00Z</dcterms:created>
  <dcterms:modified xsi:type="dcterms:W3CDTF">2022-11-06T18:23:00Z</dcterms:modified>
</cp:coreProperties>
</file>