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AA" w:rsidRPr="00971B6A" w:rsidRDefault="003832D1" w:rsidP="003832D1">
      <w:pPr>
        <w:bidi/>
        <w:jc w:val="center"/>
        <w:rPr>
          <w:rFonts w:ascii="Simplified Arabic" w:hAnsi="Simplified Arabic" w:cs="Simplified Arabic"/>
          <w:b/>
          <w:bCs/>
          <w:sz w:val="28"/>
          <w:szCs w:val="28"/>
          <w:rtl/>
          <w:lang w:bidi="ar-DZ"/>
        </w:rPr>
      </w:pPr>
      <w:r w:rsidRPr="00971B6A">
        <w:rPr>
          <w:rFonts w:ascii="Simplified Arabic" w:hAnsi="Simplified Arabic" w:cs="Simplified Arabic"/>
          <w:b/>
          <w:bCs/>
          <w:sz w:val="28"/>
          <w:szCs w:val="28"/>
          <w:rtl/>
          <w:lang w:bidi="ar-DZ"/>
        </w:rPr>
        <w:t>المحاضرة 03</w:t>
      </w:r>
    </w:p>
    <w:p w:rsidR="003832D1" w:rsidRDefault="003832D1" w:rsidP="003832D1">
      <w:pPr>
        <w:bidi/>
        <w:jc w:val="center"/>
        <w:rPr>
          <w:rFonts w:ascii="Simplified Arabic" w:hAnsi="Simplified Arabic" w:cs="Simplified Arabic" w:hint="cs"/>
          <w:b/>
          <w:bCs/>
          <w:sz w:val="28"/>
          <w:szCs w:val="28"/>
          <w:rtl/>
          <w:lang w:bidi="ar-DZ"/>
        </w:rPr>
      </w:pPr>
      <w:r w:rsidRPr="00971B6A">
        <w:rPr>
          <w:rFonts w:ascii="Simplified Arabic" w:hAnsi="Simplified Arabic" w:cs="Simplified Arabic"/>
          <w:b/>
          <w:bCs/>
          <w:sz w:val="28"/>
          <w:szCs w:val="28"/>
          <w:rtl/>
          <w:lang w:bidi="ar-DZ"/>
        </w:rPr>
        <w:t>الفونولوجيا في الدراسات</w:t>
      </w:r>
      <w:r w:rsidRPr="00971B6A">
        <w:rPr>
          <w:rFonts w:ascii="Simplified Arabic" w:hAnsi="Simplified Arabic" w:cs="Simplified Arabic" w:hint="cs"/>
          <w:b/>
          <w:bCs/>
          <w:sz w:val="28"/>
          <w:szCs w:val="28"/>
          <w:rtl/>
          <w:lang w:bidi="ar-DZ"/>
        </w:rPr>
        <w:t xml:space="preserve"> اللغوية</w:t>
      </w:r>
      <w:r w:rsidRPr="00971B6A">
        <w:rPr>
          <w:rFonts w:ascii="Simplified Arabic" w:hAnsi="Simplified Arabic" w:cs="Simplified Arabic"/>
          <w:b/>
          <w:bCs/>
          <w:sz w:val="28"/>
          <w:szCs w:val="28"/>
          <w:rtl/>
          <w:lang w:bidi="ar-DZ"/>
        </w:rPr>
        <w:t xml:space="preserve"> الحديثة: </w:t>
      </w:r>
      <w:r w:rsidRPr="00971B6A">
        <w:rPr>
          <w:rFonts w:ascii="Simplified Arabic" w:hAnsi="Simplified Arabic" w:cs="Simplified Arabic" w:hint="cs"/>
          <w:b/>
          <w:bCs/>
          <w:sz w:val="28"/>
          <w:szCs w:val="28"/>
          <w:rtl/>
          <w:lang w:bidi="ar-DZ"/>
        </w:rPr>
        <w:t xml:space="preserve">1- </w:t>
      </w:r>
      <w:r w:rsidRPr="00971B6A">
        <w:rPr>
          <w:rFonts w:ascii="Simplified Arabic" w:hAnsi="Simplified Arabic" w:cs="Simplified Arabic"/>
          <w:b/>
          <w:bCs/>
          <w:sz w:val="28"/>
          <w:szCs w:val="28"/>
          <w:rtl/>
          <w:lang w:bidi="ar-DZ"/>
        </w:rPr>
        <w:t>عند دي سوسير</w:t>
      </w:r>
    </w:p>
    <w:p w:rsidR="00971B6A" w:rsidRPr="00971B6A" w:rsidRDefault="00971B6A" w:rsidP="00971B6A">
      <w:pPr>
        <w:bidi/>
        <w:jc w:val="center"/>
        <w:rPr>
          <w:rFonts w:ascii="Simplified Arabic" w:hAnsi="Simplified Arabic" w:cs="Simplified Arabic" w:hint="cs"/>
          <w:b/>
          <w:bCs/>
          <w:sz w:val="28"/>
          <w:szCs w:val="28"/>
          <w:rtl/>
          <w:lang w:bidi="ar-DZ"/>
        </w:rPr>
      </w:pPr>
    </w:p>
    <w:p w:rsidR="00B0602C" w:rsidRDefault="00B0602C" w:rsidP="00971B6A">
      <w:pPr>
        <w:bidi/>
        <w:spacing w:after="12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يعد "دي سوسير" أب اللسانيات الحديثة فقد شكلت محاضراته التي نشرت بعد وفاته ثورة في الفكر اللغوي الحديث، وتعدى تأثيرها إلى مجالات معرفية كثيرة مثلما حدث وأن اكتسحت مفهوم البنية ميادين العلوم الإنسانية في مشهد من مشاهد التقلبات الفكرية السريعة في القرن العشرين.</w:t>
      </w:r>
    </w:p>
    <w:p w:rsidR="00B0602C" w:rsidRDefault="00B0602C" w:rsidP="00971B6A">
      <w:pPr>
        <w:bidi/>
        <w:spacing w:after="12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وكتابه "محاضرات في اللسانيات العامة" دستور اللسانيات الحديثة ومعظم الرؤى والتيارات اللسانية التي أتت بعده غرفت منه اما بناء وتكملة وتفصيلا لمشروع صاحبه أو نقدا لبعض أطروح</w:t>
      </w:r>
      <w:r w:rsidR="0058335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ته، المهم في جميع الأحوال شكل وقود الحركية اللسانية الحديثة</w:t>
      </w:r>
      <w:r w:rsidR="00583357">
        <w:rPr>
          <w:rFonts w:ascii="Simplified Arabic" w:hAnsi="Simplified Arabic" w:cs="Simplified Arabic" w:hint="cs"/>
          <w:sz w:val="28"/>
          <w:szCs w:val="28"/>
          <w:rtl/>
          <w:lang w:bidi="ar-DZ"/>
        </w:rPr>
        <w:t xml:space="preserve"> على مدار نصف قرن ويزيد.</w:t>
      </w:r>
    </w:p>
    <w:p w:rsidR="00583357" w:rsidRDefault="00583357" w:rsidP="00971B6A">
      <w:pPr>
        <w:bidi/>
        <w:spacing w:after="12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وقد كان الاهتمام بالجانب الصوتي للغة حاضرا في كتابه، ولأنه القاعدة التي انطلقت منها الدراسات الصوتية لاحقا لا بأس أن نتوقف  عند أهم المحطات </w:t>
      </w:r>
      <w:r w:rsidR="000C112E">
        <w:rPr>
          <w:rFonts w:ascii="Simplified Arabic" w:hAnsi="Simplified Arabic" w:cs="Simplified Arabic" w:hint="cs"/>
          <w:sz w:val="28"/>
          <w:szCs w:val="28"/>
          <w:rtl/>
          <w:lang w:bidi="ar-DZ"/>
        </w:rPr>
        <w:t>التي تهمنا من كتابه لمقاربة أطروح</w:t>
      </w:r>
      <w:r>
        <w:rPr>
          <w:rFonts w:ascii="Simplified Arabic" w:hAnsi="Simplified Arabic" w:cs="Simplified Arabic" w:hint="cs"/>
          <w:sz w:val="28"/>
          <w:szCs w:val="28"/>
          <w:rtl/>
          <w:lang w:bidi="ar-DZ"/>
        </w:rPr>
        <w:t>ته حول الدراسة الصوتية للغة؛</w:t>
      </w:r>
    </w:p>
    <w:p w:rsidR="00583357" w:rsidRDefault="00583357" w:rsidP="00971B6A">
      <w:pPr>
        <w:bidi/>
        <w:spacing w:after="12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w:t>
      </w:r>
      <w:r w:rsidRPr="00B30F3A">
        <w:rPr>
          <w:rFonts w:ascii="Simplified Arabic" w:hAnsi="Simplified Arabic" w:cs="Simplified Arabic" w:hint="cs"/>
          <w:b/>
          <w:bCs/>
          <w:sz w:val="28"/>
          <w:szCs w:val="28"/>
          <w:rtl/>
          <w:lang w:bidi="ar-DZ"/>
        </w:rPr>
        <w:t xml:space="preserve">- </w:t>
      </w:r>
      <w:r w:rsidR="00B30F3A">
        <w:rPr>
          <w:rFonts w:ascii="Simplified Arabic" w:hAnsi="Simplified Arabic" w:cs="Simplified Arabic" w:hint="cs"/>
          <w:b/>
          <w:bCs/>
          <w:sz w:val="28"/>
          <w:szCs w:val="28"/>
          <w:rtl/>
          <w:lang w:bidi="ar-DZ"/>
        </w:rPr>
        <w:t>ال</w:t>
      </w:r>
      <w:r w:rsidRPr="00B30F3A">
        <w:rPr>
          <w:rFonts w:ascii="Simplified Arabic" w:hAnsi="Simplified Arabic" w:cs="Simplified Arabic" w:hint="cs"/>
          <w:b/>
          <w:bCs/>
          <w:sz w:val="28"/>
          <w:szCs w:val="28"/>
          <w:rtl/>
          <w:lang w:bidi="ar-DZ"/>
        </w:rPr>
        <w:t xml:space="preserve">طبيعة </w:t>
      </w:r>
      <w:r w:rsidR="00B30F3A">
        <w:rPr>
          <w:rFonts w:ascii="Simplified Arabic" w:hAnsi="Simplified Arabic" w:cs="Simplified Arabic" w:hint="cs"/>
          <w:b/>
          <w:bCs/>
          <w:sz w:val="28"/>
          <w:szCs w:val="28"/>
          <w:rtl/>
          <w:lang w:bidi="ar-DZ"/>
        </w:rPr>
        <w:t>ا</w:t>
      </w:r>
      <w:r w:rsidR="00B30F3A" w:rsidRPr="00B30F3A">
        <w:rPr>
          <w:rFonts w:ascii="Simplified Arabic" w:hAnsi="Simplified Arabic" w:cs="Simplified Arabic" w:hint="cs"/>
          <w:b/>
          <w:bCs/>
          <w:sz w:val="28"/>
          <w:szCs w:val="28"/>
          <w:rtl/>
          <w:lang w:bidi="ar-DZ"/>
        </w:rPr>
        <w:t>لص</w:t>
      </w:r>
      <w:r w:rsidR="00B30F3A">
        <w:rPr>
          <w:rFonts w:ascii="Simplified Arabic" w:hAnsi="Simplified Arabic" w:cs="Simplified Arabic" w:hint="cs"/>
          <w:b/>
          <w:bCs/>
          <w:sz w:val="28"/>
          <w:szCs w:val="28"/>
          <w:rtl/>
          <w:lang w:bidi="ar-DZ"/>
        </w:rPr>
        <w:t>ّ</w:t>
      </w:r>
      <w:r w:rsidR="00B30F3A" w:rsidRPr="00B30F3A">
        <w:rPr>
          <w:rFonts w:ascii="Simplified Arabic" w:hAnsi="Simplified Arabic" w:cs="Simplified Arabic" w:hint="cs"/>
          <w:b/>
          <w:bCs/>
          <w:sz w:val="28"/>
          <w:szCs w:val="28"/>
          <w:rtl/>
          <w:lang w:bidi="ar-DZ"/>
        </w:rPr>
        <w:t>وتية</w:t>
      </w:r>
      <w:r w:rsidR="00B30F3A">
        <w:rPr>
          <w:rFonts w:ascii="Simplified Arabic" w:hAnsi="Simplified Arabic" w:cs="Simplified Arabic" w:hint="cs"/>
          <w:b/>
          <w:bCs/>
          <w:sz w:val="28"/>
          <w:szCs w:val="28"/>
          <w:rtl/>
          <w:lang w:bidi="ar-DZ"/>
        </w:rPr>
        <w:t xml:space="preserve"> </w:t>
      </w:r>
      <w:r w:rsidRPr="00B30F3A">
        <w:rPr>
          <w:rFonts w:ascii="Simplified Arabic" w:hAnsi="Simplified Arabic" w:cs="Simplified Arabic" w:hint="cs"/>
          <w:b/>
          <w:bCs/>
          <w:sz w:val="28"/>
          <w:szCs w:val="28"/>
          <w:rtl/>
          <w:lang w:bidi="ar-DZ"/>
        </w:rPr>
        <w:t>لل</w:t>
      </w:r>
      <w:r w:rsidR="00B30F3A">
        <w:rPr>
          <w:rFonts w:ascii="Simplified Arabic" w:hAnsi="Simplified Arabic" w:cs="Simplified Arabic" w:hint="cs"/>
          <w:b/>
          <w:bCs/>
          <w:sz w:val="28"/>
          <w:szCs w:val="28"/>
          <w:rtl/>
          <w:lang w:bidi="ar-DZ"/>
        </w:rPr>
        <w:t>ّ</w:t>
      </w:r>
      <w:r w:rsidRPr="00B30F3A">
        <w:rPr>
          <w:rFonts w:ascii="Simplified Arabic" w:hAnsi="Simplified Arabic" w:cs="Simplified Arabic" w:hint="cs"/>
          <w:b/>
          <w:bCs/>
          <w:sz w:val="28"/>
          <w:szCs w:val="28"/>
          <w:rtl/>
          <w:lang w:bidi="ar-DZ"/>
        </w:rPr>
        <w:t>غة</w:t>
      </w:r>
      <w:r>
        <w:rPr>
          <w:rFonts w:ascii="Simplified Arabic" w:hAnsi="Simplified Arabic" w:cs="Simplified Arabic" w:hint="cs"/>
          <w:sz w:val="28"/>
          <w:szCs w:val="28"/>
          <w:rtl/>
          <w:lang w:bidi="ar-DZ"/>
        </w:rPr>
        <w:t xml:space="preserve">: إذ يقول: "دراسة الأصوات هي الخطوة الأولى لمعرفة الحقيقة"، ولا يمكننا أن نفهم المقصود من هذه الحقيقة إلا حقيقة اللغة وجهده موجه لفهم هذه الأخيرة، </w:t>
      </w:r>
      <w:r w:rsidR="0093094B">
        <w:rPr>
          <w:rFonts w:ascii="Simplified Arabic" w:hAnsi="Simplified Arabic" w:cs="Simplified Arabic" w:hint="cs"/>
          <w:sz w:val="28"/>
          <w:szCs w:val="28"/>
          <w:rtl/>
          <w:lang w:bidi="ar-DZ"/>
        </w:rPr>
        <w:t>وهو الذي يرى بأن وظيفة اللسانيات هي دراسة اللغة في ذاتها وليس غير اللغة ولأجل ذاتها</w:t>
      </w:r>
      <w:r w:rsidR="00956B73">
        <w:rPr>
          <w:rFonts w:ascii="Simplified Arabic" w:hAnsi="Simplified Arabic" w:cs="Simplified Arabic" w:hint="cs"/>
          <w:sz w:val="28"/>
          <w:szCs w:val="28"/>
          <w:rtl/>
          <w:lang w:bidi="ar-DZ"/>
        </w:rPr>
        <w:t xml:space="preserve">. </w:t>
      </w:r>
      <w:r w:rsidR="00B576D8">
        <w:rPr>
          <w:rFonts w:ascii="Simplified Arabic" w:hAnsi="Simplified Arabic" w:cs="Simplified Arabic" w:hint="cs"/>
          <w:sz w:val="28"/>
          <w:szCs w:val="28"/>
          <w:rtl/>
          <w:lang w:bidi="ar-DZ"/>
        </w:rPr>
        <w:t>لهذا كانت مستويات الدراسة اللسانية متدرجة من الأهم فالأهم فكان المستوى الصوتي في طليعتها.</w:t>
      </w:r>
    </w:p>
    <w:p w:rsidR="00B576D8" w:rsidRDefault="00B576D8" w:rsidP="00971B6A">
      <w:pPr>
        <w:bidi/>
        <w:spacing w:after="12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كما أن لسانيات دي سوسير اهتمت أكثر باللغة الحية المتداولة أكثر، لأنها التي تتناسب مع أطروحة الدراسة التزامنية فالمكتوب يجسد شكلا لغويا ماضيا يمكن أن يدرس لكن لا يعطي لنا إمكانية الكشف عن جوانبه المختلفة بالتمام لا سيما الصوتي، فلمعرفة اللغة أكثر وجب مقاربة اللغة المستعملة في تداولها الشفهي، كذلك من موجبات الموضوعية والشمولية في الدراس</w:t>
      </w:r>
      <w:r w:rsidRPr="00B576D8">
        <w:rPr>
          <w:rFonts w:ascii="Simplified Arabic" w:hAnsi="Simplified Arabic" w:cs="Simplified Arabic" w:hint="cs"/>
          <w:sz w:val="28"/>
          <w:szCs w:val="28"/>
          <w:rtl/>
          <w:lang w:bidi="ar-DZ"/>
        </w:rPr>
        <w:t xml:space="preserve">ة </w:t>
      </w:r>
      <w:r>
        <w:rPr>
          <w:rFonts w:ascii="Simplified Arabic" w:hAnsi="Simplified Arabic" w:cs="Simplified Arabic" w:hint="cs"/>
          <w:sz w:val="28"/>
          <w:szCs w:val="28"/>
          <w:rtl/>
          <w:lang w:bidi="ar-DZ"/>
        </w:rPr>
        <w:t xml:space="preserve">اللسانية </w:t>
      </w:r>
      <w:r w:rsidRPr="00B576D8">
        <w:rPr>
          <w:rFonts w:ascii="Simplified Arabic" w:hAnsi="Simplified Arabic" w:cs="Simplified Arabic" w:hint="cs"/>
          <w:sz w:val="28"/>
          <w:szCs w:val="28"/>
          <w:rtl/>
          <w:lang w:bidi="ar-DZ"/>
        </w:rPr>
        <w:t>أن نعتم</w:t>
      </w:r>
      <w:r>
        <w:rPr>
          <w:rFonts w:ascii="Simplified Arabic" w:hAnsi="Simplified Arabic" w:cs="Simplified Arabic" w:hint="cs"/>
          <w:sz w:val="28"/>
          <w:szCs w:val="28"/>
          <w:rtl/>
          <w:lang w:bidi="ar-DZ"/>
        </w:rPr>
        <w:t>د على اللغة الشفهية لأن هناك من اللغات التي لم ترق لأن تجسد في رموز كتابية. فالصوت هو المدخل الذي لابد منه لمقاربة حقيقة اللغة.</w:t>
      </w:r>
    </w:p>
    <w:p w:rsidR="00FC233D" w:rsidRDefault="00FC233D" w:rsidP="00971B6A">
      <w:pPr>
        <w:bidi/>
        <w:spacing w:after="120"/>
        <w:ind w:firstLine="567"/>
        <w:jc w:val="both"/>
        <w:rPr>
          <w:rFonts w:ascii="Simplified Arabic" w:hAnsi="Simplified Arabic" w:cs="Simplified Arabic" w:hint="cs"/>
          <w:sz w:val="28"/>
          <w:szCs w:val="28"/>
          <w:rtl/>
          <w:lang w:bidi="ar-DZ"/>
        </w:rPr>
      </w:pPr>
      <w:r w:rsidRPr="00FC233D">
        <w:rPr>
          <w:rFonts w:ascii="Simplified Arabic" w:hAnsi="Simplified Arabic" w:cs="Simplified Arabic" w:hint="cs"/>
          <w:b/>
          <w:bCs/>
          <w:sz w:val="28"/>
          <w:szCs w:val="28"/>
          <w:rtl/>
          <w:lang w:bidi="ar-DZ"/>
        </w:rPr>
        <w:t>2- بين الفونولوجيا والفونيتيك</w:t>
      </w:r>
      <w:r>
        <w:rPr>
          <w:rFonts w:ascii="Simplified Arabic" w:hAnsi="Simplified Arabic" w:cs="Simplified Arabic" w:hint="cs"/>
          <w:b/>
          <w:bCs/>
          <w:sz w:val="28"/>
          <w:szCs w:val="28"/>
          <w:rtl/>
          <w:lang w:bidi="ar-DZ"/>
        </w:rPr>
        <w:t xml:space="preserve">: </w:t>
      </w:r>
      <w:r w:rsidRPr="00FC233D">
        <w:rPr>
          <w:rFonts w:ascii="Simplified Arabic" w:hAnsi="Simplified Arabic" w:cs="Simplified Arabic" w:hint="cs"/>
          <w:sz w:val="28"/>
          <w:szCs w:val="28"/>
          <w:rtl/>
          <w:lang w:bidi="ar-DZ"/>
        </w:rPr>
        <w:t xml:space="preserve">يقول: </w:t>
      </w:r>
      <w:r w:rsidRPr="001F3E4A">
        <w:rPr>
          <w:rFonts w:ascii="Sakkal Majalla" w:hAnsi="Sakkal Majalla" w:cs="Sakkal Majalla"/>
          <w:sz w:val="28"/>
          <w:szCs w:val="28"/>
          <w:rtl/>
          <w:lang w:bidi="ar-DZ"/>
        </w:rPr>
        <w:t xml:space="preserve">"إن فيزيولوجيا الأصوات ... كثيرا ما يطلق عليها فونيتيك بالفرنسية، وهذا المصطلح أراه غير مناسب لذا سأستخدم عوضا عنها لفظة فونولوجيا، لأن الفونيتيك أول ما </w:t>
      </w:r>
      <w:r w:rsidRPr="001F3E4A">
        <w:rPr>
          <w:rFonts w:ascii="Sakkal Majalla" w:hAnsi="Sakkal Majalla" w:cs="Sakkal Majalla"/>
          <w:sz w:val="28"/>
          <w:szCs w:val="28"/>
          <w:rtl/>
          <w:lang w:bidi="ar-DZ"/>
        </w:rPr>
        <w:lastRenderedPageBreak/>
        <w:t>استخدم للدلالة على دراسة تطور الأصوات، وينبغي أن يبقى ضمن هذا المفهوم"</w:t>
      </w:r>
      <w:r>
        <w:rPr>
          <w:rFonts w:ascii="Simplified Arabic" w:hAnsi="Simplified Arabic" w:cs="Simplified Arabic" w:hint="cs"/>
          <w:sz w:val="28"/>
          <w:szCs w:val="28"/>
          <w:rtl/>
          <w:lang w:bidi="ar-DZ"/>
        </w:rPr>
        <w:t xml:space="preserve"> ويقول في موضع آخر: </w:t>
      </w:r>
      <w:r w:rsidRPr="001F3E4A">
        <w:rPr>
          <w:rFonts w:ascii="Sakkal Majalla" w:hAnsi="Sakkal Majalla" w:cs="Sakkal Majalla"/>
          <w:sz w:val="28"/>
          <w:szCs w:val="28"/>
          <w:rtl/>
          <w:lang w:bidi="ar-DZ"/>
        </w:rPr>
        <w:t>"الفونيتيك علم تاريخي، والفونولوجيا يقع خارج الزمن"</w:t>
      </w:r>
      <w:r>
        <w:rPr>
          <w:rFonts w:ascii="Simplified Arabic" w:hAnsi="Simplified Arabic" w:cs="Simplified Arabic" w:hint="cs"/>
          <w:sz w:val="28"/>
          <w:szCs w:val="28"/>
          <w:rtl/>
          <w:lang w:bidi="ar-DZ"/>
        </w:rPr>
        <w:t>. من هذين القولين نستنتج الحمولة الاصطلاحية لكلا المصطلحين فونيتيك وفونولوجيا؛ فالأول - فونيتيك - هو العلم الذي يهتم بدرا</w:t>
      </w:r>
      <w:r w:rsidR="00B30F3A">
        <w:rPr>
          <w:rFonts w:ascii="Simplified Arabic" w:hAnsi="Simplified Arabic" w:cs="Simplified Arabic" w:hint="cs"/>
          <w:sz w:val="28"/>
          <w:szCs w:val="28"/>
          <w:rtl/>
          <w:lang w:bidi="ar-DZ"/>
        </w:rPr>
        <w:t>سة تطور الأصوات في لغة من اللغات ، منهجه تاريخي، أما الفونولوجيا فهو العلم الذي يدرس الأصوات دراسة وصفية في لحظة واحدة - دراسة تزامنية -، ويفهم من هذا الأخير وفق طرح سوسير أنه المخول بتشخيص الأصوات ووصفها وتصنيفها من حيث مخارجها وصفاته.</w:t>
      </w:r>
    </w:p>
    <w:p w:rsidR="00B30F3A" w:rsidRDefault="00B30F3A" w:rsidP="00971B6A">
      <w:pPr>
        <w:bidi/>
        <w:spacing w:after="120"/>
        <w:ind w:firstLine="567"/>
        <w:jc w:val="both"/>
        <w:rPr>
          <w:rFonts w:ascii="Simplified Arabic" w:hAnsi="Simplified Arabic" w:cs="Simplified Arabic" w:hint="cs"/>
          <w:sz w:val="28"/>
          <w:szCs w:val="28"/>
          <w:rtl/>
          <w:lang w:bidi="ar-DZ"/>
        </w:rPr>
      </w:pPr>
      <w:r w:rsidRPr="00B30F3A">
        <w:rPr>
          <w:rFonts w:ascii="Simplified Arabic" w:hAnsi="Simplified Arabic" w:cs="Simplified Arabic" w:hint="cs"/>
          <w:b/>
          <w:bCs/>
          <w:sz w:val="28"/>
          <w:szCs w:val="28"/>
          <w:rtl/>
          <w:lang w:bidi="ar-DZ"/>
        </w:rPr>
        <w:t>3- الفونيم:</w:t>
      </w:r>
      <w:r>
        <w:rPr>
          <w:rFonts w:ascii="Simplified Arabic" w:hAnsi="Simplified Arabic" w:cs="Simplified Arabic" w:hint="cs"/>
          <w:b/>
          <w:bCs/>
          <w:sz w:val="28"/>
          <w:szCs w:val="28"/>
          <w:rtl/>
          <w:lang w:bidi="ar-DZ"/>
        </w:rPr>
        <w:t xml:space="preserve"> </w:t>
      </w:r>
      <w:r w:rsidRPr="00B30F3A">
        <w:rPr>
          <w:rFonts w:ascii="Simplified Arabic" w:hAnsi="Simplified Arabic" w:cs="Simplified Arabic" w:hint="cs"/>
          <w:sz w:val="28"/>
          <w:szCs w:val="28"/>
          <w:rtl/>
          <w:lang w:bidi="ar-DZ"/>
        </w:rPr>
        <w:t>يقول سو</w:t>
      </w:r>
      <w:r w:rsidR="001F3E4A">
        <w:rPr>
          <w:rFonts w:ascii="Simplified Arabic" w:hAnsi="Simplified Arabic" w:cs="Simplified Arabic" w:hint="cs"/>
          <w:sz w:val="28"/>
          <w:szCs w:val="28"/>
          <w:rtl/>
          <w:lang w:bidi="ar-DZ"/>
        </w:rPr>
        <w:t>س</w:t>
      </w:r>
      <w:r w:rsidRPr="00B30F3A">
        <w:rPr>
          <w:rFonts w:ascii="Simplified Arabic" w:hAnsi="Simplified Arabic" w:cs="Simplified Arabic" w:hint="cs"/>
          <w:sz w:val="28"/>
          <w:szCs w:val="28"/>
          <w:rtl/>
          <w:lang w:bidi="ar-DZ"/>
        </w:rPr>
        <w:t xml:space="preserve">ير في كتابه محاضرات في اللسانيات العامة: </w:t>
      </w:r>
      <w:r w:rsidRPr="001F3E4A">
        <w:rPr>
          <w:rFonts w:ascii="Sakkal Majalla" w:hAnsi="Sakkal Majalla" w:cs="Sakkal Majalla"/>
          <w:sz w:val="28"/>
          <w:szCs w:val="28"/>
          <w:rtl/>
          <w:lang w:bidi="ar-DZ"/>
        </w:rPr>
        <w:t>"</w:t>
      </w:r>
      <w:r w:rsidR="001F3E4A" w:rsidRPr="001F3E4A">
        <w:rPr>
          <w:rFonts w:ascii="Sakkal Majalla" w:hAnsi="Sakkal Majalla" w:cs="Sakkal Majalla"/>
          <w:sz w:val="28"/>
          <w:szCs w:val="28"/>
          <w:rtl/>
          <w:lang w:bidi="ar-DZ"/>
        </w:rPr>
        <w:t>الفونيم هو الحصيلة النهائية للانطباعات السمعية وحركات النطق، وهو الأثر المتبادل للوحدات السمعية والوحدات المنطوقة، إذن فهو وحدة مركبة لها جذر في السلسلة المنطوقة وآخر في السلسلة السمعية"</w:t>
      </w:r>
      <w:r w:rsidR="001F3E4A">
        <w:rPr>
          <w:rFonts w:ascii="Sakkal Majalla" w:hAnsi="Sakkal Majalla" w:cs="Sakkal Majalla" w:hint="cs"/>
          <w:sz w:val="28"/>
          <w:szCs w:val="28"/>
          <w:rtl/>
          <w:lang w:bidi="ar-DZ"/>
        </w:rPr>
        <w:t xml:space="preserve">. </w:t>
      </w:r>
      <w:r w:rsidR="001F3E4A">
        <w:rPr>
          <w:rFonts w:ascii="Simplified Arabic" w:hAnsi="Simplified Arabic" w:cs="Simplified Arabic"/>
          <w:sz w:val="28"/>
          <w:szCs w:val="28"/>
          <w:rtl/>
          <w:lang w:bidi="ar-DZ"/>
        </w:rPr>
        <w:t xml:space="preserve">الفونيم  </w:t>
      </w:r>
      <w:r w:rsidR="001F3E4A" w:rsidRPr="001F3E4A">
        <w:rPr>
          <w:rFonts w:ascii="Simplified Arabic" w:hAnsi="Simplified Arabic" w:cs="Simplified Arabic"/>
          <w:sz w:val="28"/>
          <w:szCs w:val="28"/>
          <w:rtl/>
          <w:lang w:bidi="ar-DZ"/>
        </w:rPr>
        <w:t xml:space="preserve">مصطلح محوري في </w:t>
      </w:r>
      <w:r w:rsidR="001F3E4A">
        <w:rPr>
          <w:rFonts w:ascii="Simplified Arabic" w:hAnsi="Simplified Arabic" w:cs="Simplified Arabic" w:hint="cs"/>
          <w:sz w:val="28"/>
          <w:szCs w:val="28"/>
          <w:rtl/>
          <w:lang w:bidi="ar-DZ"/>
        </w:rPr>
        <w:t>دراسة الأصوات</w:t>
      </w:r>
      <w:r w:rsidR="001F3E4A" w:rsidRPr="001F3E4A">
        <w:rPr>
          <w:rFonts w:ascii="Simplified Arabic" w:hAnsi="Simplified Arabic" w:cs="Simplified Arabic"/>
          <w:sz w:val="28"/>
          <w:szCs w:val="28"/>
          <w:rtl/>
          <w:lang w:bidi="ar-DZ"/>
        </w:rPr>
        <w:t xml:space="preserve"> </w:t>
      </w:r>
      <w:r w:rsidR="001F3E4A">
        <w:rPr>
          <w:rFonts w:ascii="Simplified Arabic" w:hAnsi="Simplified Arabic" w:cs="Simplified Arabic" w:hint="cs"/>
          <w:sz w:val="28"/>
          <w:szCs w:val="28"/>
          <w:rtl/>
          <w:lang w:bidi="ar-DZ"/>
        </w:rPr>
        <w:t xml:space="preserve">وفهم تصور </w:t>
      </w:r>
      <w:r w:rsidR="001F3E4A" w:rsidRPr="001F3E4A">
        <w:rPr>
          <w:rFonts w:ascii="Simplified Arabic" w:hAnsi="Simplified Arabic" w:cs="Simplified Arabic"/>
          <w:sz w:val="28"/>
          <w:szCs w:val="28"/>
          <w:rtl/>
          <w:lang w:bidi="ar-DZ"/>
        </w:rPr>
        <w:t>دي سوسير</w:t>
      </w:r>
      <w:r w:rsidR="001F3E4A">
        <w:rPr>
          <w:rFonts w:ascii="Simplified Arabic" w:hAnsi="Simplified Arabic" w:cs="Simplified Arabic" w:hint="cs"/>
          <w:sz w:val="28"/>
          <w:szCs w:val="28"/>
          <w:rtl/>
          <w:lang w:bidi="ar-DZ"/>
        </w:rPr>
        <w:t xml:space="preserve"> له يعيننا على إدراك حيز اشتغال العلم الذي يهتم به الفونولوجيا</w:t>
      </w:r>
      <w:r w:rsidR="007F6761">
        <w:rPr>
          <w:rFonts w:ascii="Simplified Arabic" w:hAnsi="Simplified Arabic" w:cs="Simplified Arabic" w:hint="cs"/>
          <w:sz w:val="28"/>
          <w:szCs w:val="28"/>
          <w:rtl/>
          <w:lang w:bidi="ar-DZ"/>
        </w:rPr>
        <w:t>، باعتبار أن هذا الأخير يدرس الفونيمات.</w:t>
      </w:r>
    </w:p>
    <w:p w:rsidR="007F6761" w:rsidRDefault="007F6761" w:rsidP="00971B6A">
      <w:pPr>
        <w:bidi/>
        <w:spacing w:after="12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يرى دي سوسير أن الفونيم له طبيعتان متكاملتان، طبيعة مادية تتولد عن عمل أعضاء النطق في الأول ثم تلك الأصوات تنتقل على شكل موجات تتلقفها الأذن المستمعة، فبمجرد أن يحدث استقبالها بالأذن تنطبع صورة سمعية لدى الس</w:t>
      </w:r>
      <w:r w:rsidR="00D762CF">
        <w:rPr>
          <w:rFonts w:ascii="Simplified Arabic" w:hAnsi="Simplified Arabic" w:cs="Simplified Arabic" w:hint="cs"/>
          <w:sz w:val="28"/>
          <w:szCs w:val="28"/>
          <w:rtl/>
          <w:lang w:bidi="ar-DZ"/>
        </w:rPr>
        <w:t>امع تترجم تلك الموجات، ولهذا ف</w:t>
      </w:r>
      <w:r>
        <w:rPr>
          <w:rFonts w:ascii="Simplified Arabic" w:hAnsi="Simplified Arabic" w:cs="Simplified Arabic" w:hint="cs"/>
          <w:sz w:val="28"/>
          <w:szCs w:val="28"/>
          <w:rtl/>
          <w:lang w:bidi="ar-DZ"/>
        </w:rPr>
        <w:t xml:space="preserve">سوسير يرى بأن لهذا الفونيم </w:t>
      </w:r>
      <w:r w:rsidR="00D762CF">
        <w:rPr>
          <w:rFonts w:ascii="Simplified Arabic" w:hAnsi="Simplified Arabic" w:cs="Simplified Arabic" w:hint="cs"/>
          <w:sz w:val="28"/>
          <w:szCs w:val="28"/>
          <w:rtl/>
          <w:lang w:bidi="ar-DZ"/>
        </w:rPr>
        <w:t>جذر في</w:t>
      </w:r>
      <w:r>
        <w:rPr>
          <w:rFonts w:ascii="Simplified Arabic" w:hAnsi="Simplified Arabic" w:cs="Simplified Arabic" w:hint="cs"/>
          <w:sz w:val="28"/>
          <w:szCs w:val="28"/>
          <w:rtl/>
          <w:lang w:bidi="ar-DZ"/>
        </w:rPr>
        <w:t xml:space="preserve"> </w:t>
      </w:r>
      <w:r w:rsidR="00D762CF">
        <w:rPr>
          <w:rFonts w:ascii="Simplified Arabic" w:hAnsi="Simplified Arabic" w:cs="Simplified Arabic" w:hint="cs"/>
          <w:sz w:val="28"/>
          <w:szCs w:val="28"/>
          <w:rtl/>
          <w:lang w:bidi="ar-DZ"/>
        </w:rPr>
        <w:t>السلسلة المنطوقة وآخر في السلسلة السمعية.</w:t>
      </w:r>
    </w:p>
    <w:p w:rsidR="00D762CF" w:rsidRDefault="00D762CF" w:rsidP="00971B6A">
      <w:pPr>
        <w:bidi/>
        <w:spacing w:after="12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ولهذا يمكن أن نصف عمل الفونولوجيا بأنه يهتم بالصوت في طبيعته المادية كقيمة جاهزة للاستعمال في منظومة لغوية، وكذلك يهتم بالصوت وهو مستعمل في طبيعته المجردة كصورة سمعية يستمد قيمته من تجاوره مع </w:t>
      </w:r>
      <w:r w:rsidR="00A61FD8">
        <w:rPr>
          <w:rFonts w:ascii="Simplified Arabic" w:hAnsi="Simplified Arabic" w:cs="Simplified Arabic" w:hint="cs"/>
          <w:sz w:val="28"/>
          <w:szCs w:val="28"/>
          <w:rtl/>
          <w:lang w:bidi="ar-DZ"/>
        </w:rPr>
        <w:t>الصور السمعية الأخرى في السلسلة اللغوية.</w:t>
      </w:r>
    </w:p>
    <w:p w:rsidR="000C112E" w:rsidRPr="00D762CF" w:rsidRDefault="00D762CF" w:rsidP="00971B6A">
      <w:pPr>
        <w:bidi/>
        <w:spacing w:after="120"/>
        <w:ind w:firstLine="567"/>
        <w:jc w:val="both"/>
        <w:rPr>
          <w:rFonts w:ascii="Simplified Arabic" w:hAnsi="Simplified Arabic" w:cs="Simplified Arabic"/>
          <w:sz w:val="28"/>
          <w:szCs w:val="28"/>
          <w:rtl/>
          <w:lang w:bidi="ar-DZ"/>
        </w:rPr>
      </w:pPr>
      <w:r w:rsidRPr="00D762CF">
        <w:rPr>
          <w:rFonts w:ascii="Simplified Arabic" w:hAnsi="Simplified Arabic" w:cs="Simplified Arabic" w:hint="cs"/>
          <w:b/>
          <w:bCs/>
          <w:sz w:val="28"/>
          <w:szCs w:val="28"/>
          <w:rtl/>
          <w:lang w:bidi="ar-DZ"/>
        </w:rPr>
        <w:t>4- تحقق الصوت:</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يقول دي سوسير: </w:t>
      </w:r>
      <w:r w:rsidRPr="00D762CF">
        <w:rPr>
          <w:rFonts w:ascii="Sakkal Majalla" w:hAnsi="Sakkal Majalla" w:cs="Sakkal Majalla"/>
          <w:sz w:val="28"/>
          <w:szCs w:val="28"/>
          <w:rtl/>
          <w:lang w:bidi="ar-DZ"/>
        </w:rPr>
        <w:t>"موجز القول إن العناصر التي تسهم في إخراج الأصوات هي إطلاق الهواء إلى الخارج، والنطق في الفم، وتذبذب في منطقة الحنجرة والرنين الأنفي"</w:t>
      </w:r>
      <w:r>
        <w:rPr>
          <w:rFonts w:ascii="Sakkal Majalla" w:hAnsi="Sakkal Majalla" w:cs="Sakkal Majalla" w:hint="cs"/>
          <w:sz w:val="28"/>
          <w:szCs w:val="28"/>
          <w:rtl/>
          <w:lang w:bidi="ar-DZ"/>
        </w:rPr>
        <w:t xml:space="preserve">. </w:t>
      </w:r>
      <w:r w:rsidR="000C112E">
        <w:rPr>
          <w:rFonts w:ascii="Sakkal Majalla" w:hAnsi="Sakkal Majalla" w:cs="Sakkal Majalla" w:hint="cs"/>
          <w:sz w:val="28"/>
          <w:szCs w:val="28"/>
          <w:rtl/>
          <w:lang w:bidi="ar-DZ"/>
        </w:rPr>
        <w:t xml:space="preserve"> </w:t>
      </w:r>
      <w:r w:rsidR="000C112E" w:rsidRPr="000C112E">
        <w:rPr>
          <w:rFonts w:ascii="Simplified Arabic" w:hAnsi="Simplified Arabic" w:cs="Simplified Arabic"/>
          <w:sz w:val="28"/>
          <w:szCs w:val="28"/>
          <w:rtl/>
          <w:lang w:bidi="ar-DZ"/>
        </w:rPr>
        <w:t>يتحقق الصوت إذا حسب دي سوسير</w:t>
      </w:r>
      <w:r w:rsidR="000C112E">
        <w:rPr>
          <w:rFonts w:ascii="Simplified Arabic" w:hAnsi="Simplified Arabic" w:cs="Simplified Arabic" w:hint="cs"/>
          <w:sz w:val="28"/>
          <w:szCs w:val="28"/>
          <w:rtl/>
          <w:lang w:bidi="ar-DZ"/>
        </w:rPr>
        <w:t xml:space="preserve"> بعمليتين: 1- دفع الهواء إلى الخارج 2- النطق في الفم (اعتراض هذا الهواء لخلق الصوت)، كما يصاحب العمليتين آليتان تسهمان في تنويع أداء الأصوات هما: 1- تذبذب الحنجرة 2 - الرنين الأنفي.</w:t>
      </w:r>
    </w:p>
    <w:p w:rsidR="003832D1" w:rsidRPr="003832D1" w:rsidRDefault="003832D1" w:rsidP="003832D1">
      <w:pPr>
        <w:bidi/>
        <w:jc w:val="both"/>
        <w:rPr>
          <w:rFonts w:ascii="Simplified Arabic" w:hAnsi="Simplified Arabic" w:cs="Simplified Arabic"/>
          <w:sz w:val="28"/>
          <w:szCs w:val="28"/>
          <w:lang w:bidi="ar-DZ"/>
        </w:rPr>
      </w:pPr>
    </w:p>
    <w:sectPr w:rsidR="003832D1" w:rsidRPr="003832D1" w:rsidSect="006A5BA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2A5" w:rsidRDefault="007112A5" w:rsidP="00E03199">
      <w:pPr>
        <w:spacing w:after="0" w:line="240" w:lineRule="auto"/>
      </w:pPr>
      <w:r>
        <w:separator/>
      </w:r>
    </w:p>
  </w:endnote>
  <w:endnote w:type="continuationSeparator" w:id="1">
    <w:p w:rsidR="007112A5" w:rsidRDefault="007112A5" w:rsidP="00E03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2A5" w:rsidRDefault="007112A5" w:rsidP="00E03199">
      <w:pPr>
        <w:spacing w:after="0" w:line="240" w:lineRule="auto"/>
      </w:pPr>
      <w:r>
        <w:separator/>
      </w:r>
    </w:p>
  </w:footnote>
  <w:footnote w:type="continuationSeparator" w:id="1">
    <w:p w:rsidR="007112A5" w:rsidRDefault="007112A5" w:rsidP="00E031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99" w:rsidRDefault="00E03199" w:rsidP="00E03199">
    <w:pPr>
      <w:pStyle w:val="En-tte"/>
      <w:bidi/>
      <w:jc w:val="both"/>
      <w:rPr>
        <w:rFonts w:hint="cs"/>
        <w:lang w:bidi="ar-DZ"/>
      </w:rPr>
    </w:pPr>
    <w:r>
      <w:rPr>
        <w:rFonts w:hint="cs"/>
        <w:rtl/>
        <w:lang w:bidi="ar-DZ"/>
      </w:rPr>
      <w:t>مــــادة الفونولوجيا                                                                                                       أ. سومـــــاني خــــالد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5C16"/>
    <w:multiLevelType w:val="hybridMultilevel"/>
    <w:tmpl w:val="10FE4416"/>
    <w:lvl w:ilvl="0" w:tplc="3B628BD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3832D1"/>
    <w:rsid w:val="000C112E"/>
    <w:rsid w:val="001F3E4A"/>
    <w:rsid w:val="003832D1"/>
    <w:rsid w:val="00583357"/>
    <w:rsid w:val="006A5BAA"/>
    <w:rsid w:val="007112A5"/>
    <w:rsid w:val="007F6761"/>
    <w:rsid w:val="0093094B"/>
    <w:rsid w:val="00956B73"/>
    <w:rsid w:val="00971B6A"/>
    <w:rsid w:val="009A0529"/>
    <w:rsid w:val="00A61FD8"/>
    <w:rsid w:val="00AB4DF3"/>
    <w:rsid w:val="00B0602C"/>
    <w:rsid w:val="00B26E37"/>
    <w:rsid w:val="00B30F3A"/>
    <w:rsid w:val="00B576D8"/>
    <w:rsid w:val="00D762CF"/>
    <w:rsid w:val="00E03199"/>
    <w:rsid w:val="00FC23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3357"/>
    <w:pPr>
      <w:ind w:left="720"/>
      <w:contextualSpacing/>
    </w:pPr>
  </w:style>
  <w:style w:type="paragraph" w:styleId="En-tte">
    <w:name w:val="header"/>
    <w:basedOn w:val="Normal"/>
    <w:link w:val="En-tteCar"/>
    <w:uiPriority w:val="99"/>
    <w:semiHidden/>
    <w:unhideWhenUsed/>
    <w:rsid w:val="00E0319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03199"/>
  </w:style>
  <w:style w:type="paragraph" w:styleId="Pieddepage">
    <w:name w:val="footer"/>
    <w:basedOn w:val="Normal"/>
    <w:link w:val="PieddepageCar"/>
    <w:uiPriority w:val="99"/>
    <w:semiHidden/>
    <w:unhideWhenUsed/>
    <w:rsid w:val="00E0319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E031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2022-05-24T22:26:00Z</dcterms:created>
  <dcterms:modified xsi:type="dcterms:W3CDTF">2022-05-27T18:16:00Z</dcterms:modified>
</cp:coreProperties>
</file>