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A51A6" w14:textId="2CF7ED18" w:rsidR="00792C72" w:rsidRDefault="001F79BA" w:rsidP="009D07DC">
      <w:pPr>
        <w:jc w:val="both"/>
        <w:rPr>
          <w:b/>
          <w:bCs/>
          <w:i/>
          <w:iCs/>
          <w:sz w:val="32"/>
          <w:szCs w:val="32"/>
          <w:lang w:val="fr-FR"/>
        </w:rPr>
      </w:pPr>
      <w:r w:rsidRPr="001F79BA">
        <w:rPr>
          <w:b/>
          <w:bCs/>
          <w:i/>
          <w:iCs/>
          <w:sz w:val="32"/>
          <w:szCs w:val="32"/>
          <w:lang w:val="fr-FR"/>
        </w:rPr>
        <w:t xml:space="preserve">                       </w:t>
      </w:r>
      <w:r w:rsidR="00792C72">
        <w:rPr>
          <w:b/>
          <w:bCs/>
          <w:i/>
          <w:iCs/>
          <w:sz w:val="32"/>
          <w:szCs w:val="32"/>
          <w:lang w:val="fr-FR"/>
        </w:rPr>
        <w:t>L’enseignante auteur</w:t>
      </w:r>
      <w:r w:rsidR="00F03D7D">
        <w:rPr>
          <w:b/>
          <w:bCs/>
          <w:i/>
          <w:iCs/>
          <w:sz w:val="32"/>
          <w:szCs w:val="32"/>
          <w:lang w:val="fr-FR"/>
        </w:rPr>
        <w:t>e</w:t>
      </w:r>
      <w:r w:rsidR="00792C72">
        <w:rPr>
          <w:b/>
          <w:bCs/>
          <w:i/>
          <w:iCs/>
          <w:sz w:val="32"/>
          <w:szCs w:val="32"/>
          <w:lang w:val="fr-FR"/>
        </w:rPr>
        <w:t> : Dr Taouret Hafiza</w:t>
      </w:r>
    </w:p>
    <w:p w14:paraId="5A40D06E" w14:textId="61ACBE40" w:rsidR="004840F4" w:rsidRDefault="00792C72" w:rsidP="009D07DC">
      <w:pPr>
        <w:jc w:val="both"/>
        <w:rPr>
          <w:b/>
          <w:bCs/>
          <w:i/>
          <w:iCs/>
          <w:sz w:val="32"/>
          <w:szCs w:val="32"/>
          <w:u w:val="single"/>
          <w:lang w:val="fr-FR"/>
        </w:rPr>
      </w:pPr>
      <w:r>
        <w:rPr>
          <w:b/>
          <w:bCs/>
          <w:i/>
          <w:iCs/>
          <w:sz w:val="32"/>
          <w:szCs w:val="32"/>
          <w:lang w:val="fr-FR"/>
        </w:rPr>
        <w:t xml:space="preserve">                         </w:t>
      </w:r>
      <w:r w:rsidR="001F79BA" w:rsidRPr="001F79BA">
        <w:rPr>
          <w:b/>
          <w:bCs/>
          <w:i/>
          <w:iCs/>
          <w:sz w:val="32"/>
          <w:szCs w:val="32"/>
          <w:lang w:val="fr-FR"/>
        </w:rPr>
        <w:t xml:space="preserve"> </w:t>
      </w:r>
      <w:r w:rsidR="001F79BA" w:rsidRPr="001F79BA">
        <w:rPr>
          <w:b/>
          <w:bCs/>
          <w:i/>
          <w:iCs/>
          <w:sz w:val="32"/>
          <w:szCs w:val="32"/>
          <w:u w:val="single"/>
          <w:lang w:val="fr-FR"/>
        </w:rPr>
        <w:t>La civili</w:t>
      </w:r>
      <w:r w:rsidR="001F79BA">
        <w:rPr>
          <w:b/>
          <w:bCs/>
          <w:i/>
          <w:iCs/>
          <w:sz w:val="32"/>
          <w:szCs w:val="32"/>
          <w:u w:val="single"/>
          <w:lang w:val="fr-FR"/>
        </w:rPr>
        <w:t>s</w:t>
      </w:r>
      <w:r w:rsidR="001F79BA" w:rsidRPr="001F79BA">
        <w:rPr>
          <w:b/>
          <w:bCs/>
          <w:i/>
          <w:iCs/>
          <w:sz w:val="32"/>
          <w:szCs w:val="32"/>
          <w:u w:val="single"/>
          <w:lang w:val="fr-FR"/>
        </w:rPr>
        <w:t>ation française des origin</w:t>
      </w:r>
      <w:r w:rsidR="001F79BA">
        <w:rPr>
          <w:b/>
          <w:bCs/>
          <w:i/>
          <w:iCs/>
          <w:sz w:val="32"/>
          <w:szCs w:val="32"/>
          <w:u w:val="single"/>
          <w:lang w:val="fr-FR"/>
        </w:rPr>
        <w:t>e</w:t>
      </w:r>
      <w:r w:rsidR="001F79BA" w:rsidRPr="001F79BA">
        <w:rPr>
          <w:b/>
          <w:bCs/>
          <w:i/>
          <w:iCs/>
          <w:sz w:val="32"/>
          <w:szCs w:val="32"/>
          <w:u w:val="single"/>
          <w:lang w:val="fr-FR"/>
        </w:rPr>
        <w:t>s a</w:t>
      </w:r>
      <w:r w:rsidR="001F79BA">
        <w:rPr>
          <w:b/>
          <w:bCs/>
          <w:i/>
          <w:iCs/>
          <w:sz w:val="32"/>
          <w:szCs w:val="32"/>
          <w:u w:val="single"/>
          <w:lang w:val="fr-FR"/>
        </w:rPr>
        <w:t>u Moyen Age</w:t>
      </w:r>
    </w:p>
    <w:p w14:paraId="66E9C074" w14:textId="5EC6949A" w:rsidR="001F79BA" w:rsidRPr="00815C25" w:rsidRDefault="001F79BA" w:rsidP="009D07DC">
      <w:pPr>
        <w:pStyle w:val="ListParagraph"/>
        <w:numPr>
          <w:ilvl w:val="0"/>
          <w:numId w:val="1"/>
        </w:numPr>
        <w:jc w:val="both"/>
        <w:rPr>
          <w:b/>
          <w:bCs/>
          <w:i/>
          <w:iCs/>
          <w:sz w:val="32"/>
          <w:szCs w:val="32"/>
          <w:u w:val="single"/>
          <w:lang w:val="fr-FR"/>
        </w:rPr>
      </w:pPr>
      <w:r w:rsidRPr="00815C25">
        <w:rPr>
          <w:b/>
          <w:bCs/>
          <w:i/>
          <w:iCs/>
          <w:sz w:val="32"/>
          <w:szCs w:val="32"/>
          <w:u w:val="single"/>
          <w:lang w:val="fr-FR"/>
        </w:rPr>
        <w:t>Définition du mot civilisation :</w:t>
      </w:r>
    </w:p>
    <w:p w14:paraId="36B2FFD9" w14:textId="77777777" w:rsidR="00AC6F02" w:rsidRDefault="001F79BA" w:rsidP="009D07DC">
      <w:pPr>
        <w:jc w:val="both"/>
        <w:rPr>
          <w:sz w:val="28"/>
          <w:szCs w:val="28"/>
          <w:lang w:val="fr-FR"/>
        </w:rPr>
      </w:pPr>
      <w:r>
        <w:rPr>
          <w:sz w:val="28"/>
          <w:szCs w:val="28"/>
          <w:lang w:val="fr-FR"/>
        </w:rPr>
        <w:t xml:space="preserve">     La civilisation</w:t>
      </w:r>
      <w:r w:rsidR="00AC6F02">
        <w:rPr>
          <w:sz w:val="28"/>
          <w:szCs w:val="28"/>
          <w:lang w:val="fr-FR"/>
        </w:rPr>
        <w:t xml:space="preserve"> se définit comme étant un ensemble de phénomènes sociaux, religieux, intellectuels, artistiques, scientifiques et techniques propres à un peuples et transmis par l’éducation et l’instruction.</w:t>
      </w:r>
    </w:p>
    <w:p w14:paraId="2C6661CA" w14:textId="77777777" w:rsidR="00AC6F02" w:rsidRDefault="00AC6F02" w:rsidP="009D07DC">
      <w:pPr>
        <w:jc w:val="both"/>
        <w:rPr>
          <w:sz w:val="28"/>
          <w:szCs w:val="28"/>
          <w:lang w:val="fr-FR"/>
        </w:rPr>
      </w:pPr>
      <w:r>
        <w:rPr>
          <w:sz w:val="28"/>
          <w:szCs w:val="28"/>
          <w:lang w:val="fr-FR"/>
        </w:rPr>
        <w:t xml:space="preserve">     La civilisation est l’ensemble des cultures d’un peuple. Elle dure une période qui peut être séculaire, mais elle finit par disparaître. Citons-en à titre d’exemple la civilisation pharaonique, la civilisation grecque, la civilisation romaine, la civilisation ottomane, etc.</w:t>
      </w:r>
    </w:p>
    <w:p w14:paraId="78CC1441" w14:textId="77777777" w:rsidR="002503BD" w:rsidRDefault="00AC6F02" w:rsidP="009D07DC">
      <w:pPr>
        <w:jc w:val="both"/>
        <w:rPr>
          <w:sz w:val="28"/>
          <w:szCs w:val="28"/>
          <w:lang w:val="fr-FR"/>
        </w:rPr>
      </w:pPr>
      <w:r>
        <w:rPr>
          <w:sz w:val="28"/>
          <w:szCs w:val="28"/>
          <w:lang w:val="fr-FR"/>
        </w:rPr>
        <w:t xml:space="preserve">     Dans la civilisation intervient le facteur de la race et donc de l’identité, quan</w:t>
      </w:r>
      <w:r w:rsidR="002503BD">
        <w:rPr>
          <w:sz w:val="28"/>
          <w:szCs w:val="28"/>
          <w:lang w:val="fr-FR"/>
        </w:rPr>
        <w:t>d</w:t>
      </w:r>
      <w:r>
        <w:rPr>
          <w:sz w:val="28"/>
          <w:szCs w:val="28"/>
          <w:lang w:val="fr-FR"/>
        </w:rPr>
        <w:t xml:space="preserve"> on dit couscous</w:t>
      </w:r>
      <w:r w:rsidR="002503BD">
        <w:rPr>
          <w:sz w:val="28"/>
          <w:szCs w:val="28"/>
          <w:lang w:val="fr-FR"/>
        </w:rPr>
        <w:t>,</w:t>
      </w:r>
      <w:r>
        <w:rPr>
          <w:sz w:val="28"/>
          <w:szCs w:val="28"/>
          <w:lang w:val="fr-FR"/>
        </w:rPr>
        <w:t xml:space="preserve"> cela nous fait penser au Maghreb, quand on dit</w:t>
      </w:r>
      <w:r w:rsidR="002503BD">
        <w:rPr>
          <w:sz w:val="28"/>
          <w:szCs w:val="28"/>
          <w:lang w:val="fr-FR"/>
        </w:rPr>
        <w:t xml:space="preserve"> riz, cela nous fait penser aux Asiatiques, quand on dit hamburger, cela nous fait penser aux Américains, la baguette de pain nous fait penser à la France, etc.</w:t>
      </w:r>
    </w:p>
    <w:p w14:paraId="33A8C1CF" w14:textId="50E2BB15" w:rsidR="00815C25" w:rsidRDefault="002503BD" w:rsidP="009D07DC">
      <w:pPr>
        <w:jc w:val="both"/>
        <w:rPr>
          <w:b/>
          <w:bCs/>
          <w:i/>
          <w:iCs/>
          <w:sz w:val="32"/>
          <w:szCs w:val="32"/>
          <w:u w:val="single"/>
          <w:lang w:val="fr-FR"/>
        </w:rPr>
      </w:pPr>
      <w:r>
        <w:rPr>
          <w:sz w:val="28"/>
          <w:szCs w:val="28"/>
          <w:lang w:val="fr-FR"/>
        </w:rPr>
        <w:t xml:space="preserve">     Il y a souvent interférence de sens entre la civilisation et la culture. Quand on</w:t>
      </w:r>
      <w:r w:rsidR="00DA42FC">
        <w:rPr>
          <w:sz w:val="28"/>
          <w:szCs w:val="28"/>
          <w:lang w:val="fr-FR"/>
        </w:rPr>
        <w:t xml:space="preserve"> </w:t>
      </w:r>
      <w:r>
        <w:rPr>
          <w:sz w:val="28"/>
          <w:szCs w:val="28"/>
          <w:lang w:val="fr-FR"/>
        </w:rPr>
        <w:t>parle d’un homme civilisé, on le qualifie d’un homme qui a le savoir</w:t>
      </w:r>
      <w:r w:rsidR="00A9595D">
        <w:rPr>
          <w:sz w:val="28"/>
          <w:szCs w:val="28"/>
          <w:lang w:val="fr-FR"/>
        </w:rPr>
        <w:t>-</w:t>
      </w:r>
      <w:r>
        <w:rPr>
          <w:sz w:val="28"/>
          <w:szCs w:val="28"/>
          <w:lang w:val="fr-FR"/>
        </w:rPr>
        <w:t>faire et qui est cultivé, moderne, etc. Aussi pour parler d’un individu bien élevé, poli, respectueux, on dit cette personne est civilisée.</w:t>
      </w:r>
    </w:p>
    <w:p w14:paraId="7FE37097" w14:textId="7FDF7FEE" w:rsidR="00815C25" w:rsidRPr="00E223AB" w:rsidRDefault="00815C25" w:rsidP="009D07DC">
      <w:pPr>
        <w:pStyle w:val="ListParagraph"/>
        <w:numPr>
          <w:ilvl w:val="0"/>
          <w:numId w:val="1"/>
        </w:numPr>
        <w:jc w:val="both"/>
        <w:rPr>
          <w:sz w:val="28"/>
          <w:szCs w:val="28"/>
          <w:lang w:val="fr-FR"/>
        </w:rPr>
      </w:pPr>
      <w:r w:rsidRPr="00815C25">
        <w:rPr>
          <w:b/>
          <w:bCs/>
          <w:i/>
          <w:iCs/>
          <w:sz w:val="32"/>
          <w:szCs w:val="32"/>
          <w:u w:val="single"/>
          <w:lang w:val="fr-FR"/>
        </w:rPr>
        <w:t>Origine de la notion de culture en France :</w:t>
      </w:r>
      <w:r w:rsidRPr="00815C25">
        <w:rPr>
          <w:sz w:val="28"/>
          <w:szCs w:val="28"/>
          <w:lang w:val="fr-FR"/>
        </w:rPr>
        <w:t xml:space="preserve">   </w:t>
      </w:r>
    </w:p>
    <w:p w14:paraId="5F3C2E42" w14:textId="77777777" w:rsidR="00E223AB" w:rsidRDefault="00815C25" w:rsidP="009D07DC">
      <w:pPr>
        <w:jc w:val="both"/>
        <w:rPr>
          <w:sz w:val="28"/>
          <w:szCs w:val="28"/>
          <w:lang w:val="fr-FR"/>
        </w:rPr>
      </w:pPr>
      <w:r w:rsidRPr="00815C25">
        <w:rPr>
          <w:b/>
          <w:bCs/>
          <w:i/>
          <w:iCs/>
          <w:sz w:val="32"/>
          <w:szCs w:val="32"/>
          <w:u w:val="single"/>
          <w:lang w:val="fr-FR"/>
        </w:rPr>
        <w:t>Origine de la notion de culture en France :</w:t>
      </w:r>
      <w:r w:rsidR="00AC6F02" w:rsidRPr="00815C25">
        <w:rPr>
          <w:sz w:val="28"/>
          <w:szCs w:val="28"/>
          <w:lang w:val="fr-FR"/>
        </w:rPr>
        <w:t xml:space="preserve"> </w:t>
      </w:r>
    </w:p>
    <w:p w14:paraId="712E5C71" w14:textId="405215F8" w:rsidR="00E223AB" w:rsidRDefault="00E223AB" w:rsidP="009D07DC">
      <w:pPr>
        <w:jc w:val="both"/>
        <w:rPr>
          <w:sz w:val="28"/>
          <w:szCs w:val="28"/>
          <w:lang w:val="fr-FR"/>
        </w:rPr>
      </w:pPr>
      <w:r>
        <w:rPr>
          <w:sz w:val="28"/>
          <w:szCs w:val="28"/>
          <w:lang w:val="fr-FR"/>
        </w:rPr>
        <w:t xml:space="preserve">     Le mot culture a été employé en France pour la première fois au XIII</w:t>
      </w:r>
      <w:r>
        <w:rPr>
          <w:sz w:val="28"/>
          <w:szCs w:val="28"/>
          <w:vertAlign w:val="superscript"/>
          <w:lang w:val="fr-FR"/>
        </w:rPr>
        <w:t xml:space="preserve">° </w:t>
      </w:r>
      <w:r>
        <w:rPr>
          <w:sz w:val="28"/>
          <w:szCs w:val="28"/>
          <w:lang w:val="fr-FR"/>
        </w:rPr>
        <w:t>siècle par deux écrivains : Voltaire et Vauvenargues</w:t>
      </w:r>
      <w:r w:rsidR="00184F09">
        <w:rPr>
          <w:sz w:val="28"/>
          <w:szCs w:val="28"/>
          <w:lang w:val="fr-FR"/>
        </w:rPr>
        <w:t xml:space="preserve"> (Luc de Clapier, écrivain français moraliste et essayiste, né le 5 Août 1715 à Aix-en-Provence et mort le 28 mai 1747 à Paris)</w:t>
      </w:r>
      <w:r>
        <w:rPr>
          <w:sz w:val="28"/>
          <w:szCs w:val="28"/>
          <w:lang w:val="fr-FR"/>
        </w:rPr>
        <w:t>.</w:t>
      </w:r>
    </w:p>
    <w:p w14:paraId="3321B612" w14:textId="77777777" w:rsidR="00087560" w:rsidRDefault="00270E6E" w:rsidP="009D07DC">
      <w:pPr>
        <w:jc w:val="both"/>
        <w:rPr>
          <w:sz w:val="28"/>
          <w:szCs w:val="28"/>
          <w:lang w:val="fr-FR"/>
        </w:rPr>
      </w:pPr>
      <w:r>
        <w:rPr>
          <w:sz w:val="28"/>
          <w:szCs w:val="28"/>
          <w:lang w:val="fr-FR"/>
        </w:rPr>
        <w:t xml:space="preserve">     Au Moyen Age, le mot culture désignait le culte religieux</w:t>
      </w:r>
      <w:r w:rsidR="007474B3">
        <w:rPr>
          <w:sz w:val="28"/>
          <w:szCs w:val="28"/>
          <w:lang w:val="fr-FR"/>
        </w:rPr>
        <w:t xml:space="preserve"> (culte : 1) religion, confession. 2) hommage à une divinité, à un saint ou à une personne. 1) grande admiration pour une personne ou une chose) et les verbes « coutiver</w:t>
      </w:r>
      <w:r w:rsidR="00722F5D">
        <w:rPr>
          <w:sz w:val="28"/>
          <w:szCs w:val="28"/>
          <w:lang w:val="fr-FR"/>
        </w:rPr>
        <w:t xml:space="preserve"> (mot d’origine grecque)</w:t>
      </w:r>
      <w:r w:rsidR="007474B3">
        <w:rPr>
          <w:sz w:val="28"/>
          <w:szCs w:val="28"/>
          <w:lang w:val="fr-FR"/>
        </w:rPr>
        <w:t> »</w:t>
      </w:r>
      <w:r w:rsidR="00722F5D">
        <w:rPr>
          <w:sz w:val="28"/>
          <w:szCs w:val="28"/>
          <w:lang w:val="fr-FR"/>
        </w:rPr>
        <w:t xml:space="preserve"> d’abord</w:t>
      </w:r>
      <w:r w:rsidR="007474B3">
        <w:rPr>
          <w:sz w:val="28"/>
          <w:szCs w:val="28"/>
          <w:lang w:val="fr-FR"/>
        </w:rPr>
        <w:t xml:space="preserve"> et « cultiver »</w:t>
      </w:r>
      <w:r w:rsidR="00722F5D">
        <w:rPr>
          <w:sz w:val="28"/>
          <w:szCs w:val="28"/>
          <w:lang w:val="fr-FR"/>
        </w:rPr>
        <w:t xml:space="preserve"> ensuite ou plus tard, désignaient l’action de travailler la terre puis plus tard, par extension, et par analogie</w:t>
      </w:r>
      <w:r w:rsidR="00E51C9D">
        <w:rPr>
          <w:sz w:val="28"/>
          <w:szCs w:val="28"/>
          <w:lang w:val="fr-FR"/>
        </w:rPr>
        <w:t xml:space="preserve"> (</w:t>
      </w:r>
      <w:r w:rsidR="00E751A5">
        <w:rPr>
          <w:sz w:val="28"/>
          <w:szCs w:val="28"/>
          <w:lang w:val="fr-FR"/>
        </w:rPr>
        <w:t xml:space="preserve">ressemblance établie par l’esprit, association d’idées entre deux ou plusieurs  objets </w:t>
      </w:r>
      <w:r w:rsidR="00E751A5">
        <w:rPr>
          <w:sz w:val="28"/>
          <w:szCs w:val="28"/>
          <w:lang w:val="fr-FR"/>
        </w:rPr>
        <w:lastRenderedPageBreak/>
        <w:t xml:space="preserve">nécessairement différents, comparaison intelligente) ça a désigné la culture des lettres et des sciences, cela voulait dire le progrès du corps et de l’esprit, c’est-à-dire la formation ou le développement du corps par le travail </w:t>
      </w:r>
      <w:r w:rsidR="00087560">
        <w:rPr>
          <w:sz w:val="28"/>
          <w:szCs w:val="28"/>
          <w:lang w:val="fr-FR"/>
        </w:rPr>
        <w:t>de la</w:t>
      </w:r>
      <w:r w:rsidR="00E751A5">
        <w:rPr>
          <w:sz w:val="28"/>
          <w:szCs w:val="28"/>
          <w:lang w:val="fr-FR"/>
        </w:rPr>
        <w:t xml:space="preserve"> réflexion.</w:t>
      </w:r>
      <w:r w:rsidR="00087560">
        <w:rPr>
          <w:sz w:val="28"/>
          <w:szCs w:val="28"/>
          <w:lang w:val="fr-FR"/>
        </w:rPr>
        <w:t xml:space="preserve"> C’est la culture de la réflexion.</w:t>
      </w:r>
    </w:p>
    <w:p w14:paraId="6FF84268" w14:textId="77777777" w:rsidR="00087560" w:rsidRDefault="00087560" w:rsidP="009D07DC">
      <w:pPr>
        <w:jc w:val="both"/>
        <w:rPr>
          <w:sz w:val="28"/>
          <w:szCs w:val="28"/>
          <w:lang w:val="fr-FR"/>
        </w:rPr>
      </w:pPr>
      <w:r>
        <w:rPr>
          <w:sz w:val="28"/>
          <w:szCs w:val="28"/>
          <w:lang w:val="fr-FR"/>
        </w:rPr>
        <w:t xml:space="preserve">     Le mot culture est entaché d’une signification humaniste. Dans le langage courant, l’Homme cultivé, c’est celui qui sait, c’est le sage, c’est l’Homme du bien et du progrès.</w:t>
      </w:r>
    </w:p>
    <w:p w14:paraId="08E4CF3D" w14:textId="0D64A5BE" w:rsidR="00087560" w:rsidRDefault="00087560" w:rsidP="009D07DC">
      <w:pPr>
        <w:jc w:val="both"/>
        <w:rPr>
          <w:sz w:val="28"/>
          <w:szCs w:val="28"/>
          <w:lang w:val="fr-FR"/>
        </w:rPr>
      </w:pPr>
      <w:r>
        <w:rPr>
          <w:sz w:val="28"/>
          <w:szCs w:val="28"/>
          <w:lang w:val="fr-FR"/>
        </w:rPr>
        <w:t xml:space="preserve">     Au XVII</w:t>
      </w:r>
      <w:r w:rsidR="005205EC">
        <w:rPr>
          <w:sz w:val="28"/>
          <w:szCs w:val="28"/>
          <w:vertAlign w:val="superscript"/>
          <w:lang w:val="fr-FR"/>
        </w:rPr>
        <w:t>e</w:t>
      </w:r>
      <w:r>
        <w:rPr>
          <w:sz w:val="28"/>
          <w:szCs w:val="28"/>
          <w:lang w:val="fr-FR"/>
        </w:rPr>
        <w:t xml:space="preserve"> siècle en France, on appelait l’Homme cultivé : « l’honnête Homme ». </w:t>
      </w:r>
    </w:p>
    <w:p w14:paraId="655144BE" w14:textId="77777777" w:rsidR="00087560" w:rsidRDefault="00087560" w:rsidP="009D07DC">
      <w:pPr>
        <w:jc w:val="both"/>
        <w:rPr>
          <w:sz w:val="28"/>
          <w:szCs w:val="28"/>
          <w:lang w:val="fr-FR"/>
        </w:rPr>
      </w:pPr>
      <w:r>
        <w:rPr>
          <w:sz w:val="28"/>
          <w:szCs w:val="28"/>
          <w:lang w:val="fr-FR"/>
        </w:rPr>
        <w:t xml:space="preserve">     La culture est le fondement de l’humanité, c’est ce qui permet à l’Homme de s’élever au-dessus de l’animal.</w:t>
      </w:r>
    </w:p>
    <w:p w14:paraId="213F6C26" w14:textId="4C942F91" w:rsidR="00C83FAB" w:rsidRDefault="00087560" w:rsidP="009D07DC">
      <w:pPr>
        <w:jc w:val="both"/>
        <w:rPr>
          <w:sz w:val="28"/>
          <w:szCs w:val="28"/>
          <w:lang w:val="fr-FR"/>
        </w:rPr>
      </w:pPr>
      <w:r>
        <w:rPr>
          <w:sz w:val="28"/>
          <w:szCs w:val="28"/>
          <w:lang w:val="fr-FR"/>
        </w:rPr>
        <w:t xml:space="preserve">     C’est l’ensemble des connai</w:t>
      </w:r>
      <w:r w:rsidR="00C83FAB">
        <w:rPr>
          <w:sz w:val="28"/>
          <w:szCs w:val="28"/>
          <w:lang w:val="fr-FR"/>
        </w:rPr>
        <w:t>ssances, des croyances, des coutumes et de toutes les autres acquisitions par l’Homme dans la société.</w:t>
      </w:r>
    </w:p>
    <w:p w14:paraId="15337747" w14:textId="77777777" w:rsidR="00C83FAB" w:rsidRDefault="00C83FAB" w:rsidP="009D07DC">
      <w:pPr>
        <w:jc w:val="both"/>
        <w:rPr>
          <w:sz w:val="28"/>
          <w:szCs w:val="28"/>
          <w:lang w:val="fr-FR"/>
        </w:rPr>
      </w:pPr>
      <w:r>
        <w:rPr>
          <w:sz w:val="28"/>
          <w:szCs w:val="28"/>
          <w:lang w:val="fr-FR"/>
        </w:rPr>
        <w:t xml:space="preserve">     Une personne cultivée est une personne qui a une grande culture, c’est-à-dire qui a des connaissances dans tous les domaines.</w:t>
      </w:r>
    </w:p>
    <w:p w14:paraId="2E9ACAC2" w14:textId="77777777" w:rsidR="00C83FAB" w:rsidRDefault="00C83FAB" w:rsidP="009D07DC">
      <w:pPr>
        <w:jc w:val="both"/>
        <w:rPr>
          <w:sz w:val="28"/>
          <w:szCs w:val="28"/>
          <w:lang w:val="fr-FR"/>
        </w:rPr>
      </w:pPr>
      <w:r>
        <w:rPr>
          <w:sz w:val="28"/>
          <w:szCs w:val="28"/>
          <w:lang w:val="fr-FR"/>
        </w:rPr>
        <w:t xml:space="preserve">     La culture inclue tous les éléments qu’a assimilé un individu dans une société donnée.</w:t>
      </w:r>
    </w:p>
    <w:p w14:paraId="1154BC3C" w14:textId="77777777" w:rsidR="00817577" w:rsidRDefault="00C83FAB" w:rsidP="009D07DC">
      <w:pPr>
        <w:jc w:val="both"/>
        <w:rPr>
          <w:sz w:val="28"/>
          <w:szCs w:val="28"/>
          <w:lang w:val="fr-FR"/>
        </w:rPr>
      </w:pPr>
      <w:r>
        <w:rPr>
          <w:sz w:val="28"/>
          <w:szCs w:val="28"/>
          <w:lang w:val="fr-FR"/>
        </w:rPr>
        <w:t xml:space="preserve">     Toute culture est universelle en tant qu’acquisition humaine. Elle peut être scientifique et couvrir tous les domaines de la science. Elle peut être spirituelle et couvrir tous les domaines de la religion, les mythes, les rit</w:t>
      </w:r>
      <w:r w:rsidR="00817577">
        <w:rPr>
          <w:sz w:val="28"/>
          <w:szCs w:val="28"/>
          <w:lang w:val="fr-FR"/>
        </w:rPr>
        <w:t>uel</w:t>
      </w:r>
      <w:r>
        <w:rPr>
          <w:sz w:val="28"/>
          <w:szCs w:val="28"/>
          <w:lang w:val="fr-FR"/>
        </w:rPr>
        <w:t>s, etc.</w:t>
      </w:r>
      <w:r w:rsidR="00817577">
        <w:rPr>
          <w:sz w:val="28"/>
          <w:szCs w:val="28"/>
          <w:lang w:val="fr-FR"/>
        </w:rPr>
        <w:t xml:space="preserve"> Elle peut être artistique, culinaire, etc.</w:t>
      </w:r>
    </w:p>
    <w:p w14:paraId="62155CA1" w14:textId="77777777" w:rsidR="000C3817" w:rsidRDefault="00817577" w:rsidP="009D07DC">
      <w:pPr>
        <w:jc w:val="both"/>
        <w:rPr>
          <w:sz w:val="28"/>
          <w:szCs w:val="28"/>
          <w:lang w:val="fr-FR"/>
        </w:rPr>
      </w:pPr>
      <w:r>
        <w:rPr>
          <w:sz w:val="28"/>
          <w:szCs w:val="28"/>
          <w:lang w:val="fr-FR"/>
        </w:rPr>
        <w:t xml:space="preserve">     Les ethnologues (ceux qui étudient les races) et les</w:t>
      </w:r>
      <w:r w:rsidR="000C3817">
        <w:rPr>
          <w:sz w:val="28"/>
          <w:szCs w:val="28"/>
          <w:lang w:val="fr-FR"/>
        </w:rPr>
        <w:t xml:space="preserve"> anthropologues ont démontré que toutes les cultures se valent, il n’y a pas de culture supérieure à une autre, il y a différence, mais non pas supériorité, la seule différence c’est la richesse.</w:t>
      </w:r>
    </w:p>
    <w:p w14:paraId="643A43DB" w14:textId="77777777" w:rsidR="006362B2" w:rsidRDefault="006362B2" w:rsidP="006362B2">
      <w:pPr>
        <w:pStyle w:val="ListParagraph"/>
        <w:numPr>
          <w:ilvl w:val="0"/>
          <w:numId w:val="2"/>
        </w:numPr>
        <w:jc w:val="both"/>
        <w:rPr>
          <w:b/>
          <w:bCs/>
          <w:i/>
          <w:iCs/>
          <w:sz w:val="32"/>
          <w:szCs w:val="32"/>
          <w:u w:val="single"/>
          <w:lang w:val="fr-FR"/>
        </w:rPr>
      </w:pPr>
      <w:r w:rsidRPr="006362B2">
        <w:rPr>
          <w:b/>
          <w:bCs/>
          <w:i/>
          <w:iCs/>
          <w:sz w:val="32"/>
          <w:szCs w:val="32"/>
          <w:u w:val="single"/>
          <w:lang w:val="fr-FR"/>
        </w:rPr>
        <w:t>L’origine des arts</w:t>
      </w:r>
      <w:r>
        <w:rPr>
          <w:b/>
          <w:bCs/>
          <w:i/>
          <w:iCs/>
          <w:sz w:val="32"/>
          <w:szCs w:val="32"/>
          <w:u w:val="single"/>
          <w:lang w:val="fr-FR"/>
        </w:rPr>
        <w:t xml:space="preserve"> français</w:t>
      </w:r>
    </w:p>
    <w:p w14:paraId="0E75A341" w14:textId="77777777" w:rsidR="006362B2" w:rsidRDefault="006362B2" w:rsidP="006362B2">
      <w:pPr>
        <w:pStyle w:val="ListParagraph"/>
        <w:numPr>
          <w:ilvl w:val="0"/>
          <w:numId w:val="3"/>
        </w:numPr>
        <w:jc w:val="both"/>
        <w:rPr>
          <w:b/>
          <w:bCs/>
          <w:i/>
          <w:iCs/>
          <w:sz w:val="32"/>
          <w:szCs w:val="32"/>
          <w:u w:val="single"/>
          <w:lang w:val="fr-FR"/>
        </w:rPr>
      </w:pPr>
      <w:r>
        <w:rPr>
          <w:b/>
          <w:bCs/>
          <w:i/>
          <w:iCs/>
          <w:sz w:val="32"/>
          <w:szCs w:val="32"/>
          <w:u w:val="single"/>
          <w:lang w:val="fr-FR"/>
        </w:rPr>
        <w:t>L’architecture :</w:t>
      </w:r>
      <w:r w:rsidR="00817577" w:rsidRPr="006362B2">
        <w:rPr>
          <w:b/>
          <w:bCs/>
          <w:i/>
          <w:iCs/>
          <w:sz w:val="32"/>
          <w:szCs w:val="32"/>
          <w:u w:val="single"/>
          <w:lang w:val="fr-FR"/>
        </w:rPr>
        <w:t> </w:t>
      </w:r>
    </w:p>
    <w:p w14:paraId="5F588325" w14:textId="785342E7" w:rsidR="00D6555F" w:rsidRDefault="006362B2" w:rsidP="006362B2">
      <w:pPr>
        <w:jc w:val="both"/>
        <w:rPr>
          <w:sz w:val="28"/>
          <w:szCs w:val="28"/>
          <w:lang w:val="fr-FR"/>
        </w:rPr>
      </w:pPr>
      <w:r>
        <w:rPr>
          <w:sz w:val="28"/>
          <w:szCs w:val="28"/>
          <w:lang w:val="fr-FR"/>
        </w:rPr>
        <w:t xml:space="preserve">     L’art de la France a moins de dix siècles. En effet, la grotte de Lascaux, La Gaule et tout le monde </w:t>
      </w:r>
      <w:r w:rsidR="00075254">
        <w:rPr>
          <w:sz w:val="28"/>
          <w:szCs w:val="28"/>
          <w:lang w:val="fr-FR"/>
        </w:rPr>
        <w:t>gallo-ro</w:t>
      </w:r>
      <w:r w:rsidR="00075254" w:rsidRPr="004210F7">
        <w:rPr>
          <w:sz w:val="28"/>
          <w:szCs w:val="28"/>
          <w:lang w:val="fr-FR"/>
        </w:rPr>
        <w:t>main</w:t>
      </w:r>
      <w:r w:rsidR="00075254">
        <w:rPr>
          <w:sz w:val="28"/>
          <w:szCs w:val="28"/>
          <w:lang w:val="fr-FR"/>
        </w:rPr>
        <w:t xml:space="preserve"> ne peuvent être considérés comme étant français</w:t>
      </w:r>
      <w:r w:rsidR="005205EC">
        <w:rPr>
          <w:sz w:val="28"/>
          <w:szCs w:val="28"/>
          <w:lang w:val="fr-FR"/>
        </w:rPr>
        <w:t xml:space="preserve"> et du IV</w:t>
      </w:r>
      <w:r w:rsidR="00756FB7">
        <w:rPr>
          <w:sz w:val="28"/>
          <w:szCs w:val="28"/>
          <w:vertAlign w:val="superscript"/>
          <w:lang w:val="fr-FR"/>
        </w:rPr>
        <w:t>e</w:t>
      </w:r>
      <w:r w:rsidR="005205EC">
        <w:rPr>
          <w:sz w:val="28"/>
          <w:szCs w:val="28"/>
          <w:lang w:val="fr-FR"/>
        </w:rPr>
        <w:t xml:space="preserve"> siècle au X</w:t>
      </w:r>
      <w:r w:rsidR="005205EC">
        <w:rPr>
          <w:sz w:val="28"/>
          <w:szCs w:val="28"/>
          <w:vertAlign w:val="superscript"/>
          <w:lang w:val="fr-FR"/>
        </w:rPr>
        <w:t>e</w:t>
      </w:r>
      <w:r w:rsidR="005205EC">
        <w:rPr>
          <w:sz w:val="28"/>
          <w:szCs w:val="28"/>
          <w:lang w:val="fr-FR"/>
        </w:rPr>
        <w:t xml:space="preserve"> siècle, les Barb</w:t>
      </w:r>
      <w:r w:rsidR="00756FB7">
        <w:rPr>
          <w:sz w:val="28"/>
          <w:szCs w:val="28"/>
          <w:lang w:val="fr-FR"/>
        </w:rPr>
        <w:t>a</w:t>
      </w:r>
      <w:r w:rsidR="005205EC">
        <w:rPr>
          <w:sz w:val="28"/>
          <w:szCs w:val="28"/>
          <w:lang w:val="fr-FR"/>
        </w:rPr>
        <w:t>res</w:t>
      </w:r>
      <w:r w:rsidR="00253F6B">
        <w:rPr>
          <w:sz w:val="28"/>
          <w:szCs w:val="28"/>
          <w:lang w:val="fr-FR"/>
        </w:rPr>
        <w:t xml:space="preserve"> (nom d’un peuple</w:t>
      </w:r>
      <w:r w:rsidR="00D6555F">
        <w:rPr>
          <w:sz w:val="28"/>
          <w:szCs w:val="28"/>
          <w:lang w:val="fr-FR"/>
        </w:rPr>
        <w:t>) qui envahirent le territoire nommé aujourd’hui France, ont laissé des traces ornementales comme celles trouvées dans la grotte Lascaux.</w:t>
      </w:r>
    </w:p>
    <w:p w14:paraId="2D3A835E" w14:textId="298D1130" w:rsidR="00D6555F" w:rsidRDefault="00D6555F" w:rsidP="00B0354C">
      <w:pPr>
        <w:jc w:val="both"/>
        <w:rPr>
          <w:sz w:val="28"/>
          <w:szCs w:val="28"/>
          <w:lang w:val="fr-FR"/>
        </w:rPr>
      </w:pPr>
      <w:r>
        <w:rPr>
          <w:sz w:val="28"/>
          <w:szCs w:val="28"/>
          <w:lang w:val="fr-FR"/>
        </w:rPr>
        <w:lastRenderedPageBreak/>
        <w:t xml:space="preserve">      La grotte a été découverte en 1940, elle est ornée de peintures et de gravures pariétales (sur des fresques). Elle représente l’un des plus remarquables art paléolithique datant de 1300 avant J-C, cette grotte se trouve en Dordogne.</w:t>
      </w:r>
    </w:p>
    <w:p w14:paraId="23D93402" w14:textId="4DCF59BD" w:rsidR="00D6555F" w:rsidRDefault="00D6555F" w:rsidP="00B0354C">
      <w:pPr>
        <w:jc w:val="both"/>
        <w:rPr>
          <w:sz w:val="28"/>
          <w:szCs w:val="28"/>
          <w:lang w:val="fr-FR"/>
        </w:rPr>
      </w:pPr>
      <w:r>
        <w:rPr>
          <w:sz w:val="28"/>
          <w:szCs w:val="28"/>
          <w:lang w:val="fr-FR"/>
        </w:rPr>
        <w:t xml:space="preserve">     On ne peut parler d’art français qu’avec l’avènement de l’art romain qui s’est développé d’abord au sud de Loire et en bourgogne</w:t>
      </w:r>
      <w:r w:rsidR="004240EA">
        <w:rPr>
          <w:sz w:val="28"/>
          <w:szCs w:val="28"/>
          <w:lang w:val="fr-FR"/>
        </w:rPr>
        <w:t>. Cet art c’était la construction des monastères</w:t>
      </w:r>
      <w:r w:rsidR="00166AA8">
        <w:rPr>
          <w:sz w:val="28"/>
          <w:szCs w:val="28"/>
          <w:lang w:val="fr-FR"/>
        </w:rPr>
        <w:t xml:space="preserve"> (le monastère</w:t>
      </w:r>
      <w:r w:rsidR="00FD36E4">
        <w:rPr>
          <w:sz w:val="28"/>
          <w:szCs w:val="28"/>
          <w:lang w:val="fr-FR"/>
        </w:rPr>
        <w:t xml:space="preserve"> est un ensemble de bâtiments où vit une communauté religieuse de moine et de moniales. Il existe dans les religions chrétiennes)</w:t>
      </w:r>
      <w:r w:rsidR="004240EA">
        <w:rPr>
          <w:sz w:val="28"/>
          <w:szCs w:val="28"/>
          <w:lang w:val="fr-FR"/>
        </w:rPr>
        <w:t xml:space="preserve">. Le monastère de Cluny (910) et celui de Cîteaux </w:t>
      </w:r>
      <w:r w:rsidR="00A90D81">
        <w:rPr>
          <w:sz w:val="28"/>
          <w:szCs w:val="28"/>
          <w:lang w:val="fr-FR"/>
        </w:rPr>
        <w:t>(</w:t>
      </w:r>
      <w:r w:rsidR="00166AA8">
        <w:rPr>
          <w:sz w:val="28"/>
          <w:szCs w:val="28"/>
          <w:lang w:val="fr-FR"/>
        </w:rPr>
        <w:t>commune française) (1098) sont les premiers et les plus importants</w:t>
      </w:r>
      <w:r w:rsidR="009F009A">
        <w:rPr>
          <w:sz w:val="28"/>
          <w:szCs w:val="28"/>
          <w:lang w:val="fr-FR"/>
        </w:rPr>
        <w:t xml:space="preserve"> dans l’élaboration</w:t>
      </w:r>
      <w:r w:rsidR="00166AA8">
        <w:rPr>
          <w:sz w:val="28"/>
          <w:szCs w:val="28"/>
          <w:lang w:val="fr-FR"/>
        </w:rPr>
        <w:t xml:space="preserve"> d’un nouveau style architectural. </w:t>
      </w:r>
    </w:p>
    <w:p w14:paraId="4BD38C5A" w14:textId="77777777" w:rsidR="00E7562D" w:rsidRDefault="001F13D0" w:rsidP="00B0354C">
      <w:pPr>
        <w:jc w:val="both"/>
        <w:rPr>
          <w:sz w:val="28"/>
          <w:szCs w:val="28"/>
          <w:lang w:val="fr-FR"/>
        </w:rPr>
      </w:pPr>
      <w:r>
        <w:rPr>
          <w:sz w:val="28"/>
          <w:szCs w:val="28"/>
          <w:lang w:val="fr-FR"/>
        </w:rPr>
        <w:t xml:space="preserve">     Les autres, qui ont suivi, ont témoigné</w:t>
      </w:r>
      <w:r w:rsidR="00815C80">
        <w:rPr>
          <w:sz w:val="28"/>
          <w:szCs w:val="28"/>
          <w:lang w:val="fr-FR"/>
        </w:rPr>
        <w:t xml:space="preserve"> de la prédilection des maîtres d’œuvres et </w:t>
      </w:r>
      <w:r w:rsidR="00C11B3C">
        <w:rPr>
          <w:sz w:val="28"/>
          <w:szCs w:val="28"/>
          <w:lang w:val="fr-FR"/>
        </w:rPr>
        <w:t>sculpteurs</w:t>
      </w:r>
      <w:r w:rsidR="00FE2B65">
        <w:rPr>
          <w:sz w:val="28"/>
          <w:szCs w:val="28"/>
          <w:lang w:val="fr-FR"/>
        </w:rPr>
        <w:t xml:space="preserve"> romans (l’art roman est essentiellement religieux, il caractérise le Moyen Age européen, il commence en 950 et est remplacé par l’art gothique et </w:t>
      </w:r>
      <w:r w:rsidR="006D04E3">
        <w:rPr>
          <w:sz w:val="28"/>
          <w:szCs w:val="28"/>
          <w:lang w:val="fr-FR"/>
        </w:rPr>
        <w:t>Romans-sur-Isère</w:t>
      </w:r>
      <w:r w:rsidR="00634FBF">
        <w:rPr>
          <w:sz w:val="28"/>
          <w:szCs w:val="28"/>
          <w:lang w:val="fr-FR"/>
        </w:rPr>
        <w:t xml:space="preserve"> </w:t>
      </w:r>
      <w:r w:rsidR="00FE2B65">
        <w:rPr>
          <w:sz w:val="28"/>
          <w:szCs w:val="28"/>
          <w:lang w:val="fr-FR"/>
        </w:rPr>
        <w:t xml:space="preserve">est une </w:t>
      </w:r>
      <w:r w:rsidR="00634FBF">
        <w:rPr>
          <w:sz w:val="28"/>
          <w:szCs w:val="28"/>
          <w:lang w:val="fr-FR"/>
        </w:rPr>
        <w:t>commune en France)</w:t>
      </w:r>
      <w:r w:rsidR="006D04E3">
        <w:rPr>
          <w:sz w:val="28"/>
          <w:szCs w:val="28"/>
          <w:lang w:val="fr-FR"/>
        </w:rPr>
        <w:t xml:space="preserve"> dont Toros, pour les formes austères</w:t>
      </w:r>
      <w:r w:rsidR="00314314">
        <w:rPr>
          <w:sz w:val="28"/>
          <w:szCs w:val="28"/>
          <w:lang w:val="fr-FR"/>
        </w:rPr>
        <w:t xml:space="preserve"> (dures, rigoureuses, sans plaisir) puissamment expressives avec l’art gothique (</w:t>
      </w:r>
      <w:r w:rsidR="00757B4D">
        <w:rPr>
          <w:sz w:val="28"/>
          <w:szCs w:val="28"/>
          <w:lang w:val="fr-FR"/>
        </w:rPr>
        <w:t>ou art français est une période qui s’étend sur environ quatre cent ans, il s’est développé à partir e la seconde partie du Moyen Age en France puis en Europe occidentale).</w:t>
      </w:r>
      <w:r w:rsidR="00FE2B65">
        <w:rPr>
          <w:sz w:val="28"/>
          <w:szCs w:val="28"/>
          <w:lang w:val="fr-FR"/>
        </w:rPr>
        <w:t xml:space="preserve"> L’art roman s’enrichit dans tous les domaines : sculpture, tapisserie, miniature, etc.</w:t>
      </w:r>
      <w:r w:rsidR="00757B4D">
        <w:rPr>
          <w:sz w:val="28"/>
          <w:szCs w:val="28"/>
          <w:lang w:val="fr-FR"/>
        </w:rPr>
        <w:t xml:space="preserve"> </w:t>
      </w:r>
      <w:r w:rsidR="00FE2B65">
        <w:rPr>
          <w:sz w:val="28"/>
          <w:szCs w:val="28"/>
          <w:lang w:val="fr-FR"/>
        </w:rPr>
        <w:t>On inventa les vitr</w:t>
      </w:r>
      <w:r w:rsidR="00C34A5E">
        <w:rPr>
          <w:sz w:val="28"/>
          <w:szCs w:val="28"/>
          <w:lang w:val="fr-FR"/>
        </w:rPr>
        <w:t>aux</w:t>
      </w:r>
      <w:r w:rsidR="00FE2B65">
        <w:rPr>
          <w:sz w:val="28"/>
          <w:szCs w:val="28"/>
          <w:lang w:val="fr-FR"/>
        </w:rPr>
        <w:t xml:space="preserve"> (</w:t>
      </w:r>
      <w:r w:rsidR="00C34A5E">
        <w:rPr>
          <w:sz w:val="28"/>
          <w:szCs w:val="28"/>
          <w:lang w:val="fr-FR"/>
        </w:rPr>
        <w:t>le vitrail est une composition de verre formée de pièce de verre, elles sont blanches ou colorées et parfois comportant un décor.)</w:t>
      </w:r>
      <w:r w:rsidR="006D04E3">
        <w:rPr>
          <w:sz w:val="28"/>
          <w:szCs w:val="28"/>
          <w:lang w:val="fr-FR"/>
        </w:rPr>
        <w:t xml:space="preserve"> </w:t>
      </w:r>
      <w:r w:rsidR="00C34A5E">
        <w:rPr>
          <w:sz w:val="28"/>
          <w:szCs w:val="28"/>
          <w:lang w:val="fr-FR"/>
        </w:rPr>
        <w:t>et les cathédrales (</w:t>
      </w:r>
      <w:r w:rsidR="0048324F">
        <w:rPr>
          <w:sz w:val="28"/>
          <w:szCs w:val="28"/>
          <w:lang w:val="fr-FR"/>
        </w:rPr>
        <w:t>une cathédrale est à l’origine une église dans laquelle se trouve le siège de l’évêque ayant la charge d’un diocèse et le mot cathédrale renvoie essentiellement à la fonction et pas à la forme spécifique de l’église) sont éclairées par les vitraux car il n’y avait pas de lumière.</w:t>
      </w:r>
      <w:r w:rsidR="001F104C">
        <w:rPr>
          <w:sz w:val="28"/>
          <w:szCs w:val="28"/>
          <w:lang w:val="fr-FR"/>
        </w:rPr>
        <w:t xml:space="preserve"> L’évêque c’est</w:t>
      </w:r>
      <w:r w:rsidR="00E7562D">
        <w:rPr>
          <w:sz w:val="28"/>
          <w:szCs w:val="28"/>
          <w:lang w:val="fr-FR"/>
        </w:rPr>
        <w:t xml:space="preserve"> le dignitaire dans les Eglises catholiques et orientales qui possède la plénitude du sacerdoce et qui a régulièrement la direction spirituelle d’un diocèse.</w:t>
      </w:r>
    </w:p>
    <w:p w14:paraId="590920BE" w14:textId="1420DEBB" w:rsidR="00E7562D" w:rsidRPr="00AD71A4" w:rsidRDefault="00E7562D" w:rsidP="00B0354C">
      <w:pPr>
        <w:jc w:val="both"/>
        <w:rPr>
          <w:rFonts w:ascii="Arial" w:eastAsia="Times New Roman" w:hAnsi="Arial" w:cs="Arial"/>
          <w:color w:val="9AA0A6"/>
          <w:sz w:val="28"/>
          <w:szCs w:val="28"/>
          <w:lang w:val="fr-FR"/>
        </w:rPr>
      </w:pPr>
      <w:r w:rsidRPr="00AD71A4">
        <w:rPr>
          <w:sz w:val="28"/>
          <w:szCs w:val="28"/>
          <w:lang w:val="fr-FR"/>
        </w:rPr>
        <w:t>Sacerdoce=</w:t>
      </w:r>
      <w:r w:rsidR="00AD71A4" w:rsidRPr="00AD71A4">
        <w:rPr>
          <w:sz w:val="28"/>
          <w:szCs w:val="28"/>
          <w:lang w:val="fr-FR"/>
        </w:rPr>
        <w:t xml:space="preserve"> fonction ou rôle à caractère religieux en fonction du dévouement qu’elle exige</w:t>
      </w:r>
      <w:r w:rsidR="00AD71A4">
        <w:rPr>
          <w:sz w:val="28"/>
          <w:szCs w:val="28"/>
          <w:lang w:val="fr-FR"/>
        </w:rPr>
        <w:t>.</w:t>
      </w:r>
      <w:r w:rsidR="00AD71A4" w:rsidRPr="00AD71A4">
        <w:rPr>
          <w:sz w:val="28"/>
          <w:szCs w:val="28"/>
          <w:lang w:val="fr-FR"/>
        </w:rPr>
        <w:t xml:space="preserve"> </w:t>
      </w:r>
    </w:p>
    <w:p w14:paraId="212CA011" w14:textId="6CED5DC8" w:rsidR="00080F50" w:rsidRDefault="00E7562D" w:rsidP="00B0354C">
      <w:pPr>
        <w:jc w:val="both"/>
        <w:rPr>
          <w:sz w:val="28"/>
          <w:szCs w:val="28"/>
          <w:lang w:val="fr-FR"/>
        </w:rPr>
      </w:pPr>
      <w:r>
        <w:rPr>
          <w:sz w:val="28"/>
          <w:szCs w:val="28"/>
          <w:lang w:val="fr-FR"/>
        </w:rPr>
        <w:t>Diocèse=</w:t>
      </w:r>
      <w:r w:rsidR="00080F50">
        <w:rPr>
          <w:sz w:val="28"/>
          <w:szCs w:val="28"/>
          <w:lang w:val="fr-FR"/>
        </w:rPr>
        <w:t>circonscription ecclésiastique placée sous la juridiction d’un évêque ou d’un archevêque.</w:t>
      </w:r>
    </w:p>
    <w:p w14:paraId="6933B964" w14:textId="73BFCC22" w:rsidR="00B0354C" w:rsidRPr="00080F50" w:rsidRDefault="00B0354C" w:rsidP="00B0354C">
      <w:pPr>
        <w:jc w:val="both"/>
        <w:rPr>
          <w:lang w:val="fr-FR"/>
        </w:rPr>
      </w:pPr>
      <w:r>
        <w:rPr>
          <w:sz w:val="28"/>
          <w:szCs w:val="28"/>
          <w:lang w:val="fr-FR"/>
        </w:rPr>
        <w:t>Circonscription= division religieuse d’un territoire.</w:t>
      </w:r>
    </w:p>
    <w:p w14:paraId="1E52ED2C" w14:textId="77777777" w:rsidR="00080F50" w:rsidRPr="00E7562D" w:rsidRDefault="00080F50" w:rsidP="00B0354C">
      <w:pPr>
        <w:jc w:val="both"/>
        <w:rPr>
          <w:sz w:val="28"/>
          <w:szCs w:val="28"/>
          <w:lang w:val="fr-FR"/>
        </w:rPr>
      </w:pPr>
    </w:p>
    <w:tbl>
      <w:tblPr>
        <w:tblStyle w:val="TableGrid"/>
        <w:tblW w:w="0" w:type="auto"/>
        <w:tblLook w:val="04A0" w:firstRow="1" w:lastRow="0" w:firstColumn="1" w:lastColumn="0" w:noHBand="0" w:noVBand="1"/>
      </w:tblPr>
      <w:tblGrid>
        <w:gridCol w:w="9350"/>
      </w:tblGrid>
      <w:tr w:rsidR="004A3E88" w:rsidRPr="00B0354C" w14:paraId="4538ADC5" w14:textId="77777777" w:rsidTr="004A3E88">
        <w:tc>
          <w:tcPr>
            <w:tcW w:w="9350" w:type="dxa"/>
          </w:tcPr>
          <w:p w14:paraId="2DC98040" w14:textId="4D65883D" w:rsidR="00711D22" w:rsidRDefault="004210F7" w:rsidP="00B0354C">
            <w:pPr>
              <w:jc w:val="both"/>
              <w:rPr>
                <w:sz w:val="28"/>
                <w:szCs w:val="28"/>
                <w:lang w:val="fr-FR"/>
              </w:rPr>
            </w:pPr>
            <w:r w:rsidRPr="004210F7">
              <w:rPr>
                <w:sz w:val="28"/>
                <w:szCs w:val="28"/>
                <w:lang w:val="fr-FR"/>
              </w:rPr>
              <w:lastRenderedPageBreak/>
              <w:t>La grotte de Lascaux</w:t>
            </w:r>
            <w:r w:rsidR="0013769D">
              <w:rPr>
                <w:sz w:val="28"/>
                <w:szCs w:val="28"/>
                <w:lang w:val="fr-FR"/>
              </w:rPr>
              <w:t xml:space="preserve"> = grotte ornée </w:t>
            </w:r>
            <w:r w:rsidR="008E740C">
              <w:rPr>
                <w:sz w:val="28"/>
                <w:szCs w:val="28"/>
                <w:lang w:val="fr-FR"/>
              </w:rPr>
              <w:t>située sur la commune de Montignac-Lascaux, dans le département français de la Dordogne en région Nouvelle-Aquitaine. On y a découvert en 1940 un important ensemble de gravures et de peinture pariétales datées entre la fin du solutréen et le début du magdalénien (V</w:t>
            </w:r>
            <w:r w:rsidR="00121215">
              <w:rPr>
                <w:sz w:val="28"/>
                <w:szCs w:val="28"/>
                <w:lang w:val="fr-FR"/>
              </w:rPr>
              <w:t>ers</w:t>
            </w:r>
            <w:r w:rsidR="008E740C">
              <w:rPr>
                <w:sz w:val="28"/>
                <w:szCs w:val="28"/>
                <w:lang w:val="fr-FR"/>
              </w:rPr>
              <w:t xml:space="preserve"> 15000 avant J-C)</w:t>
            </w:r>
            <w:r w:rsidR="00711D22">
              <w:rPr>
                <w:sz w:val="28"/>
                <w:szCs w:val="28"/>
                <w:lang w:val="fr-FR"/>
              </w:rPr>
              <w:t>. Depuis 1963, la grotte est fermée au public pour éviter sa dégradation ; à proximité, une reconstitution de la salle des taureaux est accessible aux visiteurs.</w:t>
            </w:r>
          </w:p>
          <w:p w14:paraId="6D4BDE0D" w14:textId="3630104B" w:rsidR="004D0E4D" w:rsidRDefault="004D0E4D" w:rsidP="00B0354C">
            <w:pPr>
              <w:jc w:val="both"/>
              <w:rPr>
                <w:sz w:val="28"/>
                <w:szCs w:val="28"/>
                <w:lang w:val="fr-FR"/>
              </w:rPr>
            </w:pPr>
            <w:r>
              <w:rPr>
                <w:sz w:val="28"/>
                <w:szCs w:val="28"/>
                <w:lang w:val="fr-FR"/>
              </w:rPr>
              <w:t>Le solutréen est une culture préhistorique qui s’est développé en France et dans la péninsule ibérique durant la deuxième moitié du Paléolithique supérieur. Il tire son nom du site préhistorique de Solut</w:t>
            </w:r>
            <w:r w:rsidR="00B40DB7">
              <w:rPr>
                <w:sz w:val="28"/>
                <w:szCs w:val="28"/>
                <w:lang w:val="fr-FR"/>
              </w:rPr>
              <w:t>r</w:t>
            </w:r>
            <w:r>
              <w:rPr>
                <w:sz w:val="28"/>
                <w:szCs w:val="28"/>
                <w:lang w:val="fr-FR"/>
              </w:rPr>
              <w:t>é en Saône-et-Loire</w:t>
            </w:r>
            <w:r w:rsidR="00F06B50">
              <w:rPr>
                <w:sz w:val="28"/>
                <w:szCs w:val="28"/>
                <w:lang w:val="fr-FR"/>
              </w:rPr>
              <w:t xml:space="preserve"> (département de France)</w:t>
            </w:r>
            <w:r>
              <w:rPr>
                <w:sz w:val="28"/>
                <w:szCs w:val="28"/>
                <w:lang w:val="fr-FR"/>
              </w:rPr>
              <w:t>.</w:t>
            </w:r>
          </w:p>
          <w:p w14:paraId="6CEDD58D" w14:textId="60B4E66A" w:rsidR="00751AC0" w:rsidRDefault="00751AC0" w:rsidP="00B0354C">
            <w:pPr>
              <w:jc w:val="both"/>
              <w:rPr>
                <w:sz w:val="28"/>
                <w:szCs w:val="28"/>
                <w:lang w:val="fr-FR"/>
              </w:rPr>
            </w:pPr>
            <w:r>
              <w:rPr>
                <w:sz w:val="28"/>
                <w:szCs w:val="28"/>
                <w:lang w:val="fr-FR"/>
              </w:rPr>
              <w:t>La roche de Solutré</w:t>
            </w:r>
            <w:r w:rsidR="009A33AA">
              <w:rPr>
                <w:sz w:val="28"/>
                <w:szCs w:val="28"/>
                <w:lang w:val="fr-FR"/>
              </w:rPr>
              <w:t xml:space="preserve"> (escarpement calcaire)</w:t>
            </w:r>
            <w:r>
              <w:rPr>
                <w:sz w:val="28"/>
                <w:szCs w:val="28"/>
                <w:lang w:val="fr-FR"/>
              </w:rPr>
              <w:t xml:space="preserve"> se situe au cœur du grand site de France.</w:t>
            </w:r>
          </w:p>
          <w:p w14:paraId="16F85224" w14:textId="1E036FB7" w:rsidR="00764A68" w:rsidRDefault="00764A68" w:rsidP="00B0354C">
            <w:pPr>
              <w:jc w:val="both"/>
              <w:rPr>
                <w:sz w:val="28"/>
                <w:szCs w:val="28"/>
                <w:lang w:val="fr-FR"/>
              </w:rPr>
            </w:pPr>
            <w:r>
              <w:rPr>
                <w:sz w:val="28"/>
                <w:szCs w:val="28"/>
                <w:lang w:val="fr-FR"/>
              </w:rPr>
              <w:t>Escarpement</w:t>
            </w:r>
            <w:r w:rsidR="00E90A62">
              <w:rPr>
                <w:sz w:val="28"/>
                <w:szCs w:val="28"/>
                <w:lang w:val="fr-FR"/>
              </w:rPr>
              <w:t xml:space="preserve"> c’est une pente raide.</w:t>
            </w:r>
          </w:p>
          <w:p w14:paraId="34428C1B" w14:textId="007CBD5F" w:rsidR="00764A68" w:rsidRDefault="00764A68" w:rsidP="00B0354C">
            <w:pPr>
              <w:jc w:val="both"/>
              <w:rPr>
                <w:sz w:val="28"/>
                <w:szCs w:val="28"/>
                <w:lang w:val="fr-FR"/>
              </w:rPr>
            </w:pPr>
            <w:r>
              <w:rPr>
                <w:sz w:val="28"/>
                <w:szCs w:val="28"/>
                <w:lang w:val="fr-FR"/>
              </w:rPr>
              <w:t>La péninsule ibérique est la pointe sud-ouest de l’Europe, comprenant notamment l’Espagne et le Portugal.</w:t>
            </w:r>
          </w:p>
          <w:p w14:paraId="00B44743" w14:textId="04E1947E" w:rsidR="00764A68" w:rsidRDefault="00764A68" w:rsidP="00B0354C">
            <w:pPr>
              <w:jc w:val="both"/>
              <w:rPr>
                <w:sz w:val="28"/>
                <w:szCs w:val="28"/>
                <w:lang w:val="fr-FR"/>
              </w:rPr>
            </w:pPr>
            <w:r>
              <w:rPr>
                <w:sz w:val="28"/>
                <w:szCs w:val="28"/>
                <w:lang w:val="fr-FR"/>
              </w:rPr>
              <w:t>La péninsule est la région ou le pays qu’entoure la mer de tous les côtés sauf un.</w:t>
            </w:r>
          </w:p>
          <w:p w14:paraId="1AD86FFE" w14:textId="77777777" w:rsidR="00075254" w:rsidRDefault="00E90A62" w:rsidP="00B0354C">
            <w:pPr>
              <w:jc w:val="both"/>
              <w:rPr>
                <w:sz w:val="28"/>
                <w:szCs w:val="28"/>
                <w:lang w:val="fr-FR"/>
              </w:rPr>
            </w:pPr>
            <w:r>
              <w:rPr>
                <w:sz w:val="28"/>
                <w:szCs w:val="28"/>
                <w:lang w:val="fr-FR"/>
              </w:rPr>
              <w:t>Ibérique =</w:t>
            </w:r>
            <w:r w:rsidR="00075254">
              <w:rPr>
                <w:sz w:val="28"/>
                <w:szCs w:val="28"/>
                <w:lang w:val="fr-FR"/>
              </w:rPr>
              <w:t xml:space="preserve"> adjectif relatif à l’Espagne et au Portugal.</w:t>
            </w:r>
          </w:p>
          <w:p w14:paraId="5D0A48CD" w14:textId="11979F2D" w:rsidR="00E90A62" w:rsidRDefault="00075254" w:rsidP="00B0354C">
            <w:pPr>
              <w:jc w:val="both"/>
              <w:rPr>
                <w:sz w:val="28"/>
                <w:szCs w:val="28"/>
                <w:lang w:val="fr-FR"/>
              </w:rPr>
            </w:pPr>
            <w:r>
              <w:rPr>
                <w:sz w:val="28"/>
                <w:szCs w:val="28"/>
                <w:lang w:val="fr-FR"/>
              </w:rPr>
              <w:t xml:space="preserve">Le Magdalénien est la dernière culture archéologique du Paléolithique supérieur de l’Europe de l’ouest. </w:t>
            </w:r>
            <w:r w:rsidR="00E90A62">
              <w:rPr>
                <w:sz w:val="28"/>
                <w:szCs w:val="28"/>
                <w:lang w:val="fr-FR"/>
              </w:rPr>
              <w:t xml:space="preserve"> </w:t>
            </w:r>
          </w:p>
          <w:p w14:paraId="5E81569D" w14:textId="77777777" w:rsidR="00751AC0" w:rsidRDefault="00751AC0" w:rsidP="00B0354C">
            <w:pPr>
              <w:jc w:val="both"/>
              <w:rPr>
                <w:sz w:val="28"/>
                <w:szCs w:val="28"/>
                <w:lang w:val="fr-FR"/>
              </w:rPr>
            </w:pPr>
          </w:p>
          <w:p w14:paraId="4B2876A2" w14:textId="1D0FBBCD" w:rsidR="004D0E4D" w:rsidRDefault="004D0E4D" w:rsidP="00B0354C">
            <w:pPr>
              <w:jc w:val="both"/>
              <w:rPr>
                <w:sz w:val="28"/>
                <w:szCs w:val="28"/>
                <w:lang w:val="fr-FR"/>
              </w:rPr>
            </w:pPr>
          </w:p>
          <w:p w14:paraId="040EC217" w14:textId="00C23EF1" w:rsidR="004A3E88" w:rsidRPr="004210F7" w:rsidRDefault="004A3E88" w:rsidP="00B0354C">
            <w:pPr>
              <w:tabs>
                <w:tab w:val="left" w:pos="6660"/>
              </w:tabs>
              <w:jc w:val="both"/>
              <w:rPr>
                <w:sz w:val="28"/>
                <w:szCs w:val="28"/>
                <w:lang w:val="fr-FR"/>
              </w:rPr>
            </w:pPr>
          </w:p>
        </w:tc>
      </w:tr>
    </w:tbl>
    <w:p w14:paraId="2821AD15" w14:textId="0183486D" w:rsidR="00270E6E" w:rsidRPr="006362B2" w:rsidRDefault="00270E6E" w:rsidP="006362B2">
      <w:pPr>
        <w:jc w:val="both"/>
        <w:rPr>
          <w:b/>
          <w:bCs/>
          <w:i/>
          <w:iCs/>
          <w:sz w:val="32"/>
          <w:szCs w:val="32"/>
          <w:u w:val="single"/>
          <w:lang w:val="fr-FR"/>
        </w:rPr>
      </w:pPr>
    </w:p>
    <w:p w14:paraId="7A2177DC" w14:textId="23B4FBD8" w:rsidR="001F79BA" w:rsidRPr="006362B2" w:rsidRDefault="00E223AB" w:rsidP="009D07DC">
      <w:pPr>
        <w:jc w:val="both"/>
        <w:rPr>
          <w:b/>
          <w:bCs/>
          <w:i/>
          <w:iCs/>
          <w:sz w:val="32"/>
          <w:szCs w:val="32"/>
          <w:u w:val="single"/>
          <w:lang w:val="fr-FR"/>
        </w:rPr>
      </w:pPr>
      <w:r w:rsidRPr="006362B2">
        <w:rPr>
          <w:b/>
          <w:bCs/>
          <w:i/>
          <w:iCs/>
          <w:sz w:val="32"/>
          <w:szCs w:val="32"/>
          <w:u w:val="single"/>
          <w:lang w:val="fr-FR"/>
        </w:rPr>
        <w:t xml:space="preserve"> </w:t>
      </w:r>
      <w:r w:rsidR="00AC6F02" w:rsidRPr="006362B2">
        <w:rPr>
          <w:b/>
          <w:bCs/>
          <w:i/>
          <w:iCs/>
          <w:sz w:val="32"/>
          <w:szCs w:val="32"/>
          <w:u w:val="single"/>
          <w:lang w:val="fr-FR"/>
        </w:rPr>
        <w:t xml:space="preserve"> </w:t>
      </w:r>
      <w:r w:rsidR="001F79BA" w:rsidRPr="006362B2">
        <w:rPr>
          <w:b/>
          <w:bCs/>
          <w:i/>
          <w:iCs/>
          <w:sz w:val="32"/>
          <w:szCs w:val="32"/>
          <w:u w:val="single"/>
          <w:lang w:val="fr-FR"/>
        </w:rPr>
        <w:t xml:space="preserve"> </w:t>
      </w:r>
    </w:p>
    <w:sectPr w:rsidR="001F79BA" w:rsidRPr="006362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4129D" w14:textId="77777777" w:rsidR="00C24F54" w:rsidRDefault="00C24F54" w:rsidP="0082585C">
      <w:pPr>
        <w:spacing w:after="0" w:line="240" w:lineRule="auto"/>
      </w:pPr>
      <w:r>
        <w:separator/>
      </w:r>
    </w:p>
  </w:endnote>
  <w:endnote w:type="continuationSeparator" w:id="0">
    <w:p w14:paraId="46B12F22" w14:textId="77777777" w:rsidR="00C24F54" w:rsidRDefault="00C24F54" w:rsidP="0082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981315"/>
      <w:docPartObj>
        <w:docPartGallery w:val="Page Numbers (Bottom of Page)"/>
        <w:docPartUnique/>
      </w:docPartObj>
    </w:sdtPr>
    <w:sdtEndPr>
      <w:rPr>
        <w:noProof/>
      </w:rPr>
    </w:sdtEndPr>
    <w:sdtContent>
      <w:p w14:paraId="34BF7792" w14:textId="2CBCE8BB" w:rsidR="0082585C" w:rsidRDefault="00825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450C5" w14:textId="77777777" w:rsidR="0082585C" w:rsidRDefault="0082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E4BEC" w14:textId="77777777" w:rsidR="00C24F54" w:rsidRDefault="00C24F54" w:rsidP="0082585C">
      <w:pPr>
        <w:spacing w:after="0" w:line="240" w:lineRule="auto"/>
      </w:pPr>
      <w:r>
        <w:separator/>
      </w:r>
    </w:p>
  </w:footnote>
  <w:footnote w:type="continuationSeparator" w:id="0">
    <w:p w14:paraId="6253FEE5" w14:textId="77777777" w:rsidR="00C24F54" w:rsidRDefault="00C24F54" w:rsidP="00825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D1BEF"/>
    <w:multiLevelType w:val="hybridMultilevel"/>
    <w:tmpl w:val="0A281B54"/>
    <w:lvl w:ilvl="0" w:tplc="E8F8FA58">
      <w:start w:val="1"/>
      <w:numFmt w:val="upperRoman"/>
      <w:lvlText w:val="%1)"/>
      <w:lvlJc w:val="left"/>
      <w:pPr>
        <w:ind w:left="1350" w:hanging="720"/>
      </w:pPr>
      <w:rPr>
        <w:rFonts w:hint="default"/>
        <w:b/>
        <w:bCs/>
        <w:i/>
        <w:iCs/>
        <w:sz w:val="32"/>
        <w:szCs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E5398"/>
    <w:multiLevelType w:val="hybridMultilevel"/>
    <w:tmpl w:val="2D1CEB8C"/>
    <w:lvl w:ilvl="0" w:tplc="DCFC2C9E">
      <w:start w:val="1"/>
      <w:numFmt w:val="upperLetter"/>
      <w:lvlText w:val="%1)"/>
      <w:lvlJc w:val="left"/>
      <w:pPr>
        <w:ind w:left="720" w:hanging="360"/>
      </w:pPr>
      <w:rPr>
        <w:rFonts w:hint="default"/>
        <w:b/>
        <w:i/>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2760A"/>
    <w:multiLevelType w:val="hybridMultilevel"/>
    <w:tmpl w:val="E31C5C42"/>
    <w:lvl w:ilvl="0" w:tplc="C1FA3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C00376"/>
    <w:multiLevelType w:val="multilevel"/>
    <w:tmpl w:val="C970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FB"/>
    <w:rsid w:val="00075254"/>
    <w:rsid w:val="00080F50"/>
    <w:rsid w:val="00087560"/>
    <w:rsid w:val="000C3817"/>
    <w:rsid w:val="00121215"/>
    <w:rsid w:val="0013769D"/>
    <w:rsid w:val="00166AA8"/>
    <w:rsid w:val="00184F09"/>
    <w:rsid w:val="001F104C"/>
    <w:rsid w:val="001F13D0"/>
    <w:rsid w:val="001F79BA"/>
    <w:rsid w:val="002503BD"/>
    <w:rsid w:val="00253F6B"/>
    <w:rsid w:val="00270E6E"/>
    <w:rsid w:val="00290E56"/>
    <w:rsid w:val="002A2BB4"/>
    <w:rsid w:val="002C0346"/>
    <w:rsid w:val="00314314"/>
    <w:rsid w:val="003154EE"/>
    <w:rsid w:val="0033606C"/>
    <w:rsid w:val="00361248"/>
    <w:rsid w:val="003B69D7"/>
    <w:rsid w:val="00411922"/>
    <w:rsid w:val="004210F7"/>
    <w:rsid w:val="00423726"/>
    <w:rsid w:val="004240EA"/>
    <w:rsid w:val="00437CBC"/>
    <w:rsid w:val="004610B4"/>
    <w:rsid w:val="0048324F"/>
    <w:rsid w:val="004840F4"/>
    <w:rsid w:val="004A3E88"/>
    <w:rsid w:val="004D0E4D"/>
    <w:rsid w:val="005205EC"/>
    <w:rsid w:val="005B49A7"/>
    <w:rsid w:val="006147F0"/>
    <w:rsid w:val="00634FBF"/>
    <w:rsid w:val="006362B2"/>
    <w:rsid w:val="006A1615"/>
    <w:rsid w:val="006D04E3"/>
    <w:rsid w:val="006F2AB0"/>
    <w:rsid w:val="00711D22"/>
    <w:rsid w:val="00722F5D"/>
    <w:rsid w:val="007474B3"/>
    <w:rsid w:val="00751AC0"/>
    <w:rsid w:val="00752F8D"/>
    <w:rsid w:val="00756FB7"/>
    <w:rsid w:val="00757B4D"/>
    <w:rsid w:val="00764A68"/>
    <w:rsid w:val="00792C72"/>
    <w:rsid w:val="007B5328"/>
    <w:rsid w:val="007D0F51"/>
    <w:rsid w:val="007F5075"/>
    <w:rsid w:val="00815C25"/>
    <w:rsid w:val="00815C80"/>
    <w:rsid w:val="00817577"/>
    <w:rsid w:val="0082585C"/>
    <w:rsid w:val="008835FB"/>
    <w:rsid w:val="008C122E"/>
    <w:rsid w:val="008E740C"/>
    <w:rsid w:val="00915D47"/>
    <w:rsid w:val="00921173"/>
    <w:rsid w:val="009A33AA"/>
    <w:rsid w:val="009D07DC"/>
    <w:rsid w:val="009F009A"/>
    <w:rsid w:val="00A274A9"/>
    <w:rsid w:val="00A369BC"/>
    <w:rsid w:val="00A5025D"/>
    <w:rsid w:val="00A90D81"/>
    <w:rsid w:val="00A9595D"/>
    <w:rsid w:val="00AB50A3"/>
    <w:rsid w:val="00AC6F02"/>
    <w:rsid w:val="00AD71A4"/>
    <w:rsid w:val="00B0354C"/>
    <w:rsid w:val="00B40DB7"/>
    <w:rsid w:val="00B96CE9"/>
    <w:rsid w:val="00BA6BBF"/>
    <w:rsid w:val="00C11B3C"/>
    <w:rsid w:val="00C24F54"/>
    <w:rsid w:val="00C34A5E"/>
    <w:rsid w:val="00C83FAB"/>
    <w:rsid w:val="00C97813"/>
    <w:rsid w:val="00CF7A66"/>
    <w:rsid w:val="00D52FED"/>
    <w:rsid w:val="00D6555F"/>
    <w:rsid w:val="00DA42FC"/>
    <w:rsid w:val="00E223AB"/>
    <w:rsid w:val="00E51C9D"/>
    <w:rsid w:val="00E751A5"/>
    <w:rsid w:val="00E7562D"/>
    <w:rsid w:val="00E90A62"/>
    <w:rsid w:val="00EC30F9"/>
    <w:rsid w:val="00ED13D8"/>
    <w:rsid w:val="00ED4ED0"/>
    <w:rsid w:val="00F03D7D"/>
    <w:rsid w:val="00F06B50"/>
    <w:rsid w:val="00F74C37"/>
    <w:rsid w:val="00FB225B"/>
    <w:rsid w:val="00FD36E4"/>
    <w:rsid w:val="00FE2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A5E5"/>
  <w15:chartTrackingRefBased/>
  <w15:docId w15:val="{F6F3B411-0F0E-4D10-BFE4-DD711382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C25"/>
    <w:pPr>
      <w:ind w:left="720"/>
      <w:contextualSpacing/>
    </w:pPr>
  </w:style>
  <w:style w:type="paragraph" w:styleId="Header">
    <w:name w:val="header"/>
    <w:basedOn w:val="Normal"/>
    <w:link w:val="HeaderChar"/>
    <w:uiPriority w:val="99"/>
    <w:unhideWhenUsed/>
    <w:rsid w:val="00825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85C"/>
  </w:style>
  <w:style w:type="paragraph" w:styleId="Footer">
    <w:name w:val="footer"/>
    <w:basedOn w:val="Normal"/>
    <w:link w:val="FooterChar"/>
    <w:uiPriority w:val="99"/>
    <w:unhideWhenUsed/>
    <w:rsid w:val="00825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85C"/>
  </w:style>
  <w:style w:type="table" w:styleId="TableGrid">
    <w:name w:val="Table Grid"/>
    <w:basedOn w:val="TableNormal"/>
    <w:uiPriority w:val="39"/>
    <w:rsid w:val="004A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E740C"/>
    <w:rPr>
      <w:i/>
      <w:iCs/>
    </w:rPr>
  </w:style>
  <w:style w:type="character" w:styleId="Hyperlink">
    <w:name w:val="Hyperlink"/>
    <w:basedOn w:val="DefaultParagraphFont"/>
    <w:uiPriority w:val="99"/>
    <w:semiHidden/>
    <w:unhideWhenUsed/>
    <w:rsid w:val="008E740C"/>
    <w:rPr>
      <w:color w:val="0000FF"/>
      <w:u w:val="single"/>
    </w:rPr>
  </w:style>
  <w:style w:type="character" w:customStyle="1" w:styleId="x61xb">
    <w:name w:val="x61xb"/>
    <w:basedOn w:val="DefaultParagraphFont"/>
    <w:rsid w:val="0008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6359">
      <w:bodyDiv w:val="1"/>
      <w:marLeft w:val="0"/>
      <w:marRight w:val="0"/>
      <w:marTop w:val="0"/>
      <w:marBottom w:val="0"/>
      <w:divBdr>
        <w:top w:val="none" w:sz="0" w:space="0" w:color="auto"/>
        <w:left w:val="none" w:sz="0" w:space="0" w:color="auto"/>
        <w:bottom w:val="none" w:sz="0" w:space="0" w:color="auto"/>
        <w:right w:val="none" w:sz="0" w:space="0" w:color="auto"/>
      </w:divBdr>
      <w:divsChild>
        <w:div w:id="1856309325">
          <w:marLeft w:val="0"/>
          <w:marRight w:val="0"/>
          <w:marTop w:val="0"/>
          <w:marBottom w:val="0"/>
          <w:divBdr>
            <w:top w:val="none" w:sz="0" w:space="0" w:color="auto"/>
            <w:left w:val="none" w:sz="0" w:space="0" w:color="auto"/>
            <w:bottom w:val="none" w:sz="0" w:space="0" w:color="auto"/>
            <w:right w:val="none" w:sz="0" w:space="0" w:color="auto"/>
          </w:divBdr>
          <w:divsChild>
            <w:div w:id="1694840895">
              <w:marLeft w:val="0"/>
              <w:marRight w:val="0"/>
              <w:marTop w:val="0"/>
              <w:marBottom w:val="0"/>
              <w:divBdr>
                <w:top w:val="none" w:sz="0" w:space="0" w:color="auto"/>
                <w:left w:val="none" w:sz="0" w:space="0" w:color="auto"/>
                <w:bottom w:val="none" w:sz="0" w:space="0" w:color="auto"/>
                <w:right w:val="none" w:sz="0" w:space="0" w:color="auto"/>
              </w:divBdr>
              <w:divsChild>
                <w:div w:id="222764909">
                  <w:marLeft w:val="0"/>
                  <w:marRight w:val="0"/>
                  <w:marTop w:val="0"/>
                  <w:marBottom w:val="0"/>
                  <w:divBdr>
                    <w:top w:val="none" w:sz="0" w:space="0" w:color="auto"/>
                    <w:left w:val="none" w:sz="0" w:space="0" w:color="auto"/>
                    <w:bottom w:val="none" w:sz="0" w:space="0" w:color="auto"/>
                    <w:right w:val="none" w:sz="0" w:space="0" w:color="auto"/>
                  </w:divBdr>
                  <w:divsChild>
                    <w:div w:id="445662023">
                      <w:marLeft w:val="0"/>
                      <w:marRight w:val="0"/>
                      <w:marTop w:val="0"/>
                      <w:marBottom w:val="0"/>
                      <w:divBdr>
                        <w:top w:val="none" w:sz="0" w:space="0" w:color="auto"/>
                        <w:left w:val="none" w:sz="0" w:space="0" w:color="auto"/>
                        <w:bottom w:val="none" w:sz="0" w:space="0" w:color="auto"/>
                        <w:right w:val="none" w:sz="0" w:space="0" w:color="auto"/>
                      </w:divBdr>
                      <w:divsChild>
                        <w:div w:id="725883896">
                          <w:marLeft w:val="0"/>
                          <w:marRight w:val="0"/>
                          <w:marTop w:val="0"/>
                          <w:marBottom w:val="0"/>
                          <w:divBdr>
                            <w:top w:val="none" w:sz="0" w:space="0" w:color="auto"/>
                            <w:left w:val="none" w:sz="0" w:space="0" w:color="auto"/>
                            <w:bottom w:val="none" w:sz="0" w:space="0" w:color="auto"/>
                            <w:right w:val="none" w:sz="0" w:space="0" w:color="auto"/>
                          </w:divBdr>
                          <w:divsChild>
                            <w:div w:id="949243824">
                              <w:marLeft w:val="0"/>
                              <w:marRight w:val="0"/>
                              <w:marTop w:val="0"/>
                              <w:marBottom w:val="0"/>
                              <w:divBdr>
                                <w:top w:val="none" w:sz="0" w:space="0" w:color="auto"/>
                                <w:left w:val="none" w:sz="0" w:space="0" w:color="auto"/>
                                <w:bottom w:val="none" w:sz="0" w:space="0" w:color="auto"/>
                                <w:right w:val="none" w:sz="0" w:space="0" w:color="auto"/>
                              </w:divBdr>
                              <w:divsChild>
                                <w:div w:id="1903655">
                                  <w:marLeft w:val="0"/>
                                  <w:marRight w:val="0"/>
                                  <w:marTop w:val="0"/>
                                  <w:marBottom w:val="0"/>
                                  <w:divBdr>
                                    <w:top w:val="none" w:sz="0" w:space="0" w:color="auto"/>
                                    <w:left w:val="none" w:sz="0" w:space="0" w:color="auto"/>
                                    <w:bottom w:val="none" w:sz="0" w:space="0" w:color="auto"/>
                                    <w:right w:val="none" w:sz="0" w:space="0" w:color="auto"/>
                                  </w:divBdr>
                                  <w:divsChild>
                                    <w:div w:id="673074828">
                                      <w:marLeft w:val="0"/>
                                      <w:marRight w:val="0"/>
                                      <w:marTop w:val="0"/>
                                      <w:marBottom w:val="0"/>
                                      <w:divBdr>
                                        <w:top w:val="none" w:sz="0" w:space="0" w:color="auto"/>
                                        <w:left w:val="none" w:sz="0" w:space="0" w:color="auto"/>
                                        <w:bottom w:val="none" w:sz="0" w:space="0" w:color="auto"/>
                                        <w:right w:val="none" w:sz="0" w:space="0" w:color="auto"/>
                                      </w:divBdr>
                                      <w:divsChild>
                                        <w:div w:id="1633824849">
                                          <w:marLeft w:val="300"/>
                                          <w:marRight w:val="0"/>
                                          <w:marTop w:val="0"/>
                                          <w:marBottom w:val="0"/>
                                          <w:divBdr>
                                            <w:top w:val="none" w:sz="0" w:space="0" w:color="auto"/>
                                            <w:left w:val="none" w:sz="0" w:space="0" w:color="auto"/>
                                            <w:bottom w:val="none" w:sz="0" w:space="0" w:color="auto"/>
                                            <w:right w:val="none" w:sz="0" w:space="0" w:color="auto"/>
                                          </w:divBdr>
                                          <w:divsChild>
                                            <w:div w:id="132797458">
                                              <w:marLeft w:val="-300"/>
                                              <w:marRight w:val="0"/>
                                              <w:marTop w:val="0"/>
                                              <w:marBottom w:val="0"/>
                                              <w:divBdr>
                                                <w:top w:val="none" w:sz="0" w:space="0" w:color="auto"/>
                                                <w:left w:val="none" w:sz="0" w:space="0" w:color="auto"/>
                                                <w:bottom w:val="none" w:sz="0" w:space="0" w:color="auto"/>
                                                <w:right w:val="none" w:sz="0" w:space="0" w:color="auto"/>
                                              </w:divBdr>
                                              <w:divsChild>
                                                <w:div w:id="76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7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9535">
          <w:marLeft w:val="-540"/>
          <w:marRight w:val="-540"/>
          <w:marTop w:val="0"/>
          <w:marBottom w:val="0"/>
          <w:divBdr>
            <w:top w:val="none" w:sz="0" w:space="0" w:color="auto"/>
            <w:left w:val="none" w:sz="0" w:space="0" w:color="auto"/>
            <w:bottom w:val="none" w:sz="0" w:space="0" w:color="auto"/>
            <w:right w:val="none" w:sz="0" w:space="0" w:color="auto"/>
          </w:divBdr>
          <w:divsChild>
            <w:div w:id="235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54">
      <w:bodyDiv w:val="1"/>
      <w:marLeft w:val="0"/>
      <w:marRight w:val="0"/>
      <w:marTop w:val="0"/>
      <w:marBottom w:val="0"/>
      <w:divBdr>
        <w:top w:val="none" w:sz="0" w:space="0" w:color="auto"/>
        <w:left w:val="none" w:sz="0" w:space="0" w:color="auto"/>
        <w:bottom w:val="none" w:sz="0" w:space="0" w:color="auto"/>
        <w:right w:val="none" w:sz="0" w:space="0" w:color="auto"/>
      </w:divBdr>
      <w:divsChild>
        <w:div w:id="232470557">
          <w:marLeft w:val="0"/>
          <w:marRight w:val="0"/>
          <w:marTop w:val="0"/>
          <w:marBottom w:val="0"/>
          <w:divBdr>
            <w:top w:val="none" w:sz="0" w:space="0" w:color="auto"/>
            <w:left w:val="none" w:sz="0" w:space="0" w:color="auto"/>
            <w:bottom w:val="none" w:sz="0" w:space="0" w:color="auto"/>
            <w:right w:val="none" w:sz="0" w:space="0" w:color="auto"/>
          </w:divBdr>
        </w:div>
        <w:div w:id="1177038982">
          <w:marLeft w:val="0"/>
          <w:marRight w:val="0"/>
          <w:marTop w:val="0"/>
          <w:marBottom w:val="0"/>
          <w:divBdr>
            <w:top w:val="none" w:sz="0" w:space="0" w:color="auto"/>
            <w:left w:val="none" w:sz="0" w:space="0" w:color="auto"/>
            <w:bottom w:val="none" w:sz="0" w:space="0" w:color="auto"/>
            <w:right w:val="none" w:sz="0" w:space="0" w:color="auto"/>
          </w:divBdr>
        </w:div>
      </w:divsChild>
    </w:div>
    <w:div w:id="518274592">
      <w:bodyDiv w:val="1"/>
      <w:marLeft w:val="0"/>
      <w:marRight w:val="0"/>
      <w:marTop w:val="0"/>
      <w:marBottom w:val="0"/>
      <w:divBdr>
        <w:top w:val="none" w:sz="0" w:space="0" w:color="auto"/>
        <w:left w:val="none" w:sz="0" w:space="0" w:color="auto"/>
        <w:bottom w:val="none" w:sz="0" w:space="0" w:color="auto"/>
        <w:right w:val="none" w:sz="0" w:space="0" w:color="auto"/>
      </w:divBdr>
      <w:divsChild>
        <w:div w:id="813373378">
          <w:marLeft w:val="0"/>
          <w:marRight w:val="0"/>
          <w:marTop w:val="0"/>
          <w:marBottom w:val="450"/>
          <w:divBdr>
            <w:top w:val="none" w:sz="0" w:space="0" w:color="auto"/>
            <w:left w:val="none" w:sz="0" w:space="0" w:color="auto"/>
            <w:bottom w:val="none" w:sz="0" w:space="0" w:color="auto"/>
            <w:right w:val="none" w:sz="0" w:space="0" w:color="auto"/>
          </w:divBdr>
          <w:divsChild>
            <w:div w:id="236331338">
              <w:marLeft w:val="0"/>
              <w:marRight w:val="0"/>
              <w:marTop w:val="0"/>
              <w:marBottom w:val="0"/>
              <w:divBdr>
                <w:top w:val="none" w:sz="0" w:space="0" w:color="auto"/>
                <w:left w:val="none" w:sz="0" w:space="0" w:color="auto"/>
                <w:bottom w:val="none" w:sz="0" w:space="0" w:color="auto"/>
                <w:right w:val="none" w:sz="0" w:space="0" w:color="auto"/>
              </w:divBdr>
              <w:divsChild>
                <w:div w:id="982126059">
                  <w:marLeft w:val="0"/>
                  <w:marRight w:val="0"/>
                  <w:marTop w:val="0"/>
                  <w:marBottom w:val="0"/>
                  <w:divBdr>
                    <w:top w:val="none" w:sz="0" w:space="0" w:color="auto"/>
                    <w:left w:val="none" w:sz="0" w:space="0" w:color="auto"/>
                    <w:bottom w:val="none" w:sz="0" w:space="0" w:color="auto"/>
                    <w:right w:val="none" w:sz="0" w:space="0" w:color="auto"/>
                  </w:divBdr>
                  <w:divsChild>
                    <w:div w:id="1022560405">
                      <w:marLeft w:val="0"/>
                      <w:marRight w:val="0"/>
                      <w:marTop w:val="0"/>
                      <w:marBottom w:val="0"/>
                      <w:divBdr>
                        <w:top w:val="none" w:sz="0" w:space="0" w:color="auto"/>
                        <w:left w:val="none" w:sz="0" w:space="0" w:color="auto"/>
                        <w:bottom w:val="none" w:sz="0" w:space="0" w:color="auto"/>
                        <w:right w:val="none" w:sz="0" w:space="0" w:color="auto"/>
                      </w:divBdr>
                      <w:divsChild>
                        <w:div w:id="1300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8553">
                  <w:marLeft w:val="0"/>
                  <w:marRight w:val="0"/>
                  <w:marTop w:val="0"/>
                  <w:marBottom w:val="0"/>
                  <w:divBdr>
                    <w:top w:val="none" w:sz="0" w:space="0" w:color="auto"/>
                    <w:left w:val="none" w:sz="0" w:space="0" w:color="auto"/>
                    <w:bottom w:val="none" w:sz="0" w:space="0" w:color="auto"/>
                    <w:right w:val="none" w:sz="0" w:space="0" w:color="auto"/>
                  </w:divBdr>
                  <w:divsChild>
                    <w:div w:id="1978412424">
                      <w:marLeft w:val="180"/>
                      <w:marRight w:val="0"/>
                      <w:marTop w:val="0"/>
                      <w:marBottom w:val="0"/>
                      <w:divBdr>
                        <w:top w:val="none" w:sz="0" w:space="0" w:color="auto"/>
                        <w:left w:val="none" w:sz="0" w:space="0" w:color="auto"/>
                        <w:bottom w:val="none" w:sz="0" w:space="0" w:color="auto"/>
                        <w:right w:val="none" w:sz="0" w:space="0" w:color="auto"/>
                      </w:divBdr>
                      <w:divsChild>
                        <w:div w:id="11206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892271">
      <w:bodyDiv w:val="1"/>
      <w:marLeft w:val="0"/>
      <w:marRight w:val="0"/>
      <w:marTop w:val="0"/>
      <w:marBottom w:val="0"/>
      <w:divBdr>
        <w:top w:val="none" w:sz="0" w:space="0" w:color="auto"/>
        <w:left w:val="none" w:sz="0" w:space="0" w:color="auto"/>
        <w:bottom w:val="none" w:sz="0" w:space="0" w:color="auto"/>
        <w:right w:val="none" w:sz="0" w:space="0" w:color="auto"/>
      </w:divBdr>
      <w:divsChild>
        <w:div w:id="510527968">
          <w:marLeft w:val="0"/>
          <w:marRight w:val="0"/>
          <w:marTop w:val="0"/>
          <w:marBottom w:val="0"/>
          <w:divBdr>
            <w:top w:val="none" w:sz="0" w:space="0" w:color="auto"/>
            <w:left w:val="none" w:sz="0" w:space="0" w:color="auto"/>
            <w:bottom w:val="none" w:sz="0" w:space="0" w:color="auto"/>
            <w:right w:val="none" w:sz="0" w:space="0" w:color="auto"/>
          </w:divBdr>
        </w:div>
        <w:div w:id="1534540214">
          <w:marLeft w:val="0"/>
          <w:marRight w:val="0"/>
          <w:marTop w:val="0"/>
          <w:marBottom w:val="0"/>
          <w:divBdr>
            <w:top w:val="none" w:sz="0" w:space="0" w:color="auto"/>
            <w:left w:val="none" w:sz="0" w:space="0" w:color="auto"/>
            <w:bottom w:val="none" w:sz="0" w:space="0" w:color="auto"/>
            <w:right w:val="none" w:sz="0" w:space="0" w:color="auto"/>
          </w:divBdr>
        </w:div>
      </w:divsChild>
    </w:div>
    <w:div w:id="928656892">
      <w:bodyDiv w:val="1"/>
      <w:marLeft w:val="0"/>
      <w:marRight w:val="0"/>
      <w:marTop w:val="0"/>
      <w:marBottom w:val="0"/>
      <w:divBdr>
        <w:top w:val="none" w:sz="0" w:space="0" w:color="auto"/>
        <w:left w:val="none" w:sz="0" w:space="0" w:color="auto"/>
        <w:bottom w:val="none" w:sz="0" w:space="0" w:color="auto"/>
        <w:right w:val="none" w:sz="0" w:space="0" w:color="auto"/>
      </w:divBdr>
      <w:divsChild>
        <w:div w:id="1541283663">
          <w:marLeft w:val="0"/>
          <w:marRight w:val="0"/>
          <w:marTop w:val="0"/>
          <w:marBottom w:val="0"/>
          <w:divBdr>
            <w:top w:val="none" w:sz="0" w:space="0" w:color="auto"/>
            <w:left w:val="none" w:sz="0" w:space="0" w:color="auto"/>
            <w:bottom w:val="none" w:sz="0" w:space="0" w:color="auto"/>
            <w:right w:val="none" w:sz="0" w:space="0" w:color="auto"/>
          </w:divBdr>
        </w:div>
      </w:divsChild>
    </w:div>
    <w:div w:id="1096171162">
      <w:bodyDiv w:val="1"/>
      <w:marLeft w:val="0"/>
      <w:marRight w:val="0"/>
      <w:marTop w:val="0"/>
      <w:marBottom w:val="0"/>
      <w:divBdr>
        <w:top w:val="none" w:sz="0" w:space="0" w:color="auto"/>
        <w:left w:val="none" w:sz="0" w:space="0" w:color="auto"/>
        <w:bottom w:val="none" w:sz="0" w:space="0" w:color="auto"/>
        <w:right w:val="none" w:sz="0" w:space="0" w:color="auto"/>
      </w:divBdr>
      <w:divsChild>
        <w:div w:id="126629770">
          <w:marLeft w:val="0"/>
          <w:marRight w:val="0"/>
          <w:marTop w:val="0"/>
          <w:marBottom w:val="0"/>
          <w:divBdr>
            <w:top w:val="none" w:sz="0" w:space="0" w:color="auto"/>
            <w:left w:val="none" w:sz="0" w:space="0" w:color="auto"/>
            <w:bottom w:val="none" w:sz="0" w:space="0" w:color="auto"/>
            <w:right w:val="none" w:sz="0" w:space="0" w:color="auto"/>
          </w:divBdr>
          <w:divsChild>
            <w:div w:id="1468090493">
              <w:marLeft w:val="0"/>
              <w:marRight w:val="0"/>
              <w:marTop w:val="0"/>
              <w:marBottom w:val="0"/>
              <w:divBdr>
                <w:top w:val="none" w:sz="0" w:space="0" w:color="auto"/>
                <w:left w:val="none" w:sz="0" w:space="0" w:color="auto"/>
                <w:bottom w:val="none" w:sz="0" w:space="0" w:color="auto"/>
                <w:right w:val="none" w:sz="0" w:space="0" w:color="auto"/>
              </w:divBdr>
              <w:divsChild>
                <w:div w:id="1114710603">
                  <w:marLeft w:val="0"/>
                  <w:marRight w:val="0"/>
                  <w:marTop w:val="0"/>
                  <w:marBottom w:val="0"/>
                  <w:divBdr>
                    <w:top w:val="none" w:sz="0" w:space="0" w:color="auto"/>
                    <w:left w:val="none" w:sz="0" w:space="0" w:color="auto"/>
                    <w:bottom w:val="none" w:sz="0" w:space="0" w:color="auto"/>
                    <w:right w:val="none" w:sz="0" w:space="0" w:color="auto"/>
                  </w:divBdr>
                  <w:divsChild>
                    <w:div w:id="2070961574">
                      <w:marLeft w:val="0"/>
                      <w:marRight w:val="0"/>
                      <w:marTop w:val="0"/>
                      <w:marBottom w:val="0"/>
                      <w:divBdr>
                        <w:top w:val="none" w:sz="0" w:space="0" w:color="auto"/>
                        <w:left w:val="none" w:sz="0" w:space="0" w:color="auto"/>
                        <w:bottom w:val="none" w:sz="0" w:space="0" w:color="auto"/>
                        <w:right w:val="none" w:sz="0" w:space="0" w:color="auto"/>
                      </w:divBdr>
                      <w:divsChild>
                        <w:div w:id="13114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160">
                  <w:marLeft w:val="0"/>
                  <w:marRight w:val="0"/>
                  <w:marTop w:val="0"/>
                  <w:marBottom w:val="0"/>
                  <w:divBdr>
                    <w:top w:val="none" w:sz="0" w:space="0" w:color="auto"/>
                    <w:left w:val="none" w:sz="0" w:space="0" w:color="auto"/>
                    <w:bottom w:val="none" w:sz="0" w:space="0" w:color="auto"/>
                    <w:right w:val="none" w:sz="0" w:space="0" w:color="auto"/>
                  </w:divBdr>
                  <w:divsChild>
                    <w:div w:id="289482184">
                      <w:marLeft w:val="180"/>
                      <w:marRight w:val="0"/>
                      <w:marTop w:val="0"/>
                      <w:marBottom w:val="0"/>
                      <w:divBdr>
                        <w:top w:val="none" w:sz="0" w:space="0" w:color="auto"/>
                        <w:left w:val="none" w:sz="0" w:space="0" w:color="auto"/>
                        <w:bottom w:val="none" w:sz="0" w:space="0" w:color="auto"/>
                        <w:right w:val="none" w:sz="0" w:space="0" w:color="auto"/>
                      </w:divBdr>
                      <w:divsChild>
                        <w:div w:id="14826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Achili</dc:creator>
  <cp:keywords/>
  <dc:description/>
  <cp:lastModifiedBy>Sonia Achili</cp:lastModifiedBy>
  <cp:revision>67</cp:revision>
  <dcterms:created xsi:type="dcterms:W3CDTF">2022-04-25T05:26:00Z</dcterms:created>
  <dcterms:modified xsi:type="dcterms:W3CDTF">2022-04-26T07:15:00Z</dcterms:modified>
</cp:coreProperties>
</file>