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lledutableau"/>
        <w:tblW w:w="0" w:type="auto"/>
        <w:tblLook w:val="04A0"/>
      </w:tblPr>
      <w:tblGrid>
        <w:gridCol w:w="9212"/>
      </w:tblGrid>
      <w:tr w:rsidR="00D82BF1" w:rsidRPr="00C77A52" w:rsidTr="00EE1F91">
        <w:tc>
          <w:tcPr>
            <w:tcW w:w="9212" w:type="dxa"/>
          </w:tcPr>
          <w:p w:rsidR="00D82BF1" w:rsidRPr="001D423B" w:rsidRDefault="00D82BF1" w:rsidP="00D82BF1">
            <w:pPr>
              <w:spacing w:line="276" w:lineRule="auto"/>
              <w:jc w:val="both"/>
              <w:rPr>
                <w:rFonts w:asciiTheme="majorBidi" w:hAnsiTheme="majorBidi" w:cstheme="majorBidi"/>
                <w:b/>
                <w:bCs/>
                <w:sz w:val="20"/>
                <w:szCs w:val="20"/>
                <w:lang w:val="fr-FR"/>
              </w:rPr>
            </w:pPr>
            <w:r w:rsidRPr="001D423B">
              <w:rPr>
                <w:rFonts w:asciiTheme="majorBidi" w:hAnsiTheme="majorBidi" w:cstheme="majorBidi"/>
                <w:color w:val="000000"/>
                <w:sz w:val="20"/>
                <w:szCs w:val="20"/>
                <w:lang w:val="fr-FR" w:bidi="ar-SA"/>
              </w:rPr>
              <w:t xml:space="preserve">Le présent cours est inspiré </w:t>
            </w:r>
            <w:r>
              <w:rPr>
                <w:rFonts w:asciiTheme="majorBidi" w:hAnsiTheme="majorBidi" w:cstheme="majorBidi"/>
                <w:color w:val="000000"/>
                <w:sz w:val="20"/>
                <w:szCs w:val="20"/>
                <w:lang w:val="fr-FR" w:bidi="ar-SA"/>
              </w:rPr>
              <w:t>de</w:t>
            </w:r>
            <w:r w:rsidRPr="001D423B">
              <w:rPr>
                <w:rFonts w:asciiTheme="majorBidi" w:hAnsiTheme="majorBidi" w:cstheme="majorBidi"/>
                <w:color w:val="000000"/>
                <w:sz w:val="20"/>
                <w:szCs w:val="20"/>
                <w:lang w:val="fr-FR" w:bidi="ar-SA"/>
              </w:rPr>
              <w:t xml:space="preserve"> l’ouvrage de </w:t>
            </w:r>
            <w:r w:rsidRPr="006A3CBF">
              <w:rPr>
                <w:rFonts w:asciiTheme="majorBidi" w:hAnsiTheme="majorBidi" w:cstheme="majorBidi"/>
                <w:b/>
                <w:bCs/>
                <w:color w:val="000000"/>
                <w:sz w:val="20"/>
                <w:szCs w:val="20"/>
                <w:lang w:val="fr-FR" w:bidi="ar-SA"/>
              </w:rPr>
              <w:t>Guidère</w:t>
            </w:r>
            <w:r w:rsidRPr="001D423B">
              <w:rPr>
                <w:rFonts w:asciiTheme="majorBidi" w:hAnsiTheme="majorBidi" w:cstheme="majorBidi"/>
                <w:color w:val="000000"/>
                <w:sz w:val="20"/>
                <w:szCs w:val="20"/>
                <w:lang w:val="fr-FR" w:bidi="ar-SA"/>
              </w:rPr>
              <w:t xml:space="preserve"> </w:t>
            </w:r>
            <w:r w:rsidRPr="006A3CBF">
              <w:rPr>
                <w:rFonts w:asciiTheme="majorBidi" w:hAnsiTheme="majorBidi" w:cstheme="majorBidi"/>
                <w:b/>
                <w:bCs/>
                <w:color w:val="000000"/>
                <w:sz w:val="20"/>
                <w:szCs w:val="20"/>
                <w:lang w:val="fr-FR" w:bidi="ar-SA"/>
              </w:rPr>
              <w:t xml:space="preserve">Mathieu </w:t>
            </w:r>
            <w:r w:rsidRPr="001D423B">
              <w:rPr>
                <w:rFonts w:asciiTheme="majorBidi" w:hAnsiTheme="majorBidi" w:cstheme="majorBidi"/>
                <w:color w:val="000000"/>
                <w:sz w:val="20"/>
                <w:szCs w:val="20"/>
                <w:lang w:val="fr-FR" w:bidi="ar-SA"/>
              </w:rPr>
              <w:t>« Méthodologie de la recherche », Ellipses, Paris, 2004</w:t>
            </w:r>
            <w:r>
              <w:rPr>
                <w:rFonts w:asciiTheme="majorBidi" w:hAnsiTheme="majorBidi" w:cstheme="majorBidi"/>
                <w:color w:val="000000"/>
                <w:sz w:val="20"/>
                <w:szCs w:val="20"/>
                <w:lang w:val="fr-FR" w:bidi="ar-SA"/>
              </w:rPr>
              <w:t>.p</w:t>
            </w:r>
            <w:r>
              <w:rPr>
                <w:rFonts w:asciiTheme="majorBidi" w:hAnsiTheme="majorBidi" w:cstheme="majorBidi"/>
                <w:color w:val="000000"/>
                <w:sz w:val="20"/>
                <w:szCs w:val="20"/>
                <w:lang w:val="fr-FR" w:bidi="ar-SA"/>
              </w:rPr>
              <w:t>p. 42/57</w:t>
            </w:r>
            <w:r>
              <w:rPr>
                <w:rFonts w:asciiTheme="majorBidi" w:hAnsiTheme="majorBidi" w:cstheme="majorBidi"/>
                <w:color w:val="000000"/>
                <w:sz w:val="20"/>
                <w:szCs w:val="20"/>
                <w:lang w:val="fr-FR" w:bidi="ar-SA"/>
              </w:rPr>
              <w:t>.</w:t>
            </w:r>
          </w:p>
        </w:tc>
      </w:tr>
    </w:tbl>
    <w:p w:rsidR="001248AD" w:rsidRPr="001248AD" w:rsidRDefault="001248AD" w:rsidP="001248AD">
      <w:pPr>
        <w:tabs>
          <w:tab w:val="left" w:pos="1925"/>
        </w:tabs>
        <w:spacing w:after="100"/>
        <w:jc w:val="both"/>
        <w:rPr>
          <w:rFonts w:asciiTheme="majorBidi" w:hAnsiTheme="majorBidi" w:cstheme="majorBidi"/>
          <w:b/>
          <w:bCs/>
          <w:color w:val="222222"/>
          <w:sz w:val="28"/>
          <w:szCs w:val="28"/>
          <w:shd w:val="clear" w:color="auto" w:fill="FFFFFF"/>
          <w:lang w:val="fr-FR"/>
        </w:rPr>
      </w:pPr>
      <w:r>
        <w:rPr>
          <w:rFonts w:asciiTheme="majorBidi" w:hAnsiTheme="majorBidi" w:cstheme="majorBidi"/>
          <w:b/>
          <w:bCs/>
          <w:color w:val="222222"/>
          <w:sz w:val="28"/>
          <w:szCs w:val="28"/>
          <w:shd w:val="clear" w:color="auto" w:fill="FFFFFF"/>
          <w:lang w:val="fr-FR"/>
        </w:rPr>
        <w:t xml:space="preserve">12. </w:t>
      </w:r>
      <w:r w:rsidRPr="001248AD">
        <w:rPr>
          <w:rFonts w:asciiTheme="majorBidi" w:hAnsiTheme="majorBidi" w:cstheme="majorBidi"/>
          <w:b/>
          <w:bCs/>
          <w:color w:val="222222"/>
          <w:sz w:val="28"/>
          <w:szCs w:val="28"/>
          <w:shd w:val="clear" w:color="auto" w:fill="FFFFFF"/>
          <w:lang w:val="fr-FR"/>
        </w:rPr>
        <w:t>La table des matières</w:t>
      </w:r>
    </w:p>
    <w:p w:rsidR="001248AD" w:rsidRPr="001248AD" w:rsidRDefault="001248AD" w:rsidP="001248AD">
      <w:pPr>
        <w:tabs>
          <w:tab w:val="left" w:pos="1925"/>
        </w:tabs>
        <w:spacing w:after="100"/>
        <w:jc w:val="both"/>
        <w:rPr>
          <w:rFonts w:asciiTheme="majorBidi" w:hAnsiTheme="majorBidi" w:cstheme="majorBidi"/>
          <w:color w:val="222222"/>
          <w:sz w:val="28"/>
          <w:szCs w:val="28"/>
          <w:shd w:val="clear" w:color="auto" w:fill="FFFFFF"/>
          <w:lang w:val="fr-FR"/>
        </w:rPr>
      </w:pPr>
      <w:r w:rsidRPr="001248AD">
        <w:rPr>
          <w:rFonts w:asciiTheme="majorBidi" w:hAnsiTheme="majorBidi" w:cstheme="majorBidi"/>
          <w:color w:val="222222"/>
          <w:sz w:val="28"/>
          <w:szCs w:val="28"/>
          <w:shd w:val="clear" w:color="auto" w:fill="FFFFFF"/>
          <w:lang w:val="fr-FR"/>
        </w:rPr>
        <w:t>La table des matières est la dernière rubrique du mémoire ou de la thèse. Elle</w:t>
      </w:r>
      <w:r>
        <w:rPr>
          <w:rFonts w:asciiTheme="majorBidi" w:hAnsiTheme="majorBidi" w:cstheme="majorBidi"/>
          <w:color w:val="222222"/>
          <w:sz w:val="28"/>
          <w:szCs w:val="28"/>
          <w:shd w:val="clear" w:color="auto" w:fill="FFFFFF"/>
          <w:lang w:val="fr-FR"/>
        </w:rPr>
        <w:t xml:space="preserve"> doit figurer </w:t>
      </w:r>
      <w:r w:rsidRPr="001248AD">
        <w:rPr>
          <w:rFonts w:asciiTheme="majorBidi" w:hAnsiTheme="majorBidi" w:cstheme="majorBidi"/>
          <w:color w:val="222222"/>
          <w:sz w:val="28"/>
          <w:szCs w:val="28"/>
          <w:shd w:val="clear" w:color="auto" w:fill="FFFFFF"/>
          <w:lang w:val="fr-FR"/>
        </w:rPr>
        <w:t>au début ou à la fin du travail de recherche et comporter l’ensemble des titres et sous-titres développés, avec indication du numéro de la page où ils apparaissent.</w:t>
      </w:r>
    </w:p>
    <w:p w:rsidR="001248AD" w:rsidRPr="001248AD" w:rsidRDefault="001248AD" w:rsidP="001248AD">
      <w:pPr>
        <w:tabs>
          <w:tab w:val="left" w:pos="1925"/>
        </w:tabs>
        <w:spacing w:after="100"/>
        <w:jc w:val="both"/>
        <w:rPr>
          <w:rFonts w:asciiTheme="majorBidi" w:hAnsiTheme="majorBidi" w:cstheme="majorBidi"/>
          <w:color w:val="222222"/>
          <w:sz w:val="28"/>
          <w:szCs w:val="28"/>
          <w:shd w:val="clear" w:color="auto" w:fill="FFFFFF"/>
          <w:lang w:val="fr-FR"/>
        </w:rPr>
      </w:pPr>
      <w:r w:rsidRPr="001248AD">
        <w:rPr>
          <w:rFonts w:asciiTheme="majorBidi" w:hAnsiTheme="majorBidi" w:cstheme="majorBidi"/>
          <w:color w:val="222222"/>
          <w:sz w:val="28"/>
          <w:szCs w:val="28"/>
          <w:shd w:val="clear" w:color="auto" w:fill="FFFFFF"/>
          <w:lang w:val="fr-FR"/>
        </w:rPr>
        <w:t xml:space="preserve">La table des matières a deux fonctions principales : </w:t>
      </w:r>
    </w:p>
    <w:p w:rsidR="001248AD" w:rsidRPr="001248AD" w:rsidRDefault="001248AD" w:rsidP="001248AD">
      <w:pPr>
        <w:pStyle w:val="Paragraphedeliste"/>
        <w:numPr>
          <w:ilvl w:val="0"/>
          <w:numId w:val="1"/>
        </w:numPr>
        <w:tabs>
          <w:tab w:val="left" w:pos="1925"/>
        </w:tabs>
        <w:spacing w:after="100"/>
        <w:jc w:val="both"/>
        <w:rPr>
          <w:rFonts w:asciiTheme="majorBidi" w:hAnsiTheme="majorBidi" w:cstheme="majorBidi"/>
          <w:color w:val="222222"/>
          <w:sz w:val="28"/>
          <w:szCs w:val="28"/>
          <w:shd w:val="clear" w:color="auto" w:fill="FFFFFF"/>
          <w:lang w:val="fr-FR"/>
        </w:rPr>
      </w:pPr>
      <w:r w:rsidRPr="001248AD">
        <w:rPr>
          <w:rFonts w:asciiTheme="majorBidi" w:hAnsiTheme="majorBidi" w:cstheme="majorBidi"/>
          <w:i/>
          <w:iCs/>
          <w:color w:val="222222"/>
          <w:sz w:val="28"/>
          <w:szCs w:val="28"/>
          <w:shd w:val="clear" w:color="auto" w:fill="FFFFFF"/>
          <w:lang w:val="fr-FR"/>
        </w:rPr>
        <w:t>Une fonction signalétique</w:t>
      </w:r>
      <w:r w:rsidRPr="001248AD">
        <w:rPr>
          <w:rFonts w:asciiTheme="majorBidi" w:hAnsiTheme="majorBidi" w:cstheme="majorBidi"/>
          <w:color w:val="222222"/>
          <w:sz w:val="28"/>
          <w:szCs w:val="28"/>
          <w:shd w:val="clear" w:color="auto" w:fill="FFFFFF"/>
          <w:lang w:val="fr-FR"/>
        </w:rPr>
        <w:t> : signaler les parties et les sous-parties du mémoire afin de faciliter l’accès au contenu et la consultation des différentes rubriques.</w:t>
      </w:r>
    </w:p>
    <w:p w:rsidR="001248AD" w:rsidRPr="001248AD" w:rsidRDefault="001248AD" w:rsidP="001248AD">
      <w:pPr>
        <w:pStyle w:val="Paragraphedeliste"/>
        <w:numPr>
          <w:ilvl w:val="0"/>
          <w:numId w:val="1"/>
        </w:numPr>
        <w:tabs>
          <w:tab w:val="left" w:pos="1925"/>
        </w:tabs>
        <w:spacing w:after="100"/>
        <w:jc w:val="both"/>
        <w:rPr>
          <w:rFonts w:asciiTheme="majorBidi" w:hAnsiTheme="majorBidi" w:cstheme="majorBidi"/>
          <w:color w:val="222222"/>
          <w:sz w:val="28"/>
          <w:szCs w:val="28"/>
          <w:shd w:val="clear" w:color="auto" w:fill="FFFFFF"/>
          <w:lang w:val="fr-FR"/>
        </w:rPr>
      </w:pPr>
      <w:r w:rsidRPr="001248AD">
        <w:rPr>
          <w:rFonts w:asciiTheme="majorBidi" w:hAnsiTheme="majorBidi" w:cstheme="majorBidi"/>
          <w:i/>
          <w:iCs/>
          <w:color w:val="222222"/>
          <w:sz w:val="28"/>
          <w:szCs w:val="28"/>
          <w:shd w:val="clear" w:color="auto" w:fill="FFFFFF"/>
          <w:lang w:val="fr-FR"/>
        </w:rPr>
        <w:t>Une fonction synthétique</w:t>
      </w:r>
      <w:r w:rsidRPr="001248AD">
        <w:rPr>
          <w:rFonts w:asciiTheme="majorBidi" w:hAnsiTheme="majorBidi" w:cstheme="majorBidi"/>
          <w:color w:val="222222"/>
          <w:sz w:val="28"/>
          <w:szCs w:val="28"/>
          <w:shd w:val="clear" w:color="auto" w:fill="FFFFFF"/>
          <w:lang w:val="fr-FR"/>
        </w:rPr>
        <w:t> : faire ressortir la structure générale du travail et donner une vue d’ensemble de la recherche en indiquant les principaux développements dans l’ordre de leur traitement.</w:t>
      </w:r>
    </w:p>
    <w:p w:rsidR="001248AD" w:rsidRPr="001248AD" w:rsidRDefault="001248AD" w:rsidP="001248AD">
      <w:pPr>
        <w:tabs>
          <w:tab w:val="left" w:pos="1925"/>
        </w:tabs>
        <w:spacing w:after="100"/>
        <w:jc w:val="both"/>
        <w:rPr>
          <w:rFonts w:asciiTheme="majorBidi" w:hAnsiTheme="majorBidi" w:cstheme="majorBidi"/>
          <w:color w:val="222222"/>
          <w:sz w:val="28"/>
          <w:szCs w:val="28"/>
          <w:shd w:val="clear" w:color="auto" w:fill="FFFFFF"/>
          <w:lang w:val="fr-FR"/>
        </w:rPr>
      </w:pPr>
      <w:r w:rsidRPr="001248AD">
        <w:rPr>
          <w:rFonts w:asciiTheme="majorBidi" w:hAnsiTheme="majorBidi" w:cstheme="majorBidi"/>
          <w:color w:val="222222"/>
          <w:sz w:val="28"/>
          <w:szCs w:val="28"/>
          <w:shd w:val="clear" w:color="auto" w:fill="FFFFFF"/>
          <w:lang w:val="fr-FR"/>
        </w:rPr>
        <w:t>Pour remplir ces fonctions, la table des matières doit être structurée suivant un ordre respectant une certaine hiérarchie : une partie, un chapitre, une section, introduction partielle, développement, conclusion partielle.</w:t>
      </w:r>
    </w:p>
    <w:p w:rsidR="001248AD" w:rsidRPr="001248AD" w:rsidRDefault="001248AD" w:rsidP="001248AD">
      <w:pPr>
        <w:tabs>
          <w:tab w:val="left" w:pos="1925"/>
        </w:tabs>
        <w:spacing w:after="100"/>
        <w:jc w:val="both"/>
        <w:rPr>
          <w:rFonts w:asciiTheme="majorBidi" w:hAnsiTheme="majorBidi" w:cstheme="majorBidi"/>
          <w:color w:val="222222"/>
          <w:sz w:val="28"/>
          <w:szCs w:val="28"/>
          <w:shd w:val="clear" w:color="auto" w:fill="FFFFFF"/>
          <w:lang w:val="fr-FR"/>
        </w:rPr>
      </w:pPr>
      <w:r w:rsidRPr="001248AD">
        <w:rPr>
          <w:rFonts w:asciiTheme="majorBidi" w:hAnsiTheme="majorBidi" w:cstheme="majorBidi"/>
          <w:color w:val="222222"/>
          <w:sz w:val="28"/>
          <w:szCs w:val="28"/>
          <w:shd w:val="clear" w:color="auto" w:fill="FFFFFF"/>
          <w:lang w:val="fr-FR"/>
        </w:rPr>
        <w:t>La présentation graphique des titres et sous-titres doit refléter une telle hiérarchie : taille décroissante des caractères en fonction de l’importance des titres, mise en forme spécifique pour chaque niveau de titre (gras, italique, retrait à droit, etc.).</w:t>
      </w:r>
    </w:p>
    <w:p w:rsidR="001248AD" w:rsidRPr="001248AD" w:rsidRDefault="001248AD" w:rsidP="001248AD">
      <w:pPr>
        <w:tabs>
          <w:tab w:val="left" w:pos="1925"/>
        </w:tabs>
        <w:spacing w:after="100"/>
        <w:jc w:val="both"/>
        <w:rPr>
          <w:rFonts w:asciiTheme="majorBidi" w:hAnsiTheme="majorBidi" w:cstheme="majorBidi"/>
          <w:color w:val="222222"/>
          <w:sz w:val="28"/>
          <w:szCs w:val="28"/>
          <w:shd w:val="clear" w:color="auto" w:fill="FFFFFF"/>
          <w:lang w:val="fr-FR"/>
        </w:rPr>
      </w:pPr>
      <w:r w:rsidRPr="001248AD">
        <w:rPr>
          <w:rFonts w:asciiTheme="majorBidi" w:hAnsiTheme="majorBidi" w:cstheme="majorBidi"/>
          <w:color w:val="222222"/>
          <w:sz w:val="28"/>
          <w:szCs w:val="28"/>
          <w:shd w:val="clear" w:color="auto" w:fill="FFFFFF"/>
          <w:lang w:val="fr-FR"/>
        </w:rPr>
        <w:t xml:space="preserve">L’utilisation d’une « feuille de style » rigoureuse sur un traitement de texte informatique (de type Word) doit permettre de générer automatiquement, en fin de rédaction, la table des matières avec le numéro de la page correspondant à chaque titre. </w:t>
      </w:r>
    </w:p>
    <w:p w:rsidR="001248AD" w:rsidRPr="00D82BF1" w:rsidRDefault="001248AD" w:rsidP="001248AD">
      <w:pPr>
        <w:tabs>
          <w:tab w:val="left" w:pos="1925"/>
        </w:tabs>
        <w:spacing w:after="100"/>
        <w:jc w:val="both"/>
        <w:rPr>
          <w:rFonts w:asciiTheme="majorBidi" w:hAnsiTheme="majorBidi" w:cstheme="majorBidi"/>
          <w:i/>
          <w:iCs/>
          <w:color w:val="222222"/>
          <w:sz w:val="28"/>
          <w:szCs w:val="28"/>
          <w:u w:val="single"/>
          <w:shd w:val="clear" w:color="auto" w:fill="FFFFFF"/>
          <w:lang w:val="fr-FR"/>
        </w:rPr>
      </w:pPr>
      <w:r w:rsidRPr="00D82BF1">
        <w:rPr>
          <w:rFonts w:asciiTheme="majorBidi" w:hAnsiTheme="majorBidi" w:cstheme="majorBidi"/>
          <w:i/>
          <w:iCs/>
          <w:color w:val="222222"/>
          <w:sz w:val="28"/>
          <w:szCs w:val="28"/>
          <w:u w:val="single"/>
          <w:shd w:val="clear" w:color="auto" w:fill="FFFFFF"/>
          <w:lang w:val="fr-FR"/>
        </w:rPr>
        <w:t xml:space="preserve">Exemple de table des matières </w:t>
      </w:r>
    </w:p>
    <w:p w:rsidR="001248AD" w:rsidRPr="001248AD" w:rsidRDefault="001248AD" w:rsidP="001248AD">
      <w:pPr>
        <w:autoSpaceDE w:val="0"/>
        <w:autoSpaceDN w:val="0"/>
        <w:adjustRightInd w:val="0"/>
        <w:spacing w:before="0" w:beforeAutospacing="0" w:afterAutospacing="0"/>
        <w:jc w:val="both"/>
        <w:rPr>
          <w:rFonts w:asciiTheme="majorBidi" w:hAnsiTheme="majorBidi" w:cstheme="majorBidi"/>
          <w:b/>
          <w:bCs/>
          <w:lang w:val="fr-FR" w:bidi="ar-SA"/>
        </w:rPr>
      </w:pPr>
      <w:r w:rsidRPr="001248AD">
        <w:rPr>
          <w:rFonts w:asciiTheme="majorBidi" w:hAnsiTheme="majorBidi" w:cstheme="majorBidi"/>
          <w:b/>
          <w:bCs/>
          <w:lang w:val="fr-FR" w:bidi="ar-SA"/>
        </w:rPr>
        <w:t>INTRODUCTION                                                                                                                 p.5</w:t>
      </w:r>
    </w:p>
    <w:p w:rsidR="001248AD" w:rsidRPr="001248AD" w:rsidRDefault="001248AD" w:rsidP="001248AD">
      <w:pPr>
        <w:autoSpaceDE w:val="0"/>
        <w:autoSpaceDN w:val="0"/>
        <w:adjustRightInd w:val="0"/>
        <w:spacing w:before="0" w:beforeAutospacing="0" w:afterAutospacing="0"/>
        <w:jc w:val="both"/>
        <w:rPr>
          <w:rFonts w:asciiTheme="majorBidi" w:hAnsiTheme="majorBidi" w:cstheme="majorBidi"/>
          <w:b/>
          <w:bCs/>
          <w:lang w:val="fr-FR" w:bidi="ar-SA"/>
        </w:rPr>
      </w:pPr>
      <w:r w:rsidRPr="001248AD">
        <w:rPr>
          <w:rFonts w:asciiTheme="majorBidi" w:hAnsiTheme="majorBidi" w:cstheme="majorBidi"/>
          <w:b/>
          <w:bCs/>
          <w:lang w:val="fr-FR" w:bidi="ar-SA"/>
        </w:rPr>
        <w:t>CHAPITRE 1 : CARACTÉRISATION DE L'ORTHOGRAPHE ET DES SMS           p.6</w:t>
      </w:r>
    </w:p>
    <w:p w:rsidR="001248AD" w:rsidRPr="001248AD" w:rsidRDefault="001248AD" w:rsidP="001248AD">
      <w:pPr>
        <w:autoSpaceDE w:val="0"/>
        <w:autoSpaceDN w:val="0"/>
        <w:adjustRightInd w:val="0"/>
        <w:spacing w:before="0" w:beforeAutospacing="0" w:afterAutospacing="0"/>
        <w:jc w:val="both"/>
        <w:rPr>
          <w:rFonts w:asciiTheme="majorBidi" w:hAnsiTheme="majorBidi" w:cstheme="majorBidi"/>
          <w:lang w:val="fr-FR" w:bidi="ar-SA"/>
        </w:rPr>
      </w:pPr>
      <w:r w:rsidRPr="001248AD">
        <w:rPr>
          <w:rFonts w:asciiTheme="majorBidi" w:hAnsiTheme="majorBidi" w:cstheme="majorBidi"/>
          <w:lang w:val="fr-FR" w:bidi="ar-SA"/>
        </w:rPr>
        <w:t>I ) Qu’est - ce que l ' orthographe ?                                                                                          p.6</w:t>
      </w:r>
    </w:p>
    <w:p w:rsidR="001248AD" w:rsidRPr="001248AD" w:rsidRDefault="001248AD" w:rsidP="001248AD">
      <w:pPr>
        <w:autoSpaceDE w:val="0"/>
        <w:autoSpaceDN w:val="0"/>
        <w:adjustRightInd w:val="0"/>
        <w:spacing w:before="0" w:beforeAutospacing="0" w:afterAutospacing="0"/>
        <w:jc w:val="both"/>
        <w:rPr>
          <w:rFonts w:asciiTheme="majorBidi" w:hAnsiTheme="majorBidi" w:cstheme="majorBidi"/>
          <w:lang w:val="fr-FR" w:bidi="ar-SA"/>
        </w:rPr>
      </w:pPr>
      <w:r w:rsidRPr="001248AD">
        <w:rPr>
          <w:rFonts w:asciiTheme="majorBidi" w:hAnsiTheme="majorBidi" w:cstheme="majorBidi"/>
          <w:lang w:val="fr-FR" w:bidi="ar-SA"/>
        </w:rPr>
        <w:t>1) Définition                                                                                                                             p.6</w:t>
      </w:r>
    </w:p>
    <w:p w:rsidR="001248AD" w:rsidRPr="001248AD" w:rsidRDefault="001248AD" w:rsidP="001248AD">
      <w:pPr>
        <w:autoSpaceDE w:val="0"/>
        <w:autoSpaceDN w:val="0"/>
        <w:adjustRightInd w:val="0"/>
        <w:spacing w:before="0" w:beforeAutospacing="0" w:afterAutospacing="0"/>
        <w:jc w:val="both"/>
        <w:rPr>
          <w:rFonts w:asciiTheme="majorBidi" w:hAnsiTheme="majorBidi" w:cstheme="majorBidi"/>
          <w:lang w:val="fr-FR" w:bidi="ar-SA"/>
        </w:rPr>
      </w:pPr>
      <w:r w:rsidRPr="001248AD">
        <w:rPr>
          <w:rFonts w:asciiTheme="majorBidi" w:hAnsiTheme="majorBidi" w:cstheme="majorBidi"/>
          <w:lang w:val="fr-FR" w:bidi="ar-SA"/>
        </w:rPr>
        <w:t>2) La place de l'orthographe dans l'enseignement                                                                    p.6</w:t>
      </w:r>
    </w:p>
    <w:p w:rsidR="001248AD" w:rsidRPr="001248AD" w:rsidRDefault="001248AD" w:rsidP="001248AD">
      <w:pPr>
        <w:autoSpaceDE w:val="0"/>
        <w:autoSpaceDN w:val="0"/>
        <w:adjustRightInd w:val="0"/>
        <w:spacing w:before="0" w:beforeAutospacing="0" w:afterAutospacing="0"/>
        <w:jc w:val="both"/>
        <w:rPr>
          <w:rFonts w:asciiTheme="majorBidi" w:hAnsiTheme="majorBidi" w:cstheme="majorBidi"/>
          <w:lang w:val="fr-FR" w:bidi="ar-SA"/>
        </w:rPr>
      </w:pPr>
      <w:r w:rsidRPr="001248AD">
        <w:rPr>
          <w:rFonts w:asciiTheme="majorBidi" w:hAnsiTheme="majorBidi" w:cstheme="majorBidi"/>
          <w:lang w:val="fr-FR" w:bidi="ar-SA"/>
        </w:rPr>
        <w:t>3) Les erreurs orthographiques                                                                                                p.7</w:t>
      </w:r>
    </w:p>
    <w:p w:rsidR="001248AD" w:rsidRPr="001248AD" w:rsidRDefault="001248AD" w:rsidP="001248AD">
      <w:pPr>
        <w:autoSpaceDE w:val="0"/>
        <w:autoSpaceDN w:val="0"/>
        <w:adjustRightInd w:val="0"/>
        <w:spacing w:before="0" w:beforeAutospacing="0" w:afterAutospacing="0"/>
        <w:jc w:val="both"/>
        <w:rPr>
          <w:rFonts w:asciiTheme="majorBidi" w:hAnsiTheme="majorBidi" w:cstheme="majorBidi"/>
          <w:lang w:val="fr-FR" w:bidi="ar-SA"/>
        </w:rPr>
      </w:pPr>
      <w:r w:rsidRPr="001248AD">
        <w:rPr>
          <w:rFonts w:asciiTheme="majorBidi" w:hAnsiTheme="majorBidi" w:cstheme="majorBidi"/>
          <w:lang w:val="fr-FR" w:bidi="ar-SA"/>
        </w:rPr>
        <w:t>I I ) « SMS » : un nouveau langage ?                                                                                       p.8</w:t>
      </w:r>
    </w:p>
    <w:p w:rsidR="001248AD" w:rsidRPr="001248AD" w:rsidRDefault="001248AD" w:rsidP="001248AD">
      <w:pPr>
        <w:autoSpaceDE w:val="0"/>
        <w:autoSpaceDN w:val="0"/>
        <w:adjustRightInd w:val="0"/>
        <w:spacing w:before="0" w:beforeAutospacing="0" w:afterAutospacing="0"/>
        <w:jc w:val="both"/>
        <w:rPr>
          <w:rFonts w:asciiTheme="majorBidi" w:hAnsiTheme="majorBidi" w:cstheme="majorBidi"/>
          <w:lang w:val="fr-FR" w:bidi="ar-SA"/>
        </w:rPr>
      </w:pPr>
      <w:r w:rsidRPr="001248AD">
        <w:rPr>
          <w:rFonts w:asciiTheme="majorBidi" w:hAnsiTheme="majorBidi" w:cstheme="majorBidi"/>
          <w:lang w:val="fr-FR" w:bidi="ar-SA"/>
        </w:rPr>
        <w:t>1) Définition                                                                                                                             p.8</w:t>
      </w:r>
    </w:p>
    <w:p w:rsidR="001248AD" w:rsidRPr="001248AD" w:rsidRDefault="001248AD" w:rsidP="001248AD">
      <w:pPr>
        <w:autoSpaceDE w:val="0"/>
        <w:autoSpaceDN w:val="0"/>
        <w:adjustRightInd w:val="0"/>
        <w:spacing w:before="0" w:beforeAutospacing="0" w:afterAutospacing="0"/>
        <w:jc w:val="both"/>
        <w:rPr>
          <w:rFonts w:asciiTheme="majorBidi" w:hAnsiTheme="majorBidi" w:cstheme="majorBidi"/>
          <w:lang w:val="fr-FR" w:bidi="ar-SA"/>
        </w:rPr>
      </w:pPr>
      <w:r w:rsidRPr="001248AD">
        <w:rPr>
          <w:rFonts w:asciiTheme="majorBidi" w:hAnsiTheme="majorBidi" w:cstheme="majorBidi"/>
          <w:lang w:val="fr-FR" w:bidi="ar-SA"/>
        </w:rPr>
        <w:t>2) La place du langage « SMS » dans notre société                                                                 p.9</w:t>
      </w:r>
    </w:p>
    <w:p w:rsidR="001248AD" w:rsidRPr="001248AD" w:rsidRDefault="001248AD" w:rsidP="001248AD">
      <w:pPr>
        <w:autoSpaceDE w:val="0"/>
        <w:autoSpaceDN w:val="0"/>
        <w:adjustRightInd w:val="0"/>
        <w:spacing w:before="0" w:beforeAutospacing="0" w:afterAutospacing="0"/>
        <w:jc w:val="both"/>
        <w:rPr>
          <w:rFonts w:asciiTheme="majorBidi" w:hAnsiTheme="majorBidi" w:cstheme="majorBidi"/>
          <w:lang w:val="fr-FR" w:bidi="ar-SA"/>
        </w:rPr>
      </w:pPr>
      <w:r w:rsidRPr="001248AD">
        <w:rPr>
          <w:rFonts w:asciiTheme="majorBidi" w:hAnsiTheme="majorBidi" w:cstheme="majorBidi"/>
          <w:lang w:val="fr-FR" w:bidi="ar-SA"/>
        </w:rPr>
        <w:t>3) L'analyse linguistique                                                                                                        p.10</w:t>
      </w:r>
    </w:p>
    <w:p w:rsidR="001248AD" w:rsidRPr="001248AD" w:rsidRDefault="001248AD" w:rsidP="001248AD">
      <w:pPr>
        <w:autoSpaceDE w:val="0"/>
        <w:autoSpaceDN w:val="0"/>
        <w:adjustRightInd w:val="0"/>
        <w:spacing w:before="0" w:beforeAutospacing="0" w:afterAutospacing="0"/>
        <w:jc w:val="both"/>
        <w:rPr>
          <w:rFonts w:asciiTheme="majorBidi" w:hAnsiTheme="majorBidi" w:cstheme="majorBidi"/>
          <w:lang w:val="fr-FR" w:bidi="ar-SA"/>
        </w:rPr>
      </w:pPr>
      <w:r w:rsidRPr="001248AD">
        <w:rPr>
          <w:rFonts w:asciiTheme="majorBidi" w:hAnsiTheme="majorBidi" w:cstheme="majorBidi"/>
          <w:lang w:val="fr-FR" w:bidi="ar-SA"/>
        </w:rPr>
        <w:lastRenderedPageBreak/>
        <w:t>II I ) Les SMS son t - ils un danger pour l ' orthographe ?                                                     p.13</w:t>
      </w:r>
    </w:p>
    <w:p w:rsidR="001248AD" w:rsidRPr="001248AD" w:rsidRDefault="001248AD" w:rsidP="001248AD">
      <w:pPr>
        <w:autoSpaceDE w:val="0"/>
        <w:autoSpaceDN w:val="0"/>
        <w:adjustRightInd w:val="0"/>
        <w:spacing w:before="0" w:beforeAutospacing="0" w:afterAutospacing="0"/>
        <w:jc w:val="both"/>
        <w:rPr>
          <w:rFonts w:asciiTheme="majorBidi" w:hAnsiTheme="majorBidi" w:cstheme="majorBidi"/>
          <w:lang w:val="fr-FR" w:bidi="ar-SA"/>
        </w:rPr>
      </w:pPr>
      <w:r w:rsidRPr="001248AD">
        <w:rPr>
          <w:rFonts w:asciiTheme="majorBidi" w:hAnsiTheme="majorBidi" w:cstheme="majorBidi"/>
          <w:lang w:val="fr-FR" w:bidi="ar-SA"/>
        </w:rPr>
        <w:t>1) L'école du « oui »                                                                                                               p.14</w:t>
      </w:r>
    </w:p>
    <w:p w:rsidR="001248AD" w:rsidRDefault="001248AD" w:rsidP="001248AD">
      <w:pPr>
        <w:autoSpaceDE w:val="0"/>
        <w:autoSpaceDN w:val="0"/>
        <w:adjustRightInd w:val="0"/>
        <w:spacing w:before="0" w:beforeAutospacing="0" w:afterAutospacing="0"/>
        <w:jc w:val="both"/>
        <w:rPr>
          <w:rFonts w:asciiTheme="majorBidi" w:hAnsiTheme="majorBidi" w:cstheme="majorBidi"/>
          <w:lang w:val="fr-FR" w:bidi="ar-SA"/>
        </w:rPr>
      </w:pPr>
      <w:r w:rsidRPr="001248AD">
        <w:rPr>
          <w:rFonts w:asciiTheme="majorBidi" w:hAnsiTheme="majorBidi" w:cstheme="majorBidi"/>
          <w:lang w:val="fr-FR" w:bidi="ar-SA"/>
        </w:rPr>
        <w:t xml:space="preserve">2) L'école du « non »     </w:t>
      </w:r>
      <w:r>
        <w:rPr>
          <w:rFonts w:asciiTheme="majorBidi" w:hAnsiTheme="majorBidi" w:cstheme="majorBidi"/>
          <w:lang w:val="fr-FR" w:bidi="ar-SA"/>
        </w:rPr>
        <w:t xml:space="preserve">                                                                                                  </w:t>
      </w:r>
      <w:r w:rsidRPr="001248AD">
        <w:rPr>
          <w:rFonts w:asciiTheme="majorBidi" w:hAnsiTheme="majorBidi" w:cstheme="majorBidi"/>
          <w:lang w:val="fr-FR" w:bidi="ar-SA"/>
        </w:rPr>
        <w:t xml:space="preserve"> p.14</w:t>
      </w:r>
    </w:p>
    <w:p w:rsidR="001248AD" w:rsidRPr="001248AD" w:rsidRDefault="001248AD" w:rsidP="001248AD">
      <w:pPr>
        <w:autoSpaceDE w:val="0"/>
        <w:autoSpaceDN w:val="0"/>
        <w:adjustRightInd w:val="0"/>
        <w:spacing w:before="0" w:beforeAutospacing="0" w:afterAutospacing="0"/>
        <w:jc w:val="both"/>
        <w:rPr>
          <w:rFonts w:asciiTheme="majorBidi" w:hAnsiTheme="majorBidi" w:cstheme="majorBidi"/>
          <w:lang w:val="fr-FR" w:bidi="ar-SA"/>
        </w:rPr>
      </w:pPr>
    </w:p>
    <w:p w:rsidR="001248AD" w:rsidRPr="001248AD" w:rsidRDefault="001248AD" w:rsidP="001248AD">
      <w:pPr>
        <w:autoSpaceDE w:val="0"/>
        <w:autoSpaceDN w:val="0"/>
        <w:adjustRightInd w:val="0"/>
        <w:spacing w:before="0" w:beforeAutospacing="0" w:afterAutospacing="0"/>
        <w:jc w:val="both"/>
        <w:rPr>
          <w:rFonts w:asciiTheme="majorBidi" w:hAnsiTheme="majorBidi" w:cstheme="majorBidi"/>
          <w:b/>
          <w:bCs/>
          <w:lang w:val="fr-FR" w:bidi="ar-SA"/>
        </w:rPr>
      </w:pPr>
      <w:r w:rsidRPr="001248AD">
        <w:rPr>
          <w:rFonts w:asciiTheme="majorBidi" w:hAnsiTheme="majorBidi" w:cstheme="majorBidi"/>
          <w:b/>
          <w:bCs/>
          <w:lang w:val="fr-FR" w:bidi="ar-SA"/>
        </w:rPr>
        <w:t>CHAPITRE 2 : CHOIX DE LA PROBLÉMATIQUE                                                    p.15</w:t>
      </w:r>
    </w:p>
    <w:p w:rsidR="001248AD" w:rsidRPr="001248AD" w:rsidRDefault="001248AD" w:rsidP="001248AD">
      <w:pPr>
        <w:autoSpaceDE w:val="0"/>
        <w:autoSpaceDN w:val="0"/>
        <w:adjustRightInd w:val="0"/>
        <w:spacing w:before="0" w:beforeAutospacing="0" w:afterAutospacing="0"/>
        <w:jc w:val="both"/>
        <w:rPr>
          <w:rFonts w:asciiTheme="majorBidi" w:hAnsiTheme="majorBidi" w:cstheme="majorBidi"/>
          <w:lang w:val="fr-FR" w:bidi="ar-SA"/>
        </w:rPr>
      </w:pPr>
      <w:r w:rsidRPr="001248AD">
        <w:rPr>
          <w:rFonts w:asciiTheme="majorBidi" w:hAnsiTheme="majorBidi" w:cstheme="majorBidi"/>
          <w:lang w:val="fr-FR" w:bidi="ar-SA"/>
        </w:rPr>
        <w:t>I ) Le questionnaire                                                                                                                p.15</w:t>
      </w:r>
    </w:p>
    <w:p w:rsidR="001248AD" w:rsidRPr="001248AD" w:rsidRDefault="001248AD" w:rsidP="001248AD">
      <w:pPr>
        <w:autoSpaceDE w:val="0"/>
        <w:autoSpaceDN w:val="0"/>
        <w:adjustRightInd w:val="0"/>
        <w:spacing w:before="0" w:beforeAutospacing="0" w:afterAutospacing="0"/>
        <w:jc w:val="both"/>
        <w:rPr>
          <w:rFonts w:asciiTheme="majorBidi" w:hAnsiTheme="majorBidi" w:cstheme="majorBidi"/>
          <w:lang w:val="fr-FR" w:bidi="ar-SA"/>
        </w:rPr>
      </w:pPr>
      <w:r w:rsidRPr="001248AD">
        <w:rPr>
          <w:rFonts w:asciiTheme="majorBidi" w:hAnsiTheme="majorBidi" w:cstheme="majorBidi"/>
          <w:lang w:val="fr-FR" w:bidi="ar-SA"/>
        </w:rPr>
        <w:t>1) L'élaboration                                                                                                                      p.15</w:t>
      </w:r>
    </w:p>
    <w:p w:rsidR="001248AD" w:rsidRPr="001248AD" w:rsidRDefault="001248AD" w:rsidP="001248AD">
      <w:pPr>
        <w:autoSpaceDE w:val="0"/>
        <w:autoSpaceDN w:val="0"/>
        <w:adjustRightInd w:val="0"/>
        <w:spacing w:before="0" w:beforeAutospacing="0" w:afterAutospacing="0"/>
        <w:jc w:val="both"/>
        <w:rPr>
          <w:rFonts w:asciiTheme="majorBidi" w:hAnsiTheme="majorBidi" w:cstheme="majorBidi"/>
          <w:lang w:val="fr-FR" w:bidi="ar-SA"/>
        </w:rPr>
      </w:pPr>
      <w:r w:rsidRPr="001248AD">
        <w:rPr>
          <w:rFonts w:asciiTheme="majorBidi" w:hAnsiTheme="majorBidi" w:cstheme="majorBidi"/>
          <w:lang w:val="fr-FR" w:bidi="ar-SA"/>
        </w:rPr>
        <w:t>2) La diffusion                                                                                                                        p.17</w:t>
      </w:r>
    </w:p>
    <w:p w:rsidR="001248AD" w:rsidRPr="001248AD" w:rsidRDefault="001248AD" w:rsidP="001248AD">
      <w:pPr>
        <w:autoSpaceDE w:val="0"/>
        <w:autoSpaceDN w:val="0"/>
        <w:adjustRightInd w:val="0"/>
        <w:spacing w:before="0" w:beforeAutospacing="0" w:afterAutospacing="0"/>
        <w:jc w:val="both"/>
        <w:rPr>
          <w:rFonts w:asciiTheme="majorBidi" w:hAnsiTheme="majorBidi" w:cstheme="majorBidi"/>
          <w:lang w:val="fr-FR" w:bidi="ar-SA"/>
        </w:rPr>
      </w:pPr>
      <w:r w:rsidRPr="001248AD">
        <w:rPr>
          <w:rFonts w:asciiTheme="majorBidi" w:hAnsiTheme="majorBidi" w:cstheme="majorBidi"/>
          <w:lang w:val="fr-FR" w:bidi="ar-SA"/>
        </w:rPr>
        <w:t>I I ) L'analyse des données recueillies                                                                                    p.17</w:t>
      </w:r>
    </w:p>
    <w:p w:rsidR="001248AD" w:rsidRPr="001248AD" w:rsidRDefault="001248AD" w:rsidP="001248AD">
      <w:pPr>
        <w:autoSpaceDE w:val="0"/>
        <w:autoSpaceDN w:val="0"/>
        <w:adjustRightInd w:val="0"/>
        <w:spacing w:before="0" w:beforeAutospacing="0" w:afterAutospacing="0"/>
        <w:jc w:val="both"/>
        <w:rPr>
          <w:rFonts w:asciiTheme="majorBidi" w:hAnsiTheme="majorBidi" w:cstheme="majorBidi"/>
          <w:lang w:val="fr-FR" w:bidi="ar-SA"/>
        </w:rPr>
      </w:pPr>
      <w:r w:rsidRPr="001248AD">
        <w:rPr>
          <w:rFonts w:asciiTheme="majorBidi" w:hAnsiTheme="majorBidi" w:cstheme="majorBidi"/>
          <w:lang w:val="fr-FR" w:bidi="ar-SA"/>
        </w:rPr>
        <w:t>1) L'observation du langage « SMS »                                                                                    p.18</w:t>
      </w:r>
    </w:p>
    <w:p w:rsidR="001248AD" w:rsidRPr="001248AD" w:rsidRDefault="001248AD" w:rsidP="001248AD">
      <w:pPr>
        <w:autoSpaceDE w:val="0"/>
        <w:autoSpaceDN w:val="0"/>
        <w:adjustRightInd w:val="0"/>
        <w:spacing w:before="0" w:beforeAutospacing="0" w:afterAutospacing="0"/>
        <w:jc w:val="both"/>
        <w:rPr>
          <w:rFonts w:asciiTheme="majorBidi" w:hAnsiTheme="majorBidi" w:cstheme="majorBidi"/>
          <w:lang w:val="fr-FR" w:bidi="ar-SA"/>
        </w:rPr>
      </w:pPr>
      <w:r w:rsidRPr="001248AD">
        <w:rPr>
          <w:rFonts w:asciiTheme="majorBidi" w:hAnsiTheme="majorBidi" w:cstheme="majorBidi"/>
          <w:lang w:val="fr-FR" w:bidi="ar-SA"/>
        </w:rPr>
        <w:t>2) Les erreurs constatées                                                                                                        p.21</w:t>
      </w:r>
    </w:p>
    <w:p w:rsidR="001248AD" w:rsidRPr="001248AD" w:rsidRDefault="001248AD" w:rsidP="001248AD">
      <w:pPr>
        <w:autoSpaceDE w:val="0"/>
        <w:autoSpaceDN w:val="0"/>
        <w:adjustRightInd w:val="0"/>
        <w:spacing w:before="0" w:beforeAutospacing="0" w:afterAutospacing="0"/>
        <w:jc w:val="both"/>
        <w:rPr>
          <w:rFonts w:asciiTheme="majorBidi" w:hAnsiTheme="majorBidi" w:cstheme="majorBidi"/>
          <w:lang w:val="fr-FR" w:bidi="ar-SA"/>
        </w:rPr>
      </w:pPr>
      <w:r w:rsidRPr="001248AD">
        <w:rPr>
          <w:rFonts w:asciiTheme="majorBidi" w:hAnsiTheme="majorBidi" w:cstheme="majorBidi"/>
          <w:lang w:val="fr-FR" w:bidi="ar-SA"/>
        </w:rPr>
        <w:t>II I ) La définition de la problématique                                                                                  p.26</w:t>
      </w:r>
    </w:p>
    <w:p w:rsidR="001248AD" w:rsidRPr="001248AD" w:rsidRDefault="001248AD" w:rsidP="001248AD">
      <w:pPr>
        <w:autoSpaceDE w:val="0"/>
        <w:autoSpaceDN w:val="0"/>
        <w:adjustRightInd w:val="0"/>
        <w:spacing w:before="0" w:beforeAutospacing="0" w:afterAutospacing="0"/>
        <w:jc w:val="both"/>
        <w:rPr>
          <w:rFonts w:asciiTheme="majorBidi" w:hAnsiTheme="majorBidi" w:cstheme="majorBidi"/>
          <w:b/>
          <w:bCs/>
          <w:lang w:val="fr-FR" w:bidi="ar-SA"/>
        </w:rPr>
      </w:pPr>
      <w:r w:rsidRPr="001248AD">
        <w:rPr>
          <w:rFonts w:asciiTheme="majorBidi" w:hAnsiTheme="majorBidi" w:cstheme="majorBidi"/>
          <w:b/>
          <w:bCs/>
          <w:lang w:val="fr-FR" w:bidi="ar-SA"/>
        </w:rPr>
        <w:t>CHAPITRE 3 : MÉTHODOLOGIE                                                                                  p.27</w:t>
      </w:r>
    </w:p>
    <w:p w:rsidR="001248AD" w:rsidRPr="001248AD" w:rsidRDefault="001248AD" w:rsidP="001248AD">
      <w:pPr>
        <w:autoSpaceDE w:val="0"/>
        <w:autoSpaceDN w:val="0"/>
        <w:adjustRightInd w:val="0"/>
        <w:spacing w:before="0" w:beforeAutospacing="0" w:afterAutospacing="0"/>
        <w:jc w:val="both"/>
        <w:rPr>
          <w:rFonts w:asciiTheme="majorBidi" w:hAnsiTheme="majorBidi" w:cstheme="majorBidi"/>
          <w:lang w:val="fr-FR" w:bidi="ar-SA"/>
        </w:rPr>
      </w:pPr>
      <w:r w:rsidRPr="001248AD">
        <w:rPr>
          <w:rFonts w:asciiTheme="majorBidi" w:hAnsiTheme="majorBidi" w:cstheme="majorBidi"/>
          <w:lang w:val="fr-FR" w:bidi="ar-SA"/>
        </w:rPr>
        <w:t>I ) L ' article de référence                                                                                                       p.27</w:t>
      </w:r>
    </w:p>
    <w:p w:rsidR="001248AD" w:rsidRPr="001248AD" w:rsidRDefault="001248AD" w:rsidP="001248AD">
      <w:pPr>
        <w:autoSpaceDE w:val="0"/>
        <w:autoSpaceDN w:val="0"/>
        <w:adjustRightInd w:val="0"/>
        <w:spacing w:before="0" w:beforeAutospacing="0" w:afterAutospacing="0"/>
        <w:jc w:val="both"/>
        <w:rPr>
          <w:rFonts w:asciiTheme="majorBidi" w:hAnsiTheme="majorBidi" w:cstheme="majorBidi"/>
          <w:lang w:val="fr-FR" w:bidi="ar-SA"/>
        </w:rPr>
      </w:pPr>
      <w:r w:rsidRPr="001248AD">
        <w:rPr>
          <w:rFonts w:asciiTheme="majorBidi" w:hAnsiTheme="majorBidi" w:cstheme="majorBidi"/>
          <w:lang w:val="fr-FR" w:bidi="ar-SA"/>
        </w:rPr>
        <w:t>I I ) L ' expérimentation                                                                                                         p.28</w:t>
      </w:r>
    </w:p>
    <w:p w:rsidR="001248AD" w:rsidRPr="001248AD" w:rsidRDefault="001248AD" w:rsidP="001248AD">
      <w:pPr>
        <w:autoSpaceDE w:val="0"/>
        <w:autoSpaceDN w:val="0"/>
        <w:adjustRightInd w:val="0"/>
        <w:spacing w:before="0" w:beforeAutospacing="0" w:afterAutospacing="0"/>
        <w:jc w:val="both"/>
        <w:rPr>
          <w:rFonts w:asciiTheme="majorBidi" w:hAnsiTheme="majorBidi" w:cstheme="majorBidi"/>
          <w:lang w:val="fr-FR" w:bidi="ar-SA"/>
        </w:rPr>
      </w:pPr>
      <w:r w:rsidRPr="001248AD">
        <w:rPr>
          <w:rFonts w:asciiTheme="majorBidi" w:hAnsiTheme="majorBidi" w:cstheme="majorBidi"/>
          <w:lang w:val="fr-FR" w:bidi="ar-SA"/>
        </w:rPr>
        <w:t>1) La population                                                                                                                     p.28</w:t>
      </w:r>
    </w:p>
    <w:p w:rsidR="001248AD" w:rsidRPr="001248AD" w:rsidRDefault="001248AD" w:rsidP="001248AD">
      <w:pPr>
        <w:autoSpaceDE w:val="0"/>
        <w:autoSpaceDN w:val="0"/>
        <w:adjustRightInd w:val="0"/>
        <w:spacing w:before="0" w:beforeAutospacing="0" w:afterAutospacing="0"/>
        <w:jc w:val="both"/>
        <w:rPr>
          <w:rFonts w:asciiTheme="majorBidi" w:hAnsiTheme="majorBidi" w:cstheme="majorBidi"/>
          <w:lang w:val="fr-FR" w:bidi="ar-SA"/>
        </w:rPr>
      </w:pPr>
      <w:r w:rsidRPr="001248AD">
        <w:rPr>
          <w:rFonts w:asciiTheme="majorBidi" w:hAnsiTheme="majorBidi" w:cstheme="majorBidi"/>
          <w:lang w:val="fr-FR" w:bidi="ar-SA"/>
        </w:rPr>
        <w:t>2) Le protocole                                                                                                                       p.28</w:t>
      </w:r>
    </w:p>
    <w:p w:rsidR="001248AD" w:rsidRPr="001248AD" w:rsidRDefault="001248AD" w:rsidP="001248AD">
      <w:pPr>
        <w:autoSpaceDE w:val="0"/>
        <w:autoSpaceDN w:val="0"/>
        <w:adjustRightInd w:val="0"/>
        <w:spacing w:before="0" w:beforeAutospacing="0" w:afterAutospacing="0"/>
        <w:jc w:val="both"/>
        <w:rPr>
          <w:rFonts w:asciiTheme="majorBidi" w:hAnsiTheme="majorBidi" w:cstheme="majorBidi"/>
          <w:lang w:val="fr-FR" w:bidi="ar-SA"/>
        </w:rPr>
      </w:pPr>
      <w:r w:rsidRPr="001248AD">
        <w:rPr>
          <w:rFonts w:asciiTheme="majorBidi" w:hAnsiTheme="majorBidi" w:cstheme="majorBidi"/>
          <w:lang w:val="fr-FR" w:bidi="ar-SA"/>
        </w:rPr>
        <w:t>II I ) Le contexte du recueil de données                                                                                 p.30</w:t>
      </w:r>
    </w:p>
    <w:p w:rsidR="001248AD" w:rsidRPr="001248AD" w:rsidRDefault="001248AD" w:rsidP="001248AD">
      <w:pPr>
        <w:autoSpaceDE w:val="0"/>
        <w:autoSpaceDN w:val="0"/>
        <w:adjustRightInd w:val="0"/>
        <w:spacing w:before="0" w:beforeAutospacing="0" w:afterAutospacing="0"/>
        <w:jc w:val="both"/>
        <w:rPr>
          <w:rFonts w:asciiTheme="majorBidi" w:hAnsiTheme="majorBidi" w:cstheme="majorBidi"/>
          <w:lang w:val="fr-FR" w:bidi="ar-SA"/>
        </w:rPr>
      </w:pPr>
      <w:r w:rsidRPr="001248AD">
        <w:rPr>
          <w:rFonts w:asciiTheme="majorBidi" w:hAnsiTheme="majorBidi" w:cstheme="majorBidi"/>
          <w:lang w:val="fr-FR" w:bidi="ar-SA"/>
        </w:rPr>
        <w:t>1) Le niveau des élèves, leur milieu géographique et le nombre de sujets</w:t>
      </w:r>
    </w:p>
    <w:p w:rsidR="001248AD" w:rsidRPr="001248AD" w:rsidRDefault="001248AD" w:rsidP="001248AD">
      <w:pPr>
        <w:autoSpaceDE w:val="0"/>
        <w:autoSpaceDN w:val="0"/>
        <w:adjustRightInd w:val="0"/>
        <w:spacing w:before="0" w:beforeAutospacing="0" w:afterAutospacing="0"/>
        <w:jc w:val="both"/>
        <w:rPr>
          <w:rFonts w:asciiTheme="majorBidi" w:hAnsiTheme="majorBidi" w:cstheme="majorBidi"/>
          <w:lang w:val="fr-FR" w:bidi="ar-SA"/>
        </w:rPr>
      </w:pPr>
      <w:r w:rsidRPr="001248AD">
        <w:rPr>
          <w:rFonts w:asciiTheme="majorBidi" w:hAnsiTheme="majorBidi" w:cstheme="majorBidi"/>
          <w:lang w:val="fr-FR" w:bidi="ar-SA"/>
        </w:rPr>
        <w:t>Etudiés                                                                                                                                   p.30</w:t>
      </w:r>
    </w:p>
    <w:p w:rsidR="001248AD" w:rsidRPr="001248AD" w:rsidRDefault="001248AD" w:rsidP="001248AD">
      <w:pPr>
        <w:autoSpaceDE w:val="0"/>
        <w:autoSpaceDN w:val="0"/>
        <w:adjustRightInd w:val="0"/>
        <w:spacing w:before="0" w:beforeAutospacing="0" w:afterAutospacing="0"/>
        <w:jc w:val="both"/>
        <w:rPr>
          <w:rFonts w:asciiTheme="majorBidi" w:hAnsiTheme="majorBidi" w:cstheme="majorBidi"/>
          <w:lang w:val="fr-FR" w:bidi="ar-SA"/>
        </w:rPr>
      </w:pPr>
      <w:r w:rsidRPr="001248AD">
        <w:rPr>
          <w:rFonts w:asciiTheme="majorBidi" w:hAnsiTheme="majorBidi" w:cstheme="majorBidi"/>
          <w:lang w:val="fr-FR" w:bidi="ar-SA"/>
        </w:rPr>
        <w:t>2) La présentation du livret                                                                                                    p.30</w:t>
      </w:r>
    </w:p>
    <w:p w:rsidR="001248AD" w:rsidRPr="001248AD" w:rsidRDefault="001248AD" w:rsidP="001248AD">
      <w:pPr>
        <w:autoSpaceDE w:val="0"/>
        <w:autoSpaceDN w:val="0"/>
        <w:adjustRightInd w:val="0"/>
        <w:spacing w:before="0" w:beforeAutospacing="0" w:afterAutospacing="0"/>
        <w:jc w:val="both"/>
        <w:rPr>
          <w:rFonts w:asciiTheme="majorBidi" w:hAnsiTheme="majorBidi" w:cstheme="majorBidi"/>
          <w:b/>
          <w:bCs/>
          <w:lang w:val="fr-FR" w:bidi="ar-SA"/>
        </w:rPr>
      </w:pPr>
      <w:r w:rsidRPr="001248AD">
        <w:rPr>
          <w:rFonts w:asciiTheme="majorBidi" w:hAnsiTheme="majorBidi" w:cstheme="majorBidi"/>
          <w:b/>
          <w:bCs/>
          <w:lang w:val="fr-FR" w:bidi="ar-SA"/>
        </w:rPr>
        <w:t>CHAPITRE 4 : ANALYSE DU RECUEIL DE DONNÉES                                            p.32</w:t>
      </w:r>
    </w:p>
    <w:p w:rsidR="001248AD" w:rsidRPr="001248AD" w:rsidRDefault="001248AD" w:rsidP="001248AD">
      <w:pPr>
        <w:autoSpaceDE w:val="0"/>
        <w:autoSpaceDN w:val="0"/>
        <w:adjustRightInd w:val="0"/>
        <w:spacing w:before="0" w:beforeAutospacing="0" w:afterAutospacing="0"/>
        <w:jc w:val="both"/>
        <w:rPr>
          <w:rFonts w:asciiTheme="majorBidi" w:hAnsiTheme="majorBidi" w:cstheme="majorBidi"/>
          <w:lang w:val="fr-FR" w:bidi="ar-SA"/>
        </w:rPr>
      </w:pPr>
      <w:r w:rsidRPr="001248AD">
        <w:rPr>
          <w:rFonts w:asciiTheme="majorBidi" w:hAnsiTheme="majorBidi" w:cstheme="majorBidi"/>
          <w:lang w:val="fr-FR" w:bidi="ar-SA"/>
        </w:rPr>
        <w:t>I) Les résultats de la dictée traditionnelle par niveau de classe                                             p.32</w:t>
      </w:r>
    </w:p>
    <w:p w:rsidR="001248AD" w:rsidRPr="001248AD" w:rsidRDefault="001248AD" w:rsidP="001248AD">
      <w:pPr>
        <w:autoSpaceDE w:val="0"/>
        <w:autoSpaceDN w:val="0"/>
        <w:adjustRightInd w:val="0"/>
        <w:spacing w:before="0" w:beforeAutospacing="0" w:afterAutospacing="0"/>
        <w:jc w:val="both"/>
        <w:rPr>
          <w:rFonts w:asciiTheme="majorBidi" w:hAnsiTheme="majorBidi" w:cstheme="majorBidi"/>
          <w:lang w:val="fr-FR" w:bidi="ar-SA"/>
        </w:rPr>
      </w:pPr>
      <w:r w:rsidRPr="001248AD">
        <w:rPr>
          <w:rFonts w:asciiTheme="majorBidi" w:hAnsiTheme="majorBidi" w:cstheme="majorBidi"/>
          <w:lang w:val="fr-FR" w:bidi="ar-SA"/>
        </w:rPr>
        <w:t>II) Le questionnaire                                                                                                                p.39</w:t>
      </w:r>
    </w:p>
    <w:p w:rsidR="001248AD" w:rsidRPr="001248AD" w:rsidRDefault="001248AD" w:rsidP="001248AD">
      <w:pPr>
        <w:autoSpaceDE w:val="0"/>
        <w:autoSpaceDN w:val="0"/>
        <w:adjustRightInd w:val="0"/>
        <w:spacing w:before="0" w:beforeAutospacing="0" w:afterAutospacing="0"/>
        <w:jc w:val="both"/>
        <w:rPr>
          <w:rFonts w:asciiTheme="majorBidi" w:hAnsiTheme="majorBidi" w:cstheme="majorBidi"/>
          <w:lang w:val="fr-FR" w:bidi="ar-SA"/>
        </w:rPr>
      </w:pPr>
      <w:r w:rsidRPr="001248AD">
        <w:rPr>
          <w:rFonts w:asciiTheme="majorBidi" w:hAnsiTheme="majorBidi" w:cstheme="majorBidi"/>
          <w:lang w:val="fr-FR" w:bidi="ar-SA"/>
        </w:rPr>
        <w:t>III) La dictée « SMS »                                                                                                            p.47</w:t>
      </w:r>
    </w:p>
    <w:p w:rsidR="001248AD" w:rsidRPr="001248AD" w:rsidRDefault="001248AD" w:rsidP="001248AD">
      <w:pPr>
        <w:autoSpaceDE w:val="0"/>
        <w:autoSpaceDN w:val="0"/>
        <w:adjustRightInd w:val="0"/>
        <w:spacing w:before="0" w:beforeAutospacing="0" w:afterAutospacing="0"/>
        <w:jc w:val="both"/>
        <w:rPr>
          <w:rFonts w:asciiTheme="majorBidi" w:hAnsiTheme="majorBidi" w:cstheme="majorBidi"/>
          <w:lang w:val="fr-FR" w:bidi="ar-SA"/>
        </w:rPr>
      </w:pPr>
      <w:r w:rsidRPr="001248AD">
        <w:rPr>
          <w:rFonts w:asciiTheme="majorBidi" w:hAnsiTheme="majorBidi" w:cstheme="majorBidi"/>
          <w:lang w:val="fr-FR" w:bidi="ar-SA"/>
        </w:rPr>
        <w:t>IV) La corrélation entre les réponses à la dictée traditionnelle, au questionnaire et à</w:t>
      </w:r>
    </w:p>
    <w:p w:rsidR="001248AD" w:rsidRPr="001248AD" w:rsidRDefault="001248AD" w:rsidP="001248AD">
      <w:pPr>
        <w:autoSpaceDE w:val="0"/>
        <w:autoSpaceDN w:val="0"/>
        <w:adjustRightInd w:val="0"/>
        <w:spacing w:before="0" w:beforeAutospacing="0" w:afterAutospacing="0"/>
        <w:jc w:val="both"/>
        <w:rPr>
          <w:rFonts w:asciiTheme="majorBidi" w:hAnsiTheme="majorBidi" w:cstheme="majorBidi"/>
          <w:lang w:val="fr-FR" w:bidi="ar-SA"/>
        </w:rPr>
      </w:pPr>
      <w:r w:rsidRPr="001248AD">
        <w:rPr>
          <w:rFonts w:asciiTheme="majorBidi" w:hAnsiTheme="majorBidi" w:cstheme="majorBidi"/>
          <w:lang w:val="fr-FR" w:bidi="ar-SA"/>
        </w:rPr>
        <w:t>la dictée « SMS »                                                                                                                   p.53</w:t>
      </w:r>
    </w:p>
    <w:p w:rsidR="001248AD" w:rsidRPr="001248AD" w:rsidRDefault="001248AD" w:rsidP="001248AD">
      <w:pPr>
        <w:autoSpaceDE w:val="0"/>
        <w:autoSpaceDN w:val="0"/>
        <w:adjustRightInd w:val="0"/>
        <w:spacing w:before="0" w:beforeAutospacing="0" w:afterAutospacing="0"/>
        <w:jc w:val="both"/>
        <w:rPr>
          <w:rFonts w:asciiTheme="majorBidi" w:hAnsiTheme="majorBidi" w:cstheme="majorBidi"/>
          <w:b/>
          <w:bCs/>
          <w:lang w:val="fr-FR" w:bidi="ar-SA"/>
        </w:rPr>
      </w:pPr>
      <w:r w:rsidRPr="001248AD">
        <w:rPr>
          <w:rFonts w:asciiTheme="majorBidi" w:hAnsiTheme="majorBidi" w:cstheme="majorBidi"/>
          <w:b/>
          <w:bCs/>
          <w:lang w:val="fr-FR" w:bidi="ar-SA"/>
        </w:rPr>
        <w:t>CONCLUSION                                                                                                                    p.58</w:t>
      </w:r>
    </w:p>
    <w:p w:rsidR="001248AD" w:rsidRPr="001248AD" w:rsidRDefault="001248AD" w:rsidP="001248AD">
      <w:pPr>
        <w:autoSpaceDE w:val="0"/>
        <w:autoSpaceDN w:val="0"/>
        <w:adjustRightInd w:val="0"/>
        <w:spacing w:before="0" w:beforeAutospacing="0" w:afterAutospacing="0"/>
        <w:jc w:val="both"/>
        <w:rPr>
          <w:rFonts w:asciiTheme="majorBidi" w:hAnsiTheme="majorBidi" w:cstheme="majorBidi"/>
          <w:b/>
          <w:bCs/>
          <w:lang w:val="fr-FR" w:bidi="ar-SA"/>
        </w:rPr>
      </w:pPr>
      <w:r w:rsidRPr="001248AD">
        <w:rPr>
          <w:rFonts w:asciiTheme="majorBidi" w:hAnsiTheme="majorBidi" w:cstheme="majorBidi"/>
          <w:b/>
          <w:bCs/>
          <w:lang w:val="fr-FR" w:bidi="ar-SA"/>
        </w:rPr>
        <w:t>BIBLIOGRAPHIE                                                                                                          p.60</w:t>
      </w:r>
    </w:p>
    <w:p w:rsidR="001248AD" w:rsidRDefault="001248AD" w:rsidP="001248AD">
      <w:pPr>
        <w:autoSpaceDE w:val="0"/>
        <w:autoSpaceDN w:val="0"/>
        <w:adjustRightInd w:val="0"/>
        <w:spacing w:before="0" w:beforeAutospacing="0" w:afterAutospacing="0"/>
        <w:jc w:val="both"/>
        <w:rPr>
          <w:rFonts w:asciiTheme="majorBidi" w:hAnsiTheme="majorBidi" w:cstheme="majorBidi"/>
          <w:b/>
          <w:bCs/>
          <w:lang w:val="fr-FR" w:bidi="ar-SA"/>
        </w:rPr>
      </w:pPr>
      <w:r w:rsidRPr="001248AD">
        <w:rPr>
          <w:rFonts w:asciiTheme="majorBidi" w:hAnsiTheme="majorBidi" w:cstheme="majorBidi"/>
          <w:b/>
          <w:bCs/>
          <w:lang w:val="fr-FR" w:bidi="ar-SA"/>
        </w:rPr>
        <w:t>ANNEXES                                                                                                                        p.63</w:t>
      </w:r>
    </w:p>
    <w:p w:rsidR="001248AD" w:rsidRDefault="001248AD" w:rsidP="001248AD">
      <w:pPr>
        <w:autoSpaceDE w:val="0"/>
        <w:autoSpaceDN w:val="0"/>
        <w:adjustRightInd w:val="0"/>
        <w:spacing w:before="0" w:beforeAutospacing="0" w:afterAutospacing="0"/>
        <w:jc w:val="both"/>
        <w:rPr>
          <w:rFonts w:asciiTheme="majorBidi" w:hAnsiTheme="majorBidi" w:cstheme="majorBidi"/>
          <w:b/>
          <w:bCs/>
          <w:lang w:val="fr-FR" w:bidi="ar-SA"/>
        </w:rPr>
      </w:pPr>
    </w:p>
    <w:p w:rsidR="001248AD" w:rsidRDefault="001248AD" w:rsidP="001248AD">
      <w:pPr>
        <w:autoSpaceDE w:val="0"/>
        <w:autoSpaceDN w:val="0"/>
        <w:adjustRightInd w:val="0"/>
        <w:spacing w:before="0" w:beforeAutospacing="0" w:afterAutospacing="0"/>
        <w:jc w:val="both"/>
        <w:rPr>
          <w:rFonts w:asciiTheme="majorBidi" w:hAnsiTheme="majorBidi" w:cstheme="majorBidi"/>
          <w:b/>
          <w:bCs/>
          <w:lang w:val="fr-FR" w:bidi="ar-SA"/>
        </w:rPr>
      </w:pPr>
    </w:p>
    <w:p w:rsidR="001248AD" w:rsidRDefault="001248AD" w:rsidP="001248AD">
      <w:pPr>
        <w:autoSpaceDE w:val="0"/>
        <w:autoSpaceDN w:val="0"/>
        <w:adjustRightInd w:val="0"/>
        <w:spacing w:before="0" w:beforeAutospacing="0" w:afterAutospacing="0"/>
        <w:jc w:val="both"/>
        <w:rPr>
          <w:rFonts w:asciiTheme="majorBidi" w:hAnsiTheme="majorBidi" w:cstheme="majorBidi"/>
          <w:b/>
          <w:bCs/>
          <w:lang w:val="fr-FR" w:bidi="ar-SA"/>
        </w:rPr>
      </w:pPr>
    </w:p>
    <w:p w:rsidR="001248AD" w:rsidRDefault="001248AD" w:rsidP="001248AD">
      <w:pPr>
        <w:autoSpaceDE w:val="0"/>
        <w:autoSpaceDN w:val="0"/>
        <w:adjustRightInd w:val="0"/>
        <w:spacing w:before="0" w:beforeAutospacing="0" w:afterAutospacing="0"/>
        <w:jc w:val="both"/>
        <w:rPr>
          <w:rFonts w:asciiTheme="majorBidi" w:hAnsiTheme="majorBidi" w:cstheme="majorBidi"/>
          <w:b/>
          <w:bCs/>
          <w:lang w:val="fr-FR" w:bidi="ar-SA"/>
        </w:rPr>
      </w:pPr>
    </w:p>
    <w:p w:rsidR="001248AD" w:rsidRDefault="001248AD" w:rsidP="001248AD">
      <w:pPr>
        <w:autoSpaceDE w:val="0"/>
        <w:autoSpaceDN w:val="0"/>
        <w:adjustRightInd w:val="0"/>
        <w:spacing w:before="0" w:beforeAutospacing="0" w:afterAutospacing="0"/>
        <w:jc w:val="both"/>
        <w:rPr>
          <w:rFonts w:asciiTheme="majorBidi" w:hAnsiTheme="majorBidi" w:cstheme="majorBidi"/>
          <w:b/>
          <w:bCs/>
          <w:lang w:val="fr-FR" w:bidi="ar-SA"/>
        </w:rPr>
      </w:pPr>
    </w:p>
    <w:p w:rsidR="001248AD" w:rsidRDefault="001248AD" w:rsidP="001248AD">
      <w:pPr>
        <w:autoSpaceDE w:val="0"/>
        <w:autoSpaceDN w:val="0"/>
        <w:adjustRightInd w:val="0"/>
        <w:spacing w:before="0" w:beforeAutospacing="0" w:afterAutospacing="0"/>
        <w:jc w:val="both"/>
        <w:rPr>
          <w:rFonts w:asciiTheme="majorBidi" w:hAnsiTheme="majorBidi" w:cstheme="majorBidi"/>
          <w:b/>
          <w:bCs/>
          <w:lang w:val="fr-FR" w:bidi="ar-SA"/>
        </w:rPr>
      </w:pPr>
    </w:p>
    <w:p w:rsidR="001248AD" w:rsidRDefault="001248AD" w:rsidP="001248AD">
      <w:pPr>
        <w:autoSpaceDE w:val="0"/>
        <w:autoSpaceDN w:val="0"/>
        <w:adjustRightInd w:val="0"/>
        <w:spacing w:before="0" w:beforeAutospacing="0" w:afterAutospacing="0"/>
        <w:jc w:val="both"/>
        <w:rPr>
          <w:rFonts w:asciiTheme="majorBidi" w:hAnsiTheme="majorBidi" w:cstheme="majorBidi"/>
          <w:b/>
          <w:bCs/>
          <w:lang w:val="fr-FR" w:bidi="ar-SA"/>
        </w:rPr>
      </w:pPr>
    </w:p>
    <w:p w:rsidR="001248AD" w:rsidRDefault="001248AD" w:rsidP="001248AD">
      <w:pPr>
        <w:autoSpaceDE w:val="0"/>
        <w:autoSpaceDN w:val="0"/>
        <w:adjustRightInd w:val="0"/>
        <w:spacing w:before="0" w:beforeAutospacing="0" w:afterAutospacing="0"/>
        <w:jc w:val="both"/>
        <w:rPr>
          <w:rFonts w:asciiTheme="majorBidi" w:hAnsiTheme="majorBidi" w:cstheme="majorBidi"/>
          <w:b/>
          <w:bCs/>
          <w:lang w:val="fr-FR" w:bidi="ar-SA"/>
        </w:rPr>
      </w:pPr>
    </w:p>
    <w:p w:rsidR="001248AD" w:rsidRDefault="001248AD" w:rsidP="001248AD">
      <w:pPr>
        <w:autoSpaceDE w:val="0"/>
        <w:autoSpaceDN w:val="0"/>
        <w:adjustRightInd w:val="0"/>
        <w:spacing w:before="0" w:beforeAutospacing="0" w:afterAutospacing="0"/>
        <w:jc w:val="both"/>
        <w:rPr>
          <w:rFonts w:asciiTheme="majorBidi" w:hAnsiTheme="majorBidi" w:cstheme="majorBidi"/>
          <w:b/>
          <w:bCs/>
          <w:lang w:val="fr-FR" w:bidi="ar-SA"/>
        </w:rPr>
      </w:pPr>
    </w:p>
    <w:p w:rsidR="001248AD" w:rsidRDefault="001248AD" w:rsidP="001248AD">
      <w:pPr>
        <w:autoSpaceDE w:val="0"/>
        <w:autoSpaceDN w:val="0"/>
        <w:adjustRightInd w:val="0"/>
        <w:spacing w:before="0" w:beforeAutospacing="0" w:afterAutospacing="0"/>
        <w:jc w:val="both"/>
        <w:rPr>
          <w:rFonts w:asciiTheme="majorBidi" w:hAnsiTheme="majorBidi" w:cstheme="majorBidi"/>
          <w:b/>
          <w:bCs/>
          <w:lang w:val="fr-FR" w:bidi="ar-SA"/>
        </w:rPr>
      </w:pPr>
    </w:p>
    <w:p w:rsidR="001248AD" w:rsidRDefault="001248AD" w:rsidP="001248AD">
      <w:pPr>
        <w:autoSpaceDE w:val="0"/>
        <w:autoSpaceDN w:val="0"/>
        <w:adjustRightInd w:val="0"/>
        <w:spacing w:before="0" w:beforeAutospacing="0" w:afterAutospacing="0"/>
        <w:jc w:val="both"/>
        <w:rPr>
          <w:rFonts w:asciiTheme="majorBidi" w:hAnsiTheme="majorBidi" w:cstheme="majorBidi"/>
          <w:b/>
          <w:bCs/>
          <w:lang w:val="fr-FR" w:bidi="ar-SA"/>
        </w:rPr>
      </w:pPr>
    </w:p>
    <w:p w:rsidR="001248AD" w:rsidRDefault="001248AD" w:rsidP="001248AD">
      <w:pPr>
        <w:autoSpaceDE w:val="0"/>
        <w:autoSpaceDN w:val="0"/>
        <w:adjustRightInd w:val="0"/>
        <w:spacing w:before="0" w:beforeAutospacing="0" w:afterAutospacing="0"/>
        <w:jc w:val="both"/>
        <w:rPr>
          <w:rFonts w:asciiTheme="majorBidi" w:hAnsiTheme="majorBidi" w:cstheme="majorBidi"/>
          <w:b/>
          <w:bCs/>
          <w:lang w:val="fr-FR" w:bidi="ar-SA"/>
        </w:rPr>
      </w:pPr>
    </w:p>
    <w:p w:rsidR="001248AD" w:rsidRDefault="001248AD" w:rsidP="001248AD">
      <w:pPr>
        <w:autoSpaceDE w:val="0"/>
        <w:autoSpaceDN w:val="0"/>
        <w:adjustRightInd w:val="0"/>
        <w:spacing w:before="0" w:beforeAutospacing="0" w:afterAutospacing="0"/>
        <w:jc w:val="both"/>
        <w:rPr>
          <w:rFonts w:asciiTheme="majorBidi" w:hAnsiTheme="majorBidi" w:cstheme="majorBidi"/>
          <w:b/>
          <w:bCs/>
          <w:lang w:val="fr-FR" w:bidi="ar-SA"/>
        </w:rPr>
      </w:pPr>
    </w:p>
    <w:p w:rsidR="001248AD" w:rsidRDefault="001248AD" w:rsidP="001248AD">
      <w:pPr>
        <w:autoSpaceDE w:val="0"/>
        <w:autoSpaceDN w:val="0"/>
        <w:adjustRightInd w:val="0"/>
        <w:spacing w:before="0" w:beforeAutospacing="0" w:afterAutospacing="0"/>
        <w:jc w:val="both"/>
        <w:rPr>
          <w:rFonts w:asciiTheme="majorBidi" w:hAnsiTheme="majorBidi" w:cstheme="majorBidi"/>
          <w:b/>
          <w:bCs/>
          <w:lang w:val="fr-FR" w:bidi="ar-SA"/>
        </w:rPr>
      </w:pPr>
    </w:p>
    <w:p w:rsidR="001248AD" w:rsidRDefault="001248AD" w:rsidP="001248AD">
      <w:pPr>
        <w:autoSpaceDE w:val="0"/>
        <w:autoSpaceDN w:val="0"/>
        <w:adjustRightInd w:val="0"/>
        <w:spacing w:before="0" w:beforeAutospacing="0" w:afterAutospacing="0"/>
        <w:jc w:val="both"/>
        <w:rPr>
          <w:rFonts w:asciiTheme="majorBidi" w:hAnsiTheme="majorBidi" w:cstheme="majorBidi"/>
          <w:b/>
          <w:bCs/>
          <w:lang w:val="fr-FR" w:bidi="ar-SA"/>
        </w:rPr>
      </w:pPr>
    </w:p>
    <w:p w:rsidR="001248AD" w:rsidRDefault="001248AD" w:rsidP="001248AD">
      <w:pPr>
        <w:autoSpaceDE w:val="0"/>
        <w:autoSpaceDN w:val="0"/>
        <w:adjustRightInd w:val="0"/>
        <w:spacing w:before="0" w:beforeAutospacing="0" w:afterAutospacing="0"/>
        <w:jc w:val="both"/>
        <w:rPr>
          <w:rFonts w:asciiTheme="majorBidi" w:hAnsiTheme="majorBidi" w:cstheme="majorBidi"/>
          <w:b/>
          <w:bCs/>
          <w:lang w:val="fr-FR" w:bidi="ar-SA"/>
        </w:rPr>
      </w:pPr>
    </w:p>
    <w:p w:rsidR="001248AD" w:rsidRDefault="001248AD" w:rsidP="001248AD">
      <w:pPr>
        <w:autoSpaceDE w:val="0"/>
        <w:autoSpaceDN w:val="0"/>
        <w:adjustRightInd w:val="0"/>
        <w:spacing w:before="0" w:beforeAutospacing="0" w:afterAutospacing="0"/>
        <w:jc w:val="both"/>
        <w:rPr>
          <w:rFonts w:asciiTheme="majorBidi" w:hAnsiTheme="majorBidi" w:cstheme="majorBidi"/>
          <w:b/>
          <w:bCs/>
          <w:lang w:val="fr-FR" w:bidi="ar-SA"/>
        </w:rPr>
      </w:pPr>
    </w:p>
    <w:p w:rsidR="001248AD" w:rsidRDefault="001248AD" w:rsidP="001248AD">
      <w:pPr>
        <w:autoSpaceDE w:val="0"/>
        <w:autoSpaceDN w:val="0"/>
        <w:adjustRightInd w:val="0"/>
        <w:spacing w:before="0" w:beforeAutospacing="0" w:afterAutospacing="0"/>
        <w:jc w:val="both"/>
        <w:rPr>
          <w:rFonts w:asciiTheme="majorBidi" w:hAnsiTheme="majorBidi" w:cstheme="majorBidi"/>
          <w:b/>
          <w:bCs/>
          <w:lang w:val="fr-FR" w:bidi="ar-SA"/>
        </w:rPr>
      </w:pPr>
    </w:p>
    <w:p w:rsidR="001248AD" w:rsidRDefault="001248AD" w:rsidP="001248AD">
      <w:pPr>
        <w:autoSpaceDE w:val="0"/>
        <w:autoSpaceDN w:val="0"/>
        <w:adjustRightInd w:val="0"/>
        <w:spacing w:before="0" w:beforeAutospacing="0" w:afterAutospacing="0"/>
        <w:jc w:val="both"/>
        <w:rPr>
          <w:rFonts w:asciiTheme="majorBidi" w:hAnsiTheme="majorBidi" w:cstheme="majorBidi"/>
          <w:b/>
          <w:bCs/>
          <w:lang w:val="fr-FR" w:bidi="ar-SA"/>
        </w:rPr>
      </w:pPr>
    </w:p>
    <w:p w:rsidR="001248AD" w:rsidRPr="001248AD" w:rsidRDefault="00D82BF1" w:rsidP="001248AD">
      <w:pPr>
        <w:tabs>
          <w:tab w:val="left" w:pos="1925"/>
        </w:tabs>
        <w:spacing w:after="100"/>
        <w:jc w:val="both"/>
        <w:rPr>
          <w:rFonts w:asciiTheme="majorBidi" w:hAnsiTheme="majorBidi" w:cstheme="majorBidi"/>
          <w:b/>
          <w:bCs/>
          <w:color w:val="222222"/>
          <w:sz w:val="28"/>
          <w:szCs w:val="28"/>
          <w:shd w:val="clear" w:color="auto" w:fill="FFFFFF"/>
          <w:lang w:val="fr-FR"/>
        </w:rPr>
      </w:pPr>
      <w:r>
        <w:rPr>
          <w:rFonts w:asciiTheme="majorBidi" w:hAnsiTheme="majorBidi" w:cstheme="majorBidi"/>
          <w:b/>
          <w:bCs/>
          <w:lang w:val="fr-FR" w:bidi="ar-SA"/>
        </w:rPr>
        <w:lastRenderedPageBreak/>
        <w:t xml:space="preserve">13. </w:t>
      </w:r>
      <w:r w:rsidR="001248AD" w:rsidRPr="001248AD">
        <w:rPr>
          <w:rFonts w:asciiTheme="majorBidi" w:hAnsiTheme="majorBidi" w:cstheme="majorBidi"/>
          <w:b/>
          <w:bCs/>
          <w:color w:val="222222"/>
          <w:sz w:val="28"/>
          <w:szCs w:val="28"/>
          <w:shd w:val="clear" w:color="auto" w:fill="FFFFFF"/>
          <w:lang w:val="fr-FR"/>
        </w:rPr>
        <w:t xml:space="preserve">L’exposé de soutenance </w:t>
      </w:r>
    </w:p>
    <w:p w:rsidR="001248AD" w:rsidRPr="001248AD" w:rsidRDefault="001248AD" w:rsidP="001248AD">
      <w:pPr>
        <w:tabs>
          <w:tab w:val="left" w:pos="1925"/>
        </w:tabs>
        <w:spacing w:after="100"/>
        <w:jc w:val="both"/>
        <w:rPr>
          <w:rFonts w:asciiTheme="majorBidi" w:hAnsiTheme="majorBidi" w:cstheme="majorBidi"/>
          <w:color w:val="222222"/>
          <w:sz w:val="28"/>
          <w:szCs w:val="28"/>
          <w:shd w:val="clear" w:color="auto" w:fill="FFFFFF"/>
          <w:lang w:val="fr-FR"/>
        </w:rPr>
      </w:pPr>
      <w:r w:rsidRPr="001248AD">
        <w:rPr>
          <w:rFonts w:asciiTheme="majorBidi" w:hAnsiTheme="majorBidi" w:cstheme="majorBidi"/>
          <w:color w:val="222222"/>
          <w:sz w:val="28"/>
          <w:szCs w:val="28"/>
          <w:shd w:val="clear" w:color="auto" w:fill="FFFFFF"/>
          <w:lang w:val="fr-FR"/>
        </w:rPr>
        <w:t>L’intervention de soutenance a une durée variable selon la nature du mémoire de recherche (entre 15</w:t>
      </w:r>
      <w:r>
        <w:rPr>
          <w:rFonts w:asciiTheme="majorBidi" w:hAnsiTheme="majorBidi" w:cstheme="majorBidi"/>
          <w:color w:val="222222"/>
          <w:sz w:val="28"/>
          <w:szCs w:val="28"/>
          <w:shd w:val="clear" w:color="auto" w:fill="FFFFFF"/>
          <w:lang w:val="fr-FR"/>
        </w:rPr>
        <w:t xml:space="preserve"> </w:t>
      </w:r>
      <w:r w:rsidRPr="001248AD">
        <w:rPr>
          <w:rFonts w:asciiTheme="majorBidi" w:hAnsiTheme="majorBidi" w:cstheme="majorBidi"/>
          <w:color w:val="222222"/>
          <w:sz w:val="28"/>
          <w:szCs w:val="28"/>
          <w:shd w:val="clear" w:color="auto" w:fill="FFFFFF"/>
          <w:lang w:val="fr-FR"/>
        </w:rPr>
        <w:t xml:space="preserve">et 30 minutes). Elle a pour objectif de présenter le travail effectué et de défendre une thèse développée en cours de rédaction. C’est pourquoi l’exposé de soutenance doit aborder les aspects suivants en respectant le temps alloué par le président du jury le jour de l’épreuve : </w:t>
      </w:r>
    </w:p>
    <w:p w:rsidR="001248AD" w:rsidRPr="001248AD" w:rsidRDefault="001248AD" w:rsidP="001248AD">
      <w:pPr>
        <w:pStyle w:val="Paragraphedeliste"/>
        <w:numPr>
          <w:ilvl w:val="0"/>
          <w:numId w:val="2"/>
        </w:numPr>
        <w:tabs>
          <w:tab w:val="left" w:pos="1925"/>
        </w:tabs>
        <w:spacing w:after="100"/>
        <w:jc w:val="both"/>
        <w:rPr>
          <w:rFonts w:asciiTheme="majorBidi" w:hAnsiTheme="majorBidi" w:cstheme="majorBidi"/>
          <w:color w:val="222222"/>
          <w:sz w:val="28"/>
          <w:szCs w:val="28"/>
          <w:shd w:val="clear" w:color="auto" w:fill="FFFFFF"/>
          <w:lang w:val="fr-FR"/>
        </w:rPr>
      </w:pPr>
      <w:r w:rsidRPr="001248AD">
        <w:rPr>
          <w:rFonts w:asciiTheme="majorBidi" w:hAnsiTheme="majorBidi" w:cstheme="majorBidi"/>
          <w:color w:val="222222"/>
          <w:sz w:val="28"/>
          <w:szCs w:val="28"/>
          <w:shd w:val="clear" w:color="auto" w:fill="FFFFFF"/>
          <w:lang w:val="fr-FR"/>
        </w:rPr>
        <w:t>Présentation brève du sujet, des raisons de son choix, de la problématique retenue et de l’état de la recherche sur la question.</w:t>
      </w:r>
    </w:p>
    <w:p w:rsidR="001248AD" w:rsidRPr="001248AD" w:rsidRDefault="001248AD" w:rsidP="001248AD">
      <w:pPr>
        <w:pStyle w:val="Paragraphedeliste"/>
        <w:numPr>
          <w:ilvl w:val="0"/>
          <w:numId w:val="2"/>
        </w:numPr>
        <w:tabs>
          <w:tab w:val="left" w:pos="1925"/>
        </w:tabs>
        <w:spacing w:after="100"/>
        <w:jc w:val="both"/>
        <w:rPr>
          <w:rFonts w:asciiTheme="majorBidi" w:hAnsiTheme="majorBidi" w:cstheme="majorBidi"/>
          <w:color w:val="222222"/>
          <w:sz w:val="28"/>
          <w:szCs w:val="28"/>
          <w:shd w:val="clear" w:color="auto" w:fill="FFFFFF"/>
          <w:lang w:val="fr-FR"/>
        </w:rPr>
      </w:pPr>
      <w:r w:rsidRPr="001248AD">
        <w:rPr>
          <w:rFonts w:asciiTheme="majorBidi" w:hAnsiTheme="majorBidi" w:cstheme="majorBidi"/>
          <w:color w:val="222222"/>
          <w:sz w:val="28"/>
          <w:szCs w:val="28"/>
          <w:shd w:val="clear" w:color="auto" w:fill="FFFFFF"/>
          <w:lang w:val="fr-FR"/>
        </w:rPr>
        <w:t>Explication des étapes de la recherche menée et de ses principaux résultats.</w:t>
      </w:r>
    </w:p>
    <w:p w:rsidR="001248AD" w:rsidRPr="001248AD" w:rsidRDefault="001248AD" w:rsidP="001248AD">
      <w:pPr>
        <w:pStyle w:val="Paragraphedeliste"/>
        <w:numPr>
          <w:ilvl w:val="0"/>
          <w:numId w:val="2"/>
        </w:numPr>
        <w:tabs>
          <w:tab w:val="left" w:pos="1925"/>
        </w:tabs>
        <w:spacing w:after="100"/>
        <w:jc w:val="both"/>
        <w:rPr>
          <w:rFonts w:asciiTheme="majorBidi" w:hAnsiTheme="majorBidi" w:cstheme="majorBidi"/>
          <w:color w:val="222222"/>
          <w:sz w:val="28"/>
          <w:szCs w:val="28"/>
          <w:shd w:val="clear" w:color="auto" w:fill="FFFFFF"/>
          <w:lang w:val="fr-FR"/>
        </w:rPr>
      </w:pPr>
      <w:r w:rsidRPr="001248AD">
        <w:rPr>
          <w:rFonts w:asciiTheme="majorBidi" w:hAnsiTheme="majorBidi" w:cstheme="majorBidi"/>
          <w:color w:val="222222"/>
          <w:sz w:val="28"/>
          <w:szCs w:val="28"/>
          <w:shd w:val="clear" w:color="auto" w:fill="FFFFFF"/>
          <w:lang w:val="fr-FR"/>
        </w:rPr>
        <w:t>Exposé des choix méthodologiques et des outils conceptuels utilisés pour la recherche et pour la rédaction.</w:t>
      </w:r>
    </w:p>
    <w:p w:rsidR="001248AD" w:rsidRPr="001248AD" w:rsidRDefault="001248AD" w:rsidP="001248AD">
      <w:pPr>
        <w:pStyle w:val="Paragraphedeliste"/>
        <w:numPr>
          <w:ilvl w:val="0"/>
          <w:numId w:val="2"/>
        </w:numPr>
        <w:tabs>
          <w:tab w:val="left" w:pos="1925"/>
        </w:tabs>
        <w:spacing w:after="100"/>
        <w:jc w:val="both"/>
        <w:rPr>
          <w:rFonts w:asciiTheme="majorBidi" w:hAnsiTheme="majorBidi" w:cstheme="majorBidi"/>
          <w:color w:val="222222"/>
          <w:sz w:val="28"/>
          <w:szCs w:val="28"/>
          <w:shd w:val="clear" w:color="auto" w:fill="FFFFFF"/>
          <w:lang w:val="fr-FR"/>
        </w:rPr>
      </w:pPr>
      <w:r w:rsidRPr="001248AD">
        <w:rPr>
          <w:rFonts w:asciiTheme="majorBidi" w:hAnsiTheme="majorBidi" w:cstheme="majorBidi"/>
          <w:color w:val="222222"/>
          <w:sz w:val="28"/>
          <w:szCs w:val="28"/>
          <w:shd w:val="clear" w:color="auto" w:fill="FFFFFF"/>
          <w:lang w:val="fr-FR"/>
        </w:rPr>
        <w:t>Résumé des difficultés rencontrées, des solutions trouvées, et des perspectives qui restes à explorer.</w:t>
      </w:r>
    </w:p>
    <w:p w:rsidR="001248AD" w:rsidRPr="001248AD" w:rsidRDefault="001248AD" w:rsidP="001248AD">
      <w:pPr>
        <w:pStyle w:val="Paragraphedeliste"/>
        <w:numPr>
          <w:ilvl w:val="0"/>
          <w:numId w:val="2"/>
        </w:numPr>
        <w:tabs>
          <w:tab w:val="left" w:pos="1925"/>
        </w:tabs>
        <w:spacing w:after="100"/>
        <w:jc w:val="both"/>
        <w:rPr>
          <w:rFonts w:asciiTheme="majorBidi" w:hAnsiTheme="majorBidi" w:cstheme="majorBidi"/>
          <w:color w:val="222222"/>
          <w:sz w:val="28"/>
          <w:szCs w:val="28"/>
          <w:shd w:val="clear" w:color="auto" w:fill="FFFFFF"/>
          <w:lang w:val="fr-FR"/>
        </w:rPr>
      </w:pPr>
      <w:r w:rsidRPr="001248AD">
        <w:rPr>
          <w:rFonts w:asciiTheme="majorBidi" w:hAnsiTheme="majorBidi" w:cstheme="majorBidi"/>
          <w:color w:val="222222"/>
          <w:sz w:val="28"/>
          <w:szCs w:val="28"/>
          <w:shd w:val="clear" w:color="auto" w:fill="FFFFFF"/>
          <w:lang w:val="fr-FR"/>
        </w:rPr>
        <w:t>Ouverture sur un sujet de recherche qui soit dans le prolongement de ce qui a été mené jusque là. Pour le doctorat, expliquer les options de valorisation de la thèse qui sont envisagées par le thésard.</w:t>
      </w:r>
    </w:p>
    <w:p w:rsidR="001248AD" w:rsidRPr="001248AD" w:rsidRDefault="001248AD" w:rsidP="001248AD">
      <w:pPr>
        <w:tabs>
          <w:tab w:val="left" w:pos="1925"/>
        </w:tabs>
        <w:spacing w:after="100"/>
        <w:jc w:val="both"/>
        <w:rPr>
          <w:rFonts w:asciiTheme="majorBidi" w:hAnsiTheme="majorBidi" w:cstheme="majorBidi"/>
          <w:color w:val="222222"/>
          <w:sz w:val="28"/>
          <w:szCs w:val="28"/>
          <w:shd w:val="clear" w:color="auto" w:fill="FFFFFF"/>
          <w:lang w:val="fr-FR"/>
        </w:rPr>
      </w:pPr>
      <w:r w:rsidRPr="001248AD">
        <w:rPr>
          <w:rFonts w:asciiTheme="majorBidi" w:hAnsiTheme="majorBidi" w:cstheme="majorBidi"/>
          <w:color w:val="222222"/>
          <w:sz w:val="28"/>
          <w:szCs w:val="28"/>
          <w:shd w:val="clear" w:color="auto" w:fill="FFFFFF"/>
          <w:lang w:val="fr-FR"/>
        </w:rPr>
        <w:t xml:space="preserve">Dans tous les cas, le candidat doit veiller à être précis et concis dans l’exposé des informations fournies, afin de ne pas agacer le jury avec détails superflus ou personnels. Le mot clé pour cette ultime épreuve étant la </w:t>
      </w:r>
      <w:r w:rsidRPr="001248AD">
        <w:rPr>
          <w:rFonts w:asciiTheme="majorBidi" w:hAnsiTheme="majorBidi" w:cstheme="majorBidi"/>
          <w:b/>
          <w:bCs/>
          <w:color w:val="222222"/>
          <w:sz w:val="28"/>
          <w:szCs w:val="28"/>
          <w:shd w:val="clear" w:color="auto" w:fill="FFFFFF"/>
          <w:lang w:val="fr-FR"/>
        </w:rPr>
        <w:t>synthèse</w:t>
      </w:r>
      <w:r w:rsidRPr="001248AD">
        <w:rPr>
          <w:rFonts w:asciiTheme="majorBidi" w:hAnsiTheme="majorBidi" w:cstheme="majorBidi"/>
          <w:color w:val="222222"/>
          <w:sz w:val="28"/>
          <w:szCs w:val="28"/>
          <w:shd w:val="clear" w:color="auto" w:fill="FFFFFF"/>
          <w:lang w:val="fr-FR"/>
        </w:rPr>
        <w:t xml:space="preserve"> : synthèse de l’amont, synthèse des réalisations et synthèse des perspectives ouvertes. A cela s’ajoute la nécessaire maitrise d’un certain nombre de règles de présentation à l’oral : clarté de la diction, improvisation guidée, modestie du propos, contact visuel avec le jury, respect du temps alloué, écoute attentive des questions, réponses structurées et argumentées aux objections formulées, sérieux de l’attitude, tenue vestimentaire correcte, ton affable et sourire de rigueur ! </w:t>
      </w:r>
    </w:p>
    <w:p w:rsidR="001248AD" w:rsidRPr="001248AD" w:rsidRDefault="001248AD" w:rsidP="001248AD">
      <w:pPr>
        <w:tabs>
          <w:tab w:val="left" w:pos="1925"/>
        </w:tabs>
        <w:spacing w:after="100"/>
        <w:jc w:val="both"/>
        <w:rPr>
          <w:rFonts w:asciiTheme="majorBidi" w:hAnsiTheme="majorBidi" w:cstheme="majorBidi"/>
          <w:color w:val="222222"/>
          <w:sz w:val="28"/>
          <w:szCs w:val="28"/>
          <w:shd w:val="clear" w:color="auto" w:fill="FFFFFF"/>
          <w:lang w:val="fr-FR"/>
        </w:rPr>
      </w:pPr>
      <w:r w:rsidRPr="001248AD">
        <w:rPr>
          <w:rFonts w:asciiTheme="majorBidi" w:hAnsiTheme="majorBidi" w:cstheme="majorBidi"/>
          <w:color w:val="222222"/>
          <w:sz w:val="28"/>
          <w:szCs w:val="28"/>
          <w:shd w:val="clear" w:color="auto" w:fill="FFFFFF"/>
          <w:lang w:val="fr-FR"/>
        </w:rPr>
        <w:t>Si les conditions matérielles le permettent, le recours aux moyens modernes de l’exposé est de plus en plus apprécié (présentation avec vidéoprojecteur sous forme d’animat</w:t>
      </w:r>
      <w:r w:rsidR="00D82BF1">
        <w:rPr>
          <w:rFonts w:asciiTheme="majorBidi" w:hAnsiTheme="majorBidi" w:cstheme="majorBidi"/>
          <w:color w:val="222222"/>
          <w:sz w:val="28"/>
          <w:szCs w:val="28"/>
          <w:shd w:val="clear" w:color="auto" w:fill="FFFFFF"/>
          <w:lang w:val="fr-FR"/>
        </w:rPr>
        <w:t>ion « Powerpoint » par exemple).</w:t>
      </w:r>
    </w:p>
    <w:p w:rsidR="00D568C3" w:rsidRPr="001248AD" w:rsidRDefault="00D568C3" w:rsidP="001248AD">
      <w:pPr>
        <w:jc w:val="both"/>
        <w:rPr>
          <w:rFonts w:asciiTheme="majorBidi" w:hAnsiTheme="majorBidi" w:cstheme="majorBidi"/>
          <w:sz w:val="28"/>
          <w:szCs w:val="28"/>
          <w:lang w:val="fr-FR"/>
        </w:rPr>
      </w:pPr>
    </w:p>
    <w:sectPr w:rsidR="00D568C3" w:rsidRPr="001248AD" w:rsidSect="00D568C3">
      <w:head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CA3" w:rsidRDefault="00F31CA3" w:rsidP="00D82BF1">
      <w:pPr>
        <w:spacing w:before="0"/>
      </w:pPr>
      <w:r>
        <w:separator/>
      </w:r>
    </w:p>
  </w:endnote>
  <w:endnote w:type="continuationSeparator" w:id="1">
    <w:p w:rsidR="00F31CA3" w:rsidRDefault="00F31CA3" w:rsidP="00D82BF1">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CA3" w:rsidRDefault="00F31CA3" w:rsidP="00D82BF1">
      <w:pPr>
        <w:spacing w:before="0"/>
      </w:pPr>
      <w:r>
        <w:separator/>
      </w:r>
    </w:p>
  </w:footnote>
  <w:footnote w:type="continuationSeparator" w:id="1">
    <w:p w:rsidR="00F31CA3" w:rsidRDefault="00F31CA3" w:rsidP="00D82BF1">
      <w:pPr>
        <w:spacing w:before="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2BF1" w:rsidRPr="00D82BF1" w:rsidRDefault="00D82BF1" w:rsidP="00D82BF1">
    <w:pPr>
      <w:tabs>
        <w:tab w:val="left" w:pos="1925"/>
      </w:tabs>
      <w:jc w:val="left"/>
      <w:rPr>
        <w:rFonts w:asciiTheme="majorBidi" w:hAnsiTheme="majorBidi" w:cstheme="majorBidi"/>
        <w:b/>
        <w:bCs/>
        <w:sz w:val="20"/>
        <w:szCs w:val="20"/>
        <w:lang w:val="fr-FR"/>
      </w:rPr>
    </w:pPr>
    <w:r w:rsidRPr="006A3CBF">
      <w:rPr>
        <w:rFonts w:asciiTheme="majorBidi" w:hAnsiTheme="majorBidi" w:cstheme="majorBidi"/>
        <w:b/>
        <w:bCs/>
        <w:sz w:val="20"/>
        <w:szCs w:val="20"/>
        <w:lang w:val="fr-FR"/>
      </w:rPr>
      <w:t xml:space="preserve">Matière : Initiation à l’écriture scientifique.                                                                                   </w:t>
    </w:r>
    <w:r>
      <w:rPr>
        <w:rFonts w:asciiTheme="majorBidi" w:hAnsiTheme="majorBidi" w:cstheme="majorBidi"/>
        <w:b/>
        <w:bCs/>
        <w:sz w:val="20"/>
        <w:szCs w:val="20"/>
        <w:lang w:val="fr-FR"/>
      </w:rPr>
      <w:t xml:space="preserve">                       Niveau : </w:t>
    </w:r>
    <w:r w:rsidRPr="006A3CBF">
      <w:rPr>
        <w:rFonts w:asciiTheme="majorBidi" w:hAnsiTheme="majorBidi" w:cstheme="majorBidi"/>
        <w:b/>
        <w:bCs/>
        <w:sz w:val="20"/>
        <w:szCs w:val="20"/>
        <w:lang w:val="fr-FR"/>
      </w:rPr>
      <w:t xml:space="preserve">M1                                                                                                                </w:t>
    </w:r>
    <w:r>
      <w:rPr>
        <w:rFonts w:asciiTheme="majorBidi" w:hAnsiTheme="majorBidi" w:cstheme="majorBidi"/>
        <w:b/>
        <w:bCs/>
        <w:sz w:val="20"/>
        <w:szCs w:val="20"/>
        <w:lang w:val="fr-FR"/>
      </w:rPr>
      <w:t xml:space="preserve">                                                                         </w:t>
    </w:r>
    <w:r w:rsidRPr="006A3CBF">
      <w:rPr>
        <w:rFonts w:asciiTheme="majorBidi" w:hAnsiTheme="majorBidi" w:cstheme="majorBidi"/>
        <w:b/>
        <w:bCs/>
        <w:sz w:val="20"/>
        <w:szCs w:val="20"/>
        <w:lang w:val="fr-FR"/>
      </w:rPr>
      <w:t xml:space="preserve">     Cours : </w:t>
    </w:r>
    <w:r>
      <w:rPr>
        <w:rFonts w:asciiTheme="majorBidi" w:hAnsiTheme="majorBidi" w:cstheme="majorBidi"/>
        <w:b/>
        <w:bCs/>
        <w:sz w:val="20"/>
        <w:szCs w:val="20"/>
        <w:lang w:val="fr-FR"/>
      </w:rPr>
      <w:t>Table des matières et exposé de soutenance.</w:t>
    </w:r>
    <w:r w:rsidRPr="00D82BF1">
      <w:rPr>
        <w:lang w:val="fr-FR"/>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923844"/>
    <w:multiLevelType w:val="hybridMultilevel"/>
    <w:tmpl w:val="74BAA948"/>
    <w:lvl w:ilvl="0" w:tplc="CAACC704">
      <w:start w:val="1"/>
      <w:numFmt w:val="decimal"/>
      <w:lvlText w:val="%1)"/>
      <w:lvlJc w:val="left"/>
      <w:pPr>
        <w:ind w:left="405" w:hanging="360"/>
      </w:pPr>
      <w:rPr>
        <w:rFonts w:hint="default"/>
      </w:rPr>
    </w:lvl>
    <w:lvl w:ilvl="1" w:tplc="040C0019" w:tentative="1">
      <w:start w:val="1"/>
      <w:numFmt w:val="lowerLetter"/>
      <w:lvlText w:val="%2."/>
      <w:lvlJc w:val="left"/>
      <w:pPr>
        <w:ind w:left="1125" w:hanging="360"/>
      </w:pPr>
    </w:lvl>
    <w:lvl w:ilvl="2" w:tplc="040C001B" w:tentative="1">
      <w:start w:val="1"/>
      <w:numFmt w:val="lowerRoman"/>
      <w:lvlText w:val="%3."/>
      <w:lvlJc w:val="right"/>
      <w:pPr>
        <w:ind w:left="1845" w:hanging="180"/>
      </w:pPr>
    </w:lvl>
    <w:lvl w:ilvl="3" w:tplc="040C000F" w:tentative="1">
      <w:start w:val="1"/>
      <w:numFmt w:val="decimal"/>
      <w:lvlText w:val="%4."/>
      <w:lvlJc w:val="left"/>
      <w:pPr>
        <w:ind w:left="2565" w:hanging="360"/>
      </w:pPr>
    </w:lvl>
    <w:lvl w:ilvl="4" w:tplc="040C0019" w:tentative="1">
      <w:start w:val="1"/>
      <w:numFmt w:val="lowerLetter"/>
      <w:lvlText w:val="%5."/>
      <w:lvlJc w:val="left"/>
      <w:pPr>
        <w:ind w:left="3285" w:hanging="360"/>
      </w:pPr>
    </w:lvl>
    <w:lvl w:ilvl="5" w:tplc="040C001B" w:tentative="1">
      <w:start w:val="1"/>
      <w:numFmt w:val="lowerRoman"/>
      <w:lvlText w:val="%6."/>
      <w:lvlJc w:val="right"/>
      <w:pPr>
        <w:ind w:left="4005" w:hanging="180"/>
      </w:pPr>
    </w:lvl>
    <w:lvl w:ilvl="6" w:tplc="040C000F" w:tentative="1">
      <w:start w:val="1"/>
      <w:numFmt w:val="decimal"/>
      <w:lvlText w:val="%7."/>
      <w:lvlJc w:val="left"/>
      <w:pPr>
        <w:ind w:left="4725" w:hanging="360"/>
      </w:pPr>
    </w:lvl>
    <w:lvl w:ilvl="7" w:tplc="040C0019" w:tentative="1">
      <w:start w:val="1"/>
      <w:numFmt w:val="lowerLetter"/>
      <w:lvlText w:val="%8."/>
      <w:lvlJc w:val="left"/>
      <w:pPr>
        <w:ind w:left="5445" w:hanging="360"/>
      </w:pPr>
    </w:lvl>
    <w:lvl w:ilvl="8" w:tplc="040C001B" w:tentative="1">
      <w:start w:val="1"/>
      <w:numFmt w:val="lowerRoman"/>
      <w:lvlText w:val="%9."/>
      <w:lvlJc w:val="right"/>
      <w:pPr>
        <w:ind w:left="6165" w:hanging="180"/>
      </w:pPr>
    </w:lvl>
  </w:abstractNum>
  <w:abstractNum w:abstractNumId="1">
    <w:nsid w:val="7DAB579D"/>
    <w:multiLevelType w:val="hybridMultilevel"/>
    <w:tmpl w:val="CB3EC2A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defaultTabStop w:val="708"/>
  <w:hyphenationZone w:val="425"/>
  <w:characterSpacingControl w:val="doNotCompress"/>
  <w:footnotePr>
    <w:footnote w:id="0"/>
    <w:footnote w:id="1"/>
  </w:footnotePr>
  <w:endnotePr>
    <w:endnote w:id="0"/>
    <w:endnote w:id="1"/>
  </w:endnotePr>
  <w:compat/>
  <w:rsids>
    <w:rsidRoot w:val="001248AD"/>
    <w:rsid w:val="001248AD"/>
    <w:rsid w:val="001E0BC2"/>
    <w:rsid w:val="0087229B"/>
    <w:rsid w:val="0097262C"/>
    <w:rsid w:val="009A4B45"/>
    <w:rsid w:val="00CC3529"/>
    <w:rsid w:val="00D568C3"/>
    <w:rsid w:val="00D82BF1"/>
    <w:rsid w:val="00E5229E"/>
    <w:rsid w:val="00F31CA3"/>
    <w:rsid w:val="00FD06D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2"/>
        <w:szCs w:val="22"/>
        <w:lang w:val="en-US" w:eastAsia="en-US" w:bidi="en-US"/>
      </w:rPr>
    </w:rPrDefault>
    <w:pPrDefault>
      <w:pPr>
        <w:spacing w:before="100" w:beforeAutospacing="1"/>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48AD"/>
    <w:pPr>
      <w:spacing w:afterAutospacing="1"/>
    </w:pPr>
    <w:rPr>
      <w:sz w:val="24"/>
      <w:szCs w:val="24"/>
    </w:rPr>
  </w:style>
  <w:style w:type="paragraph" w:styleId="Titre1">
    <w:name w:val="heading 1"/>
    <w:basedOn w:val="Normal"/>
    <w:next w:val="Normal"/>
    <w:link w:val="Titre1Car"/>
    <w:uiPriority w:val="9"/>
    <w:qFormat/>
    <w:rsid w:val="0097262C"/>
    <w:pPr>
      <w:keepNext/>
      <w:spacing w:before="240" w:after="60"/>
      <w:outlineLvl w:val="0"/>
    </w:pPr>
    <w:rPr>
      <w:rFonts w:asciiTheme="majorHAnsi" w:eastAsiaTheme="majorEastAsia" w:hAnsiTheme="majorHAnsi"/>
      <w:b/>
      <w:bCs/>
      <w:kern w:val="32"/>
      <w:sz w:val="32"/>
      <w:szCs w:val="32"/>
    </w:rPr>
  </w:style>
  <w:style w:type="paragraph" w:styleId="Titre2">
    <w:name w:val="heading 2"/>
    <w:basedOn w:val="Normal"/>
    <w:next w:val="Normal"/>
    <w:link w:val="Titre2Car"/>
    <w:uiPriority w:val="9"/>
    <w:unhideWhenUsed/>
    <w:qFormat/>
    <w:rsid w:val="0097262C"/>
    <w:pPr>
      <w:keepNext/>
      <w:spacing w:before="240" w:after="60"/>
      <w:outlineLvl w:val="1"/>
    </w:pPr>
    <w:rPr>
      <w:rFonts w:asciiTheme="majorHAnsi" w:eastAsiaTheme="majorEastAsia" w:hAnsiTheme="majorHAnsi"/>
      <w:b/>
      <w:bCs/>
      <w:i/>
      <w:iCs/>
      <w:sz w:val="28"/>
      <w:szCs w:val="28"/>
    </w:rPr>
  </w:style>
  <w:style w:type="paragraph" w:styleId="Titre3">
    <w:name w:val="heading 3"/>
    <w:basedOn w:val="Normal"/>
    <w:next w:val="Normal"/>
    <w:link w:val="Titre3Car"/>
    <w:uiPriority w:val="9"/>
    <w:unhideWhenUsed/>
    <w:qFormat/>
    <w:rsid w:val="0097262C"/>
    <w:pPr>
      <w:keepNext/>
      <w:spacing w:before="240" w:after="60"/>
      <w:outlineLvl w:val="2"/>
    </w:pPr>
    <w:rPr>
      <w:rFonts w:asciiTheme="majorHAnsi" w:eastAsiaTheme="majorEastAsia" w:hAnsiTheme="majorHAnsi"/>
      <w:b/>
      <w:bCs/>
      <w:sz w:val="26"/>
      <w:szCs w:val="26"/>
    </w:rPr>
  </w:style>
  <w:style w:type="paragraph" w:styleId="Titre4">
    <w:name w:val="heading 4"/>
    <w:basedOn w:val="Normal"/>
    <w:next w:val="Normal"/>
    <w:link w:val="Titre4Car"/>
    <w:uiPriority w:val="9"/>
    <w:semiHidden/>
    <w:unhideWhenUsed/>
    <w:qFormat/>
    <w:rsid w:val="0097262C"/>
    <w:pPr>
      <w:keepNext/>
      <w:spacing w:before="240" w:after="60"/>
      <w:outlineLvl w:val="3"/>
    </w:pPr>
    <w:rPr>
      <w:b/>
      <w:bCs/>
      <w:sz w:val="28"/>
      <w:szCs w:val="28"/>
    </w:rPr>
  </w:style>
  <w:style w:type="paragraph" w:styleId="Titre5">
    <w:name w:val="heading 5"/>
    <w:basedOn w:val="Normal"/>
    <w:next w:val="Normal"/>
    <w:link w:val="Titre5Car"/>
    <w:uiPriority w:val="9"/>
    <w:semiHidden/>
    <w:unhideWhenUsed/>
    <w:qFormat/>
    <w:rsid w:val="0097262C"/>
    <w:pPr>
      <w:spacing w:before="240" w:after="60"/>
      <w:outlineLvl w:val="4"/>
    </w:pPr>
    <w:rPr>
      <w:b/>
      <w:bCs/>
      <w:i/>
      <w:iCs/>
      <w:sz w:val="26"/>
      <w:szCs w:val="26"/>
    </w:rPr>
  </w:style>
  <w:style w:type="paragraph" w:styleId="Titre6">
    <w:name w:val="heading 6"/>
    <w:basedOn w:val="Normal"/>
    <w:next w:val="Normal"/>
    <w:link w:val="Titre6Car"/>
    <w:uiPriority w:val="9"/>
    <w:semiHidden/>
    <w:unhideWhenUsed/>
    <w:qFormat/>
    <w:rsid w:val="0097262C"/>
    <w:pPr>
      <w:spacing w:before="240" w:after="60"/>
      <w:outlineLvl w:val="5"/>
    </w:pPr>
    <w:rPr>
      <w:b/>
      <w:bCs/>
      <w:sz w:val="22"/>
      <w:szCs w:val="22"/>
    </w:rPr>
  </w:style>
  <w:style w:type="paragraph" w:styleId="Titre7">
    <w:name w:val="heading 7"/>
    <w:basedOn w:val="Normal"/>
    <w:next w:val="Normal"/>
    <w:link w:val="Titre7Car"/>
    <w:uiPriority w:val="9"/>
    <w:semiHidden/>
    <w:unhideWhenUsed/>
    <w:qFormat/>
    <w:rsid w:val="0097262C"/>
    <w:pPr>
      <w:spacing w:before="240" w:after="60"/>
      <w:outlineLvl w:val="6"/>
    </w:pPr>
  </w:style>
  <w:style w:type="paragraph" w:styleId="Titre8">
    <w:name w:val="heading 8"/>
    <w:basedOn w:val="Normal"/>
    <w:next w:val="Normal"/>
    <w:link w:val="Titre8Car"/>
    <w:uiPriority w:val="9"/>
    <w:semiHidden/>
    <w:unhideWhenUsed/>
    <w:qFormat/>
    <w:rsid w:val="0097262C"/>
    <w:pPr>
      <w:spacing w:before="240" w:after="60"/>
      <w:outlineLvl w:val="7"/>
    </w:pPr>
    <w:rPr>
      <w:i/>
      <w:iCs/>
    </w:rPr>
  </w:style>
  <w:style w:type="paragraph" w:styleId="Titre9">
    <w:name w:val="heading 9"/>
    <w:basedOn w:val="Normal"/>
    <w:next w:val="Normal"/>
    <w:link w:val="Titre9Car"/>
    <w:uiPriority w:val="9"/>
    <w:semiHidden/>
    <w:unhideWhenUsed/>
    <w:qFormat/>
    <w:rsid w:val="0097262C"/>
    <w:pPr>
      <w:spacing w:before="240" w:after="60"/>
      <w:outlineLvl w:val="8"/>
    </w:pPr>
    <w:rPr>
      <w:rFonts w:asciiTheme="majorHAnsi" w:eastAsiaTheme="majorEastAsia" w:hAnsiTheme="majorHAnsi"/>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7262C"/>
    <w:rPr>
      <w:rFonts w:asciiTheme="majorHAnsi" w:eastAsiaTheme="majorEastAsia" w:hAnsiTheme="majorHAnsi"/>
      <w:b/>
      <w:bCs/>
      <w:kern w:val="32"/>
      <w:sz w:val="32"/>
      <w:szCs w:val="32"/>
    </w:rPr>
  </w:style>
  <w:style w:type="character" w:customStyle="1" w:styleId="Titre2Car">
    <w:name w:val="Titre 2 Car"/>
    <w:basedOn w:val="Policepardfaut"/>
    <w:link w:val="Titre2"/>
    <w:uiPriority w:val="9"/>
    <w:rsid w:val="0097262C"/>
    <w:rPr>
      <w:rFonts w:asciiTheme="majorHAnsi" w:eastAsiaTheme="majorEastAsia" w:hAnsiTheme="majorHAnsi"/>
      <w:b/>
      <w:bCs/>
      <w:i/>
      <w:iCs/>
      <w:sz w:val="28"/>
      <w:szCs w:val="28"/>
    </w:rPr>
  </w:style>
  <w:style w:type="character" w:customStyle="1" w:styleId="Titre3Car">
    <w:name w:val="Titre 3 Car"/>
    <w:basedOn w:val="Policepardfaut"/>
    <w:link w:val="Titre3"/>
    <w:uiPriority w:val="9"/>
    <w:rsid w:val="0097262C"/>
    <w:rPr>
      <w:rFonts w:asciiTheme="majorHAnsi" w:eastAsiaTheme="majorEastAsia" w:hAnsiTheme="majorHAnsi"/>
      <w:b/>
      <w:bCs/>
      <w:sz w:val="26"/>
      <w:szCs w:val="26"/>
    </w:rPr>
  </w:style>
  <w:style w:type="character" w:customStyle="1" w:styleId="Titre4Car">
    <w:name w:val="Titre 4 Car"/>
    <w:basedOn w:val="Policepardfaut"/>
    <w:link w:val="Titre4"/>
    <w:uiPriority w:val="9"/>
    <w:rsid w:val="0097262C"/>
    <w:rPr>
      <w:b/>
      <w:bCs/>
      <w:sz w:val="28"/>
      <w:szCs w:val="28"/>
    </w:rPr>
  </w:style>
  <w:style w:type="character" w:customStyle="1" w:styleId="Titre5Car">
    <w:name w:val="Titre 5 Car"/>
    <w:basedOn w:val="Policepardfaut"/>
    <w:link w:val="Titre5"/>
    <w:uiPriority w:val="9"/>
    <w:semiHidden/>
    <w:rsid w:val="0097262C"/>
    <w:rPr>
      <w:b/>
      <w:bCs/>
      <w:i/>
      <w:iCs/>
      <w:sz w:val="26"/>
      <w:szCs w:val="26"/>
    </w:rPr>
  </w:style>
  <w:style w:type="character" w:customStyle="1" w:styleId="Titre6Car">
    <w:name w:val="Titre 6 Car"/>
    <w:basedOn w:val="Policepardfaut"/>
    <w:link w:val="Titre6"/>
    <w:uiPriority w:val="9"/>
    <w:semiHidden/>
    <w:rsid w:val="0097262C"/>
    <w:rPr>
      <w:b/>
      <w:bCs/>
    </w:rPr>
  </w:style>
  <w:style w:type="character" w:customStyle="1" w:styleId="Titre7Car">
    <w:name w:val="Titre 7 Car"/>
    <w:basedOn w:val="Policepardfaut"/>
    <w:link w:val="Titre7"/>
    <w:uiPriority w:val="9"/>
    <w:semiHidden/>
    <w:rsid w:val="0097262C"/>
    <w:rPr>
      <w:sz w:val="24"/>
      <w:szCs w:val="24"/>
    </w:rPr>
  </w:style>
  <w:style w:type="character" w:customStyle="1" w:styleId="Titre8Car">
    <w:name w:val="Titre 8 Car"/>
    <w:basedOn w:val="Policepardfaut"/>
    <w:link w:val="Titre8"/>
    <w:uiPriority w:val="9"/>
    <w:semiHidden/>
    <w:rsid w:val="0097262C"/>
    <w:rPr>
      <w:i/>
      <w:iCs/>
      <w:sz w:val="24"/>
      <w:szCs w:val="24"/>
    </w:rPr>
  </w:style>
  <w:style w:type="character" w:customStyle="1" w:styleId="Titre9Car">
    <w:name w:val="Titre 9 Car"/>
    <w:basedOn w:val="Policepardfaut"/>
    <w:link w:val="Titre9"/>
    <w:uiPriority w:val="9"/>
    <w:semiHidden/>
    <w:rsid w:val="0097262C"/>
    <w:rPr>
      <w:rFonts w:asciiTheme="majorHAnsi" w:eastAsiaTheme="majorEastAsia" w:hAnsiTheme="majorHAnsi"/>
    </w:rPr>
  </w:style>
  <w:style w:type="paragraph" w:styleId="Titre">
    <w:name w:val="Title"/>
    <w:basedOn w:val="Normal"/>
    <w:next w:val="Normal"/>
    <w:link w:val="TitreCar"/>
    <w:uiPriority w:val="10"/>
    <w:qFormat/>
    <w:rsid w:val="0097262C"/>
    <w:pPr>
      <w:spacing w:before="240" w:after="60"/>
      <w:jc w:val="center"/>
      <w:outlineLvl w:val="0"/>
    </w:pPr>
    <w:rPr>
      <w:rFonts w:asciiTheme="majorHAnsi" w:eastAsiaTheme="majorEastAsia" w:hAnsiTheme="majorHAnsi"/>
      <w:b/>
      <w:bCs/>
      <w:kern w:val="28"/>
      <w:sz w:val="32"/>
      <w:szCs w:val="32"/>
    </w:rPr>
  </w:style>
  <w:style w:type="character" w:customStyle="1" w:styleId="TitreCar">
    <w:name w:val="Titre Car"/>
    <w:basedOn w:val="Policepardfaut"/>
    <w:link w:val="Titre"/>
    <w:uiPriority w:val="10"/>
    <w:rsid w:val="0097262C"/>
    <w:rPr>
      <w:rFonts w:asciiTheme="majorHAnsi" w:eastAsiaTheme="majorEastAsia" w:hAnsiTheme="majorHAnsi"/>
      <w:b/>
      <w:bCs/>
      <w:kern w:val="28"/>
      <w:sz w:val="32"/>
      <w:szCs w:val="32"/>
    </w:rPr>
  </w:style>
  <w:style w:type="paragraph" w:styleId="Sous-titre">
    <w:name w:val="Subtitle"/>
    <w:basedOn w:val="Normal"/>
    <w:next w:val="Normal"/>
    <w:link w:val="Sous-titreCar"/>
    <w:uiPriority w:val="11"/>
    <w:qFormat/>
    <w:rsid w:val="0097262C"/>
    <w:pPr>
      <w:spacing w:after="60"/>
      <w:jc w:val="center"/>
      <w:outlineLvl w:val="1"/>
    </w:pPr>
    <w:rPr>
      <w:rFonts w:asciiTheme="majorHAnsi" w:eastAsiaTheme="majorEastAsia" w:hAnsiTheme="majorHAnsi" w:cstheme="majorBidi"/>
    </w:rPr>
  </w:style>
  <w:style w:type="character" w:customStyle="1" w:styleId="Sous-titreCar">
    <w:name w:val="Sous-titre Car"/>
    <w:basedOn w:val="Policepardfaut"/>
    <w:link w:val="Sous-titre"/>
    <w:uiPriority w:val="11"/>
    <w:rsid w:val="0097262C"/>
    <w:rPr>
      <w:rFonts w:asciiTheme="majorHAnsi" w:eastAsiaTheme="majorEastAsia" w:hAnsiTheme="majorHAnsi" w:cstheme="majorBidi"/>
      <w:sz w:val="24"/>
      <w:szCs w:val="24"/>
    </w:rPr>
  </w:style>
  <w:style w:type="character" w:styleId="lev">
    <w:name w:val="Strong"/>
    <w:basedOn w:val="Policepardfaut"/>
    <w:uiPriority w:val="22"/>
    <w:qFormat/>
    <w:rsid w:val="0097262C"/>
    <w:rPr>
      <w:b/>
      <w:bCs/>
    </w:rPr>
  </w:style>
  <w:style w:type="character" w:styleId="Accentuation">
    <w:name w:val="Emphasis"/>
    <w:basedOn w:val="Policepardfaut"/>
    <w:uiPriority w:val="20"/>
    <w:qFormat/>
    <w:rsid w:val="0097262C"/>
    <w:rPr>
      <w:rFonts w:asciiTheme="minorHAnsi" w:hAnsiTheme="minorHAnsi"/>
      <w:b/>
      <w:i/>
      <w:iCs/>
    </w:rPr>
  </w:style>
  <w:style w:type="paragraph" w:styleId="Sansinterligne">
    <w:name w:val="No Spacing"/>
    <w:basedOn w:val="Normal"/>
    <w:link w:val="SansinterligneCar"/>
    <w:uiPriority w:val="1"/>
    <w:qFormat/>
    <w:rsid w:val="0097262C"/>
    <w:rPr>
      <w:szCs w:val="32"/>
    </w:rPr>
  </w:style>
  <w:style w:type="character" w:customStyle="1" w:styleId="SansinterligneCar">
    <w:name w:val="Sans interligne Car"/>
    <w:basedOn w:val="Policepardfaut"/>
    <w:link w:val="Sansinterligne"/>
    <w:uiPriority w:val="1"/>
    <w:rsid w:val="0097262C"/>
    <w:rPr>
      <w:sz w:val="24"/>
      <w:szCs w:val="32"/>
    </w:rPr>
  </w:style>
  <w:style w:type="paragraph" w:styleId="Paragraphedeliste">
    <w:name w:val="List Paragraph"/>
    <w:basedOn w:val="Normal"/>
    <w:uiPriority w:val="34"/>
    <w:qFormat/>
    <w:rsid w:val="0097262C"/>
    <w:pPr>
      <w:ind w:left="720"/>
      <w:contextualSpacing/>
    </w:pPr>
  </w:style>
  <w:style w:type="paragraph" w:styleId="Citation">
    <w:name w:val="Quote"/>
    <w:basedOn w:val="Normal"/>
    <w:next w:val="Normal"/>
    <w:link w:val="CitationCar"/>
    <w:uiPriority w:val="29"/>
    <w:qFormat/>
    <w:rsid w:val="0097262C"/>
    <w:rPr>
      <w:i/>
    </w:rPr>
  </w:style>
  <w:style w:type="character" w:customStyle="1" w:styleId="CitationCar">
    <w:name w:val="Citation Car"/>
    <w:basedOn w:val="Policepardfaut"/>
    <w:link w:val="Citation"/>
    <w:uiPriority w:val="29"/>
    <w:rsid w:val="0097262C"/>
    <w:rPr>
      <w:i/>
      <w:sz w:val="24"/>
      <w:szCs w:val="24"/>
    </w:rPr>
  </w:style>
  <w:style w:type="paragraph" w:styleId="Citationintense">
    <w:name w:val="Intense Quote"/>
    <w:basedOn w:val="Normal"/>
    <w:next w:val="Normal"/>
    <w:link w:val="CitationintenseCar"/>
    <w:uiPriority w:val="30"/>
    <w:qFormat/>
    <w:rsid w:val="0097262C"/>
    <w:pPr>
      <w:ind w:left="720" w:right="720"/>
    </w:pPr>
    <w:rPr>
      <w:b/>
      <w:i/>
      <w:szCs w:val="22"/>
    </w:rPr>
  </w:style>
  <w:style w:type="character" w:customStyle="1" w:styleId="CitationintenseCar">
    <w:name w:val="Citation intense Car"/>
    <w:basedOn w:val="Policepardfaut"/>
    <w:link w:val="Citationintense"/>
    <w:uiPriority w:val="30"/>
    <w:rsid w:val="0097262C"/>
    <w:rPr>
      <w:b/>
      <w:i/>
      <w:sz w:val="24"/>
    </w:rPr>
  </w:style>
  <w:style w:type="character" w:styleId="Emphaseple">
    <w:name w:val="Subtle Emphasis"/>
    <w:uiPriority w:val="19"/>
    <w:qFormat/>
    <w:rsid w:val="0097262C"/>
    <w:rPr>
      <w:i/>
      <w:color w:val="5A5A5A" w:themeColor="text1" w:themeTint="A5"/>
    </w:rPr>
  </w:style>
  <w:style w:type="character" w:styleId="Emphaseintense">
    <w:name w:val="Intense Emphasis"/>
    <w:basedOn w:val="Policepardfaut"/>
    <w:uiPriority w:val="21"/>
    <w:qFormat/>
    <w:rsid w:val="0097262C"/>
    <w:rPr>
      <w:b/>
      <w:i/>
      <w:sz w:val="24"/>
      <w:szCs w:val="24"/>
      <w:u w:val="single"/>
    </w:rPr>
  </w:style>
  <w:style w:type="character" w:styleId="Rfrenceple">
    <w:name w:val="Subtle Reference"/>
    <w:basedOn w:val="Policepardfaut"/>
    <w:uiPriority w:val="31"/>
    <w:qFormat/>
    <w:rsid w:val="0097262C"/>
    <w:rPr>
      <w:sz w:val="24"/>
      <w:szCs w:val="24"/>
      <w:u w:val="single"/>
    </w:rPr>
  </w:style>
  <w:style w:type="character" w:styleId="Rfrenceintense">
    <w:name w:val="Intense Reference"/>
    <w:basedOn w:val="Policepardfaut"/>
    <w:uiPriority w:val="32"/>
    <w:qFormat/>
    <w:rsid w:val="0097262C"/>
    <w:rPr>
      <w:b/>
      <w:sz w:val="24"/>
      <w:u w:val="single"/>
    </w:rPr>
  </w:style>
  <w:style w:type="character" w:styleId="Titredulivre">
    <w:name w:val="Book Title"/>
    <w:basedOn w:val="Policepardfaut"/>
    <w:uiPriority w:val="33"/>
    <w:qFormat/>
    <w:rsid w:val="0097262C"/>
    <w:rPr>
      <w:rFonts w:asciiTheme="majorHAnsi" w:eastAsiaTheme="majorEastAsia" w:hAnsiTheme="majorHAnsi"/>
      <w:b/>
      <w:i/>
      <w:sz w:val="24"/>
      <w:szCs w:val="24"/>
    </w:rPr>
  </w:style>
  <w:style w:type="paragraph" w:styleId="En-ttedetabledesmatires">
    <w:name w:val="TOC Heading"/>
    <w:basedOn w:val="Titre1"/>
    <w:next w:val="Normal"/>
    <w:uiPriority w:val="39"/>
    <w:semiHidden/>
    <w:unhideWhenUsed/>
    <w:qFormat/>
    <w:rsid w:val="0097262C"/>
    <w:pPr>
      <w:outlineLvl w:val="9"/>
    </w:pPr>
  </w:style>
  <w:style w:type="paragraph" w:styleId="En-tte">
    <w:name w:val="header"/>
    <w:basedOn w:val="Normal"/>
    <w:link w:val="En-tteCar"/>
    <w:uiPriority w:val="99"/>
    <w:semiHidden/>
    <w:unhideWhenUsed/>
    <w:rsid w:val="00D82BF1"/>
    <w:pPr>
      <w:tabs>
        <w:tab w:val="center" w:pos="4536"/>
        <w:tab w:val="right" w:pos="9072"/>
      </w:tabs>
      <w:spacing w:before="0"/>
    </w:pPr>
  </w:style>
  <w:style w:type="character" w:customStyle="1" w:styleId="En-tteCar">
    <w:name w:val="En-tête Car"/>
    <w:basedOn w:val="Policepardfaut"/>
    <w:link w:val="En-tte"/>
    <w:uiPriority w:val="99"/>
    <w:semiHidden/>
    <w:rsid w:val="00D82BF1"/>
    <w:rPr>
      <w:sz w:val="24"/>
      <w:szCs w:val="24"/>
    </w:rPr>
  </w:style>
  <w:style w:type="paragraph" w:styleId="Pieddepage">
    <w:name w:val="footer"/>
    <w:basedOn w:val="Normal"/>
    <w:link w:val="PieddepageCar"/>
    <w:uiPriority w:val="99"/>
    <w:semiHidden/>
    <w:unhideWhenUsed/>
    <w:rsid w:val="00D82BF1"/>
    <w:pPr>
      <w:tabs>
        <w:tab w:val="center" w:pos="4536"/>
        <w:tab w:val="right" w:pos="9072"/>
      </w:tabs>
      <w:spacing w:before="0"/>
    </w:pPr>
  </w:style>
  <w:style w:type="character" w:customStyle="1" w:styleId="PieddepageCar">
    <w:name w:val="Pied de page Car"/>
    <w:basedOn w:val="Policepardfaut"/>
    <w:link w:val="Pieddepage"/>
    <w:uiPriority w:val="99"/>
    <w:semiHidden/>
    <w:rsid w:val="00D82BF1"/>
    <w:rPr>
      <w:sz w:val="24"/>
      <w:szCs w:val="24"/>
    </w:rPr>
  </w:style>
  <w:style w:type="table" w:styleId="Grilledutableau">
    <w:name w:val="Table Grid"/>
    <w:basedOn w:val="TableauNormal"/>
    <w:uiPriority w:val="59"/>
    <w:rsid w:val="00D82BF1"/>
    <w:pPr>
      <w:spacing w:before="0" w:afterAutospacing="1"/>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1297</Words>
  <Characters>7139</Characters>
  <Application>Microsoft Office Word</Application>
  <DocSecurity>0</DocSecurity>
  <Lines>59</Lines>
  <Paragraphs>16</Paragraphs>
  <ScaleCrop>false</ScaleCrop>
  <Company/>
  <LinksUpToDate>false</LinksUpToDate>
  <CharactersWithSpaces>8420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Djelloul</dc:creator>
  <cp:lastModifiedBy>Djelloul</cp:lastModifiedBy>
  <cp:revision>3</cp:revision>
  <dcterms:created xsi:type="dcterms:W3CDTF">2020-03-27T14:55:00Z</dcterms:created>
  <dcterms:modified xsi:type="dcterms:W3CDTF">2020-03-27T15:22:00Z</dcterms:modified>
</cp:coreProperties>
</file>