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7A" w:rsidRPr="00D9307A" w:rsidRDefault="00D9307A" w:rsidP="00362502">
      <w:pPr>
        <w:jc w:val="center"/>
        <w:rPr>
          <w:rFonts w:asciiTheme="majorBidi" w:hAnsiTheme="majorBidi" w:cstheme="majorBidi"/>
          <w:b/>
          <w:bCs/>
          <w:sz w:val="24"/>
          <w:szCs w:val="24"/>
        </w:rPr>
      </w:pPr>
      <w:r w:rsidRPr="00D9307A">
        <w:rPr>
          <w:rFonts w:asciiTheme="majorBidi" w:hAnsiTheme="majorBidi" w:cstheme="majorBidi"/>
          <w:b/>
          <w:bCs/>
          <w:sz w:val="24"/>
          <w:szCs w:val="24"/>
        </w:rPr>
        <w:t>LA CHROMATOGRAPHIE</w:t>
      </w:r>
    </w:p>
    <w:p w:rsidR="00D9307A" w:rsidRPr="00D9307A" w:rsidRDefault="00D9307A" w:rsidP="00D9307A">
      <w:pPr>
        <w:jc w:val="both"/>
        <w:rPr>
          <w:rFonts w:asciiTheme="majorBidi" w:hAnsiTheme="majorBidi" w:cstheme="majorBidi"/>
          <w:b/>
          <w:bCs/>
          <w:sz w:val="24"/>
          <w:szCs w:val="24"/>
        </w:rPr>
      </w:pPr>
      <w:r w:rsidRPr="008C1C70">
        <w:rPr>
          <w:rFonts w:asciiTheme="majorBidi" w:hAnsiTheme="majorBidi" w:cstheme="majorBidi"/>
          <w:b/>
          <w:bCs/>
          <w:sz w:val="24"/>
          <w:szCs w:val="24"/>
          <w:highlight w:val="yellow"/>
        </w:rPr>
        <w:t>Généralité :</w:t>
      </w:r>
    </w:p>
    <w:p w:rsidR="00D04A36" w:rsidRPr="00D9307A" w:rsidRDefault="00D04A36" w:rsidP="00D9307A">
      <w:pPr>
        <w:jc w:val="both"/>
        <w:rPr>
          <w:rFonts w:asciiTheme="majorBidi" w:hAnsiTheme="majorBidi" w:cstheme="majorBidi"/>
          <w:sz w:val="24"/>
          <w:szCs w:val="24"/>
        </w:rPr>
      </w:pPr>
      <w:r w:rsidRPr="00D9307A">
        <w:rPr>
          <w:rFonts w:asciiTheme="majorBidi" w:hAnsiTheme="majorBidi" w:cstheme="majorBidi"/>
          <w:sz w:val="24"/>
          <w:szCs w:val="24"/>
        </w:rPr>
        <w:t>La chromatographie</w:t>
      </w:r>
      <w:r w:rsidR="00D9307A">
        <w:rPr>
          <w:rFonts w:asciiTheme="majorBidi" w:hAnsiTheme="majorBidi" w:cstheme="majorBidi"/>
          <w:sz w:val="24"/>
          <w:szCs w:val="24"/>
        </w:rPr>
        <w:t xml:space="preserve"> (du grec</w:t>
      </w:r>
      <w:r w:rsidRPr="00D9307A">
        <w:rPr>
          <w:rFonts w:asciiTheme="majorBidi" w:hAnsiTheme="majorBidi" w:cstheme="majorBidi"/>
          <w:sz w:val="24"/>
          <w:szCs w:val="24"/>
        </w:rPr>
        <w:t xml:space="preserve"> </w:t>
      </w:r>
      <w:r w:rsidRPr="00D9307A">
        <w:rPr>
          <w:rStyle w:val="lang-grc-latn"/>
          <w:rFonts w:asciiTheme="majorBidi" w:hAnsiTheme="majorBidi" w:cstheme="majorBidi"/>
          <w:i/>
          <w:iCs/>
          <w:sz w:val="24"/>
          <w:szCs w:val="24"/>
        </w:rPr>
        <w:t>khrôma</w:t>
      </w:r>
      <w:r w:rsidRPr="00D9307A">
        <w:rPr>
          <w:rFonts w:asciiTheme="majorBidi" w:hAnsiTheme="majorBidi" w:cstheme="majorBidi"/>
          <w:sz w:val="24"/>
          <w:szCs w:val="24"/>
        </w:rPr>
        <w:t xml:space="preserve">, « couleur » et </w:t>
      </w:r>
      <w:r w:rsidRPr="00D9307A">
        <w:rPr>
          <w:rStyle w:val="lang-grc-latn"/>
          <w:rFonts w:asciiTheme="majorBidi" w:hAnsiTheme="majorBidi" w:cstheme="majorBidi"/>
          <w:i/>
          <w:iCs/>
          <w:sz w:val="24"/>
          <w:szCs w:val="24"/>
        </w:rPr>
        <w:t>graphein</w:t>
      </w:r>
      <w:r w:rsidRPr="00D9307A">
        <w:rPr>
          <w:rFonts w:asciiTheme="majorBidi" w:hAnsiTheme="majorBidi" w:cstheme="majorBidi"/>
          <w:sz w:val="24"/>
          <w:szCs w:val="24"/>
        </w:rPr>
        <w:t>, « écrire ») est une méthode séparative qui permet l’identification et le dosage des différents composés d’un mélange.</w:t>
      </w:r>
    </w:p>
    <w:p w:rsidR="00D04A36" w:rsidRPr="00D9307A" w:rsidRDefault="00D04A36" w:rsidP="00707D4C">
      <w:pPr>
        <w:jc w:val="both"/>
        <w:rPr>
          <w:rFonts w:asciiTheme="majorBidi" w:hAnsiTheme="majorBidi" w:cstheme="majorBidi"/>
          <w:sz w:val="24"/>
          <w:szCs w:val="24"/>
        </w:rPr>
      </w:pPr>
      <w:r w:rsidRPr="00D9307A">
        <w:rPr>
          <w:rFonts w:asciiTheme="majorBidi" w:hAnsiTheme="majorBidi" w:cstheme="majorBidi"/>
          <w:sz w:val="24"/>
          <w:szCs w:val="24"/>
        </w:rPr>
        <w:t>La première chroma</w:t>
      </w:r>
      <w:r w:rsidR="007624AD">
        <w:rPr>
          <w:rFonts w:asciiTheme="majorBidi" w:hAnsiTheme="majorBidi" w:cstheme="majorBidi"/>
          <w:sz w:val="24"/>
          <w:szCs w:val="24"/>
        </w:rPr>
        <w:t>tographie a été réalisée en 190</w:t>
      </w:r>
      <w:r w:rsidR="00707D4C">
        <w:rPr>
          <w:rFonts w:asciiTheme="majorBidi" w:hAnsiTheme="majorBidi" w:cstheme="majorBidi"/>
          <w:sz w:val="24"/>
          <w:szCs w:val="24"/>
        </w:rPr>
        <w:t>6</w:t>
      </w:r>
      <w:r w:rsidRPr="00D9307A">
        <w:rPr>
          <w:rFonts w:asciiTheme="majorBidi" w:hAnsiTheme="majorBidi" w:cstheme="majorBidi"/>
          <w:sz w:val="24"/>
          <w:szCs w:val="24"/>
        </w:rPr>
        <w:t xml:space="preserve"> par le botaniste russe </w:t>
      </w:r>
      <w:hyperlink r:id="rId7" w:tgtFrame="popup" w:history="1">
        <w:r w:rsidRPr="00D9307A">
          <w:rPr>
            <w:rStyle w:val="Lienhypertexte"/>
            <w:rFonts w:asciiTheme="majorBidi" w:hAnsiTheme="majorBidi" w:cstheme="majorBidi"/>
            <w:i/>
            <w:iCs/>
            <w:color w:val="auto"/>
            <w:sz w:val="24"/>
            <w:szCs w:val="24"/>
            <w:u w:val="none"/>
          </w:rPr>
          <w:t>Mikhaïl Tswett</w:t>
        </w:r>
      </w:hyperlink>
      <w:r w:rsidRPr="00D9307A">
        <w:rPr>
          <w:rFonts w:asciiTheme="majorBidi" w:hAnsiTheme="majorBidi" w:cstheme="majorBidi"/>
          <w:sz w:val="24"/>
          <w:szCs w:val="24"/>
        </w:rPr>
        <w:t xml:space="preserve"> et consistait à séparer les </w:t>
      </w:r>
      <w:r w:rsidR="000A1F41" w:rsidRPr="000A1F41">
        <w:rPr>
          <w:rFonts w:asciiTheme="majorBidi" w:hAnsiTheme="majorBidi" w:cstheme="majorBidi"/>
          <w:sz w:val="24"/>
          <w:szCs w:val="24"/>
        </w:rPr>
        <w:t xml:space="preserve">pigments </w:t>
      </w:r>
      <w:r w:rsidRPr="00D9307A">
        <w:rPr>
          <w:rFonts w:asciiTheme="majorBidi" w:hAnsiTheme="majorBidi" w:cstheme="majorBidi"/>
          <w:sz w:val="24"/>
          <w:szCs w:val="24"/>
        </w:rPr>
        <w:t xml:space="preserve">d'une feuille d'épinard. </w:t>
      </w:r>
      <w:r w:rsidRPr="00D9307A">
        <w:rPr>
          <w:rFonts w:asciiTheme="majorBidi" w:hAnsiTheme="majorBidi" w:cstheme="majorBidi"/>
          <w:i/>
          <w:iCs/>
          <w:sz w:val="24"/>
          <w:szCs w:val="24"/>
        </w:rPr>
        <w:t>Tswett</w:t>
      </w:r>
      <w:r w:rsidRPr="00D9307A">
        <w:rPr>
          <w:rFonts w:asciiTheme="majorBidi" w:hAnsiTheme="majorBidi" w:cstheme="majorBidi"/>
          <w:sz w:val="24"/>
          <w:szCs w:val="24"/>
        </w:rPr>
        <w:t xml:space="preserve"> avait observé la séparation des colorants végétaux, dont les chlorophylles, lorsqu'il filtrait leur solution dans l'éther de pétrole, sur une colonne de carbonate de calcium. </w:t>
      </w:r>
    </w:p>
    <w:p w:rsidR="00D04A36" w:rsidRPr="00D9307A" w:rsidRDefault="00D04A36" w:rsidP="00981E68">
      <w:pPr>
        <w:pStyle w:val="NormalWeb"/>
        <w:spacing w:line="276" w:lineRule="auto"/>
        <w:jc w:val="both"/>
        <w:rPr>
          <w:rFonts w:asciiTheme="majorBidi" w:hAnsiTheme="majorBidi" w:cstheme="majorBidi"/>
        </w:rPr>
      </w:pPr>
      <w:r w:rsidRPr="00D9307A">
        <w:rPr>
          <w:rFonts w:asciiTheme="majorBidi" w:hAnsiTheme="majorBidi" w:cstheme="majorBidi"/>
        </w:rPr>
        <w:t xml:space="preserve">L'appareil utilisé pour effectuer certaines chromatographies se nomme </w:t>
      </w:r>
      <w:r w:rsidRPr="00D9307A">
        <w:rPr>
          <w:rFonts w:asciiTheme="majorBidi" w:hAnsiTheme="majorBidi" w:cstheme="majorBidi"/>
          <w:b/>
          <w:bCs/>
        </w:rPr>
        <w:t>chromatographe</w:t>
      </w:r>
      <w:r w:rsidRPr="00D9307A">
        <w:rPr>
          <w:rFonts w:asciiTheme="majorBidi" w:hAnsiTheme="majorBidi" w:cstheme="majorBidi"/>
        </w:rPr>
        <w:t xml:space="preserve">. L'image ou le diagramme obtenu par chromatographie est appelé </w:t>
      </w:r>
      <w:r w:rsidRPr="00D9307A">
        <w:rPr>
          <w:rFonts w:asciiTheme="majorBidi" w:hAnsiTheme="majorBidi" w:cstheme="majorBidi"/>
          <w:b/>
          <w:bCs/>
        </w:rPr>
        <w:t>chromatogramme</w:t>
      </w:r>
      <w:r w:rsidRPr="00D9307A">
        <w:rPr>
          <w:rFonts w:asciiTheme="majorBidi" w:hAnsiTheme="majorBidi" w:cstheme="majorBidi"/>
        </w:rPr>
        <w:t xml:space="preserve">. L'échantillon contenant une ou plusieurs espèces est entraîné par un courant de phase mobile (liquide, gaz ou </w:t>
      </w:r>
      <w:hyperlink r:id="rId8" w:tooltip="Fluide supercritique" w:history="1">
        <w:r w:rsidRPr="00D9307A">
          <w:rPr>
            <w:rStyle w:val="Lienhypertexte"/>
            <w:rFonts w:asciiTheme="majorBidi" w:hAnsiTheme="majorBidi" w:cstheme="majorBidi"/>
            <w:color w:val="auto"/>
            <w:u w:val="none"/>
          </w:rPr>
          <w:t>fluide supercritique</w:t>
        </w:r>
      </w:hyperlink>
      <w:r w:rsidRPr="00D9307A">
        <w:rPr>
          <w:rFonts w:asciiTheme="majorBidi" w:hAnsiTheme="majorBidi" w:cstheme="majorBidi"/>
        </w:rPr>
        <w:t xml:space="preserve">) au contact d'une phase stationnaire (papier, </w:t>
      </w:r>
      <w:hyperlink r:id="rId9" w:tooltip="Gélatine" w:history="1">
        <w:r w:rsidRPr="00D9307A">
          <w:rPr>
            <w:rStyle w:val="Lienhypertexte"/>
            <w:rFonts w:asciiTheme="majorBidi" w:hAnsiTheme="majorBidi" w:cstheme="majorBidi"/>
            <w:color w:val="auto"/>
            <w:u w:val="none"/>
          </w:rPr>
          <w:t>gélatine</w:t>
        </w:r>
      </w:hyperlink>
      <w:r w:rsidRPr="00D9307A">
        <w:rPr>
          <w:rFonts w:asciiTheme="majorBidi" w:hAnsiTheme="majorBidi" w:cstheme="majorBidi"/>
        </w:rPr>
        <w:t xml:space="preserve">, </w:t>
      </w:r>
      <w:hyperlink r:id="rId10" w:tooltip="Gel de silice" w:history="1">
        <w:r w:rsidRPr="00D9307A">
          <w:rPr>
            <w:rStyle w:val="Lienhypertexte"/>
            <w:rFonts w:asciiTheme="majorBidi" w:hAnsiTheme="majorBidi" w:cstheme="majorBidi"/>
            <w:color w:val="auto"/>
            <w:u w:val="none"/>
          </w:rPr>
          <w:t>silice</w:t>
        </w:r>
      </w:hyperlink>
      <w:r w:rsidRPr="00D9307A">
        <w:rPr>
          <w:rFonts w:asciiTheme="majorBidi" w:hAnsiTheme="majorBidi" w:cstheme="majorBidi"/>
        </w:rPr>
        <w:t xml:space="preserve">, polymère, </w:t>
      </w:r>
      <w:hyperlink r:id="rId11" w:tooltip="Gel de silice" w:history="1">
        <w:r w:rsidRPr="00D9307A">
          <w:rPr>
            <w:rStyle w:val="Lienhypertexte"/>
            <w:rFonts w:asciiTheme="majorBidi" w:hAnsiTheme="majorBidi" w:cstheme="majorBidi"/>
            <w:color w:val="auto"/>
            <w:u w:val="none"/>
          </w:rPr>
          <w:t>silice greffée</w:t>
        </w:r>
      </w:hyperlink>
      <w:r w:rsidRPr="00D9307A">
        <w:rPr>
          <w:rFonts w:asciiTheme="majorBidi" w:hAnsiTheme="majorBidi" w:cstheme="majorBidi"/>
        </w:rPr>
        <w:t>). Chaque espèce présente migre à une vitesse qui dépend de ses caractéristiques et de celles des deux phases en présence.</w:t>
      </w:r>
    </w:p>
    <w:p w:rsidR="00D04A36" w:rsidRPr="00D9307A" w:rsidRDefault="00D04A36" w:rsidP="00AC3493">
      <w:pPr>
        <w:pStyle w:val="NormalWeb"/>
        <w:spacing w:line="276" w:lineRule="auto"/>
        <w:jc w:val="both"/>
        <w:rPr>
          <w:rFonts w:asciiTheme="majorBidi" w:hAnsiTheme="majorBidi" w:cstheme="majorBidi"/>
        </w:rPr>
      </w:pPr>
      <w:r w:rsidRPr="008C1C70">
        <w:rPr>
          <w:rFonts w:asciiTheme="majorBidi" w:hAnsiTheme="majorBidi" w:cstheme="majorBidi"/>
          <w:b/>
          <w:bCs/>
          <w:highlight w:val="yellow"/>
        </w:rPr>
        <w:t>Buts de la chromatographie</w:t>
      </w:r>
      <w:r w:rsidR="00D9307A">
        <w:rPr>
          <w:rFonts w:asciiTheme="majorBidi" w:hAnsiTheme="majorBidi" w:cstheme="majorBidi"/>
          <w:b/>
          <w:bCs/>
        </w:rPr>
        <w:t> :</w:t>
      </w:r>
      <w:r w:rsidR="00AC3493">
        <w:rPr>
          <w:rFonts w:asciiTheme="majorBidi" w:hAnsiTheme="majorBidi" w:cstheme="majorBidi"/>
        </w:rPr>
        <w:t xml:space="preserve"> </w:t>
      </w:r>
      <w:r w:rsidRPr="00D9307A">
        <w:rPr>
          <w:rFonts w:asciiTheme="majorBidi" w:hAnsiTheme="majorBidi" w:cstheme="majorBidi"/>
        </w:rPr>
        <w:t>On peut distinguer deux objectifs principaux:</w:t>
      </w:r>
    </w:p>
    <w:p w:rsidR="00D04A36" w:rsidRPr="00981E68" w:rsidRDefault="00D04A36" w:rsidP="00981E68">
      <w:pPr>
        <w:pStyle w:val="Paragraphedeliste"/>
        <w:numPr>
          <w:ilvl w:val="0"/>
          <w:numId w:val="1"/>
        </w:numPr>
        <w:jc w:val="both"/>
        <w:rPr>
          <w:rFonts w:asciiTheme="majorBidi" w:hAnsiTheme="majorBidi" w:cstheme="majorBidi"/>
          <w:sz w:val="24"/>
          <w:szCs w:val="24"/>
        </w:rPr>
      </w:pPr>
      <w:bookmarkStart w:id="0" w:name="chrom03"/>
      <w:bookmarkEnd w:id="0"/>
      <w:r w:rsidRPr="00981E68">
        <w:rPr>
          <w:rFonts w:asciiTheme="majorBidi" w:hAnsiTheme="majorBidi" w:cstheme="majorBidi"/>
          <w:sz w:val="24"/>
          <w:szCs w:val="24"/>
        </w:rPr>
        <w:t>La chromatographie analytique : pour identifier ou doser les composés chimiques d’un mélange et apprécier leur concentration.</w:t>
      </w:r>
    </w:p>
    <w:p w:rsidR="00D04A36" w:rsidRPr="00981E68" w:rsidRDefault="00D04A36" w:rsidP="00981E68">
      <w:pPr>
        <w:pStyle w:val="Paragraphedeliste"/>
        <w:numPr>
          <w:ilvl w:val="0"/>
          <w:numId w:val="1"/>
        </w:numPr>
        <w:jc w:val="both"/>
        <w:rPr>
          <w:rFonts w:asciiTheme="majorBidi" w:hAnsiTheme="majorBidi" w:cstheme="majorBidi"/>
          <w:sz w:val="24"/>
          <w:szCs w:val="24"/>
        </w:rPr>
      </w:pPr>
      <w:r w:rsidRPr="00981E68">
        <w:rPr>
          <w:rFonts w:asciiTheme="majorBidi" w:hAnsiTheme="majorBidi" w:cstheme="majorBidi"/>
          <w:sz w:val="24"/>
          <w:szCs w:val="24"/>
        </w:rPr>
        <w:t>La chromatographie</w:t>
      </w:r>
      <w:r w:rsidR="00831BAA">
        <w:rPr>
          <w:rFonts w:asciiTheme="majorBidi" w:hAnsiTheme="majorBidi" w:cstheme="majorBidi"/>
          <w:sz w:val="24"/>
          <w:szCs w:val="24"/>
        </w:rPr>
        <w:t xml:space="preserve"> préparative</w:t>
      </w:r>
      <w:r w:rsidRPr="00981E68">
        <w:rPr>
          <w:rFonts w:asciiTheme="majorBidi" w:hAnsiTheme="majorBidi" w:cstheme="majorBidi"/>
          <w:sz w:val="24"/>
          <w:szCs w:val="24"/>
        </w:rPr>
        <w:t> : pour purifier assez de produit pour d’autre utilisation. Son but est d’obtenir de la substance.</w:t>
      </w:r>
    </w:p>
    <w:p w:rsidR="00E506F0" w:rsidRPr="00D9307A" w:rsidRDefault="00E506F0" w:rsidP="00D9307A">
      <w:pPr>
        <w:spacing w:before="100" w:beforeAutospacing="1" w:after="100" w:afterAutospacing="1"/>
        <w:jc w:val="both"/>
        <w:outlineLvl w:val="2"/>
        <w:rPr>
          <w:rFonts w:asciiTheme="majorBidi" w:hAnsiTheme="majorBidi" w:cstheme="majorBidi"/>
          <w:b/>
          <w:bCs/>
          <w:sz w:val="24"/>
          <w:szCs w:val="24"/>
        </w:rPr>
      </w:pPr>
      <w:r w:rsidRPr="008C1C70">
        <w:rPr>
          <w:rStyle w:val="mw-headline"/>
          <w:rFonts w:asciiTheme="majorBidi" w:hAnsiTheme="majorBidi" w:cstheme="majorBidi"/>
          <w:b/>
          <w:bCs/>
          <w:sz w:val="24"/>
          <w:szCs w:val="24"/>
          <w:highlight w:val="yellow"/>
        </w:rPr>
        <w:t>Principe</w:t>
      </w:r>
      <w:r w:rsidR="00981E68" w:rsidRPr="008C1C70">
        <w:rPr>
          <w:rStyle w:val="mw-headline"/>
          <w:rFonts w:asciiTheme="majorBidi" w:hAnsiTheme="majorBidi" w:cstheme="majorBidi"/>
          <w:b/>
          <w:bCs/>
          <w:sz w:val="24"/>
          <w:szCs w:val="24"/>
          <w:highlight w:val="yellow"/>
        </w:rPr>
        <w:t> :</w:t>
      </w:r>
    </w:p>
    <w:p w:rsidR="00E506F0" w:rsidRPr="00D9307A" w:rsidRDefault="00E506F0" w:rsidP="003B45FB">
      <w:pPr>
        <w:pStyle w:val="NormalWeb"/>
        <w:spacing w:line="276" w:lineRule="auto"/>
        <w:jc w:val="both"/>
        <w:rPr>
          <w:rFonts w:asciiTheme="majorBidi" w:hAnsiTheme="majorBidi" w:cstheme="majorBidi"/>
        </w:rPr>
      </w:pPr>
      <w:r w:rsidRPr="00D9307A">
        <w:rPr>
          <w:rFonts w:asciiTheme="majorBidi" w:hAnsiTheme="majorBidi" w:cstheme="majorBidi"/>
        </w:rPr>
        <w:t xml:space="preserve">La chromatographie repose sur l'entraînement d'un </w:t>
      </w:r>
      <w:hyperlink r:id="rId12" w:tooltip="Échantillon (matière)" w:history="1">
        <w:r w:rsidRPr="00D9307A">
          <w:rPr>
            <w:rStyle w:val="Lienhypertexte"/>
            <w:rFonts w:asciiTheme="majorBidi" w:hAnsiTheme="majorBidi" w:cstheme="majorBidi"/>
            <w:color w:val="auto"/>
            <w:u w:val="none"/>
          </w:rPr>
          <w:t>échantillon</w:t>
        </w:r>
      </w:hyperlink>
      <w:r w:rsidRPr="00D9307A">
        <w:rPr>
          <w:rFonts w:asciiTheme="majorBidi" w:hAnsiTheme="majorBidi" w:cstheme="majorBidi"/>
        </w:rPr>
        <w:t xml:space="preserve"> </w:t>
      </w:r>
      <w:hyperlink r:id="rId13" w:tooltip="Solution (chimie)" w:history="1">
        <w:r w:rsidRPr="00D9307A">
          <w:rPr>
            <w:rStyle w:val="Lienhypertexte"/>
            <w:rFonts w:asciiTheme="majorBidi" w:hAnsiTheme="majorBidi" w:cstheme="majorBidi"/>
            <w:color w:val="auto"/>
            <w:u w:val="none"/>
          </w:rPr>
          <w:t>dissout</w:t>
        </w:r>
      </w:hyperlink>
      <w:r w:rsidRPr="00D9307A">
        <w:rPr>
          <w:rFonts w:asciiTheme="majorBidi" w:hAnsiTheme="majorBidi" w:cstheme="majorBidi"/>
        </w:rPr>
        <w:t xml:space="preserve"> par une phase mobile (ou éluant) à travers une phase stationnaire (ou phase fixe). La phase stationnaire, fixée soit sur la surface intérieure d'une colonne soit sur une surface plane, retient plus ou moins fortement les substances contenues dans l'échantillon dilué selon l'intensité des forces d'interactions de faible énergie (les forces de </w:t>
      </w:r>
      <w:hyperlink r:id="rId14" w:tooltip="Van der Waals" w:history="1">
        <w:r w:rsidRPr="00D9307A">
          <w:rPr>
            <w:rStyle w:val="Lienhypertexte"/>
            <w:rFonts w:asciiTheme="majorBidi" w:hAnsiTheme="majorBidi" w:cstheme="majorBidi"/>
            <w:color w:val="auto"/>
            <w:u w:val="none"/>
          </w:rPr>
          <w:t>Van der Waals</w:t>
        </w:r>
      </w:hyperlink>
      <w:r w:rsidRPr="00D9307A">
        <w:rPr>
          <w:rFonts w:asciiTheme="majorBidi" w:hAnsiTheme="majorBidi" w:cstheme="majorBidi"/>
        </w:rPr>
        <w:t xml:space="preserve">, les </w:t>
      </w:r>
      <w:hyperlink r:id="rId15" w:tooltip="Liaisons hydrogène" w:history="1">
        <w:r w:rsidRPr="00D9307A">
          <w:rPr>
            <w:rStyle w:val="Lienhypertexte"/>
            <w:rFonts w:asciiTheme="majorBidi" w:hAnsiTheme="majorBidi" w:cstheme="majorBidi"/>
            <w:color w:val="auto"/>
            <w:u w:val="none"/>
          </w:rPr>
          <w:t>liaisons hydrogène</w:t>
        </w:r>
      </w:hyperlink>
      <w:r w:rsidRPr="00D9307A">
        <w:rPr>
          <w:rFonts w:asciiTheme="majorBidi" w:hAnsiTheme="majorBidi" w:cstheme="majorBidi"/>
        </w:rPr>
        <w:t>,</w:t>
      </w:r>
      <w:r w:rsidR="003B45FB">
        <w:rPr>
          <w:rFonts w:asciiTheme="majorBidi" w:hAnsiTheme="majorBidi" w:cstheme="majorBidi"/>
        </w:rPr>
        <w:t>...</w:t>
      </w:r>
      <w:r w:rsidRPr="00D9307A">
        <w:rPr>
          <w:rFonts w:asciiTheme="majorBidi" w:hAnsiTheme="majorBidi" w:cstheme="majorBidi"/>
        </w:rPr>
        <w:t xml:space="preserve">etc.) réalisées entre les différentes espèces moléculaires et la phase stationnaire. Selon la technique chromatographique mise en jeu, la séparation des composants entraînés par la phase mobile, résulte soit de leur </w:t>
      </w:r>
      <w:hyperlink r:id="rId16" w:tooltip="Adsorption" w:history="1">
        <w:r w:rsidRPr="00D9307A">
          <w:rPr>
            <w:rStyle w:val="Lienhypertexte"/>
            <w:rFonts w:asciiTheme="majorBidi" w:hAnsiTheme="majorBidi" w:cstheme="majorBidi"/>
            <w:color w:val="auto"/>
            <w:u w:val="none"/>
          </w:rPr>
          <w:t>adsorption</w:t>
        </w:r>
      </w:hyperlink>
      <w:r w:rsidRPr="00D9307A">
        <w:rPr>
          <w:rFonts w:asciiTheme="majorBidi" w:hAnsiTheme="majorBidi" w:cstheme="majorBidi"/>
        </w:rPr>
        <w:t xml:space="preserve"> et de leur </w:t>
      </w:r>
      <w:hyperlink r:id="rId17" w:tooltip="Désorption" w:history="1">
        <w:r w:rsidRPr="00D9307A">
          <w:rPr>
            <w:rStyle w:val="Lienhypertexte"/>
            <w:rFonts w:asciiTheme="majorBidi" w:hAnsiTheme="majorBidi" w:cstheme="majorBidi"/>
            <w:color w:val="auto"/>
            <w:u w:val="none"/>
          </w:rPr>
          <w:t>désorption</w:t>
        </w:r>
      </w:hyperlink>
      <w:r w:rsidR="003901D0">
        <w:rPr>
          <w:rFonts w:asciiTheme="majorBidi" w:hAnsiTheme="majorBidi" w:cstheme="majorBidi"/>
        </w:rPr>
        <w:t xml:space="preserve"> successive</w:t>
      </w:r>
      <w:r w:rsidRPr="00D9307A">
        <w:rPr>
          <w:rFonts w:asciiTheme="majorBidi" w:hAnsiTheme="majorBidi" w:cstheme="majorBidi"/>
        </w:rPr>
        <w:t xml:space="preserve"> sur la phase stationnaire, soit de leur </w:t>
      </w:r>
      <w:hyperlink r:id="rId18" w:tooltip="Solubilité" w:history="1">
        <w:r w:rsidRPr="00D9307A">
          <w:rPr>
            <w:rStyle w:val="Lienhypertexte"/>
            <w:rFonts w:asciiTheme="majorBidi" w:hAnsiTheme="majorBidi" w:cstheme="majorBidi"/>
            <w:color w:val="auto"/>
            <w:u w:val="none"/>
          </w:rPr>
          <w:t>solubilité</w:t>
        </w:r>
      </w:hyperlink>
      <w:r w:rsidRPr="00D9307A">
        <w:rPr>
          <w:rFonts w:asciiTheme="majorBidi" w:hAnsiTheme="majorBidi" w:cstheme="majorBidi"/>
        </w:rPr>
        <w:t xml:space="preserve"> différente dans chaque phase.</w:t>
      </w:r>
    </w:p>
    <w:p w:rsidR="00D9307A" w:rsidRPr="00981E68" w:rsidRDefault="00D9307A" w:rsidP="00D9307A">
      <w:pPr>
        <w:pStyle w:val="NormalWeb"/>
        <w:spacing w:line="276" w:lineRule="auto"/>
        <w:jc w:val="both"/>
        <w:rPr>
          <w:rFonts w:asciiTheme="majorBidi" w:hAnsiTheme="majorBidi" w:cstheme="majorBidi"/>
        </w:rPr>
      </w:pPr>
      <w:r w:rsidRPr="008C1C70">
        <w:rPr>
          <w:rStyle w:val="mw-headline"/>
          <w:b/>
          <w:bCs/>
          <w:highlight w:val="yellow"/>
        </w:rPr>
        <w:t>Les différents types de chromatographie</w:t>
      </w:r>
      <w:r w:rsidR="00981E68">
        <w:rPr>
          <w:rStyle w:val="mw-headline"/>
          <w:b/>
          <w:bCs/>
        </w:rPr>
        <w:t> :</w:t>
      </w:r>
    </w:p>
    <w:p w:rsidR="00981E68" w:rsidRDefault="00D9307A" w:rsidP="00981E68">
      <w:pPr>
        <w:spacing w:before="100" w:beforeAutospacing="1" w:after="100" w:afterAutospacing="1"/>
        <w:jc w:val="both"/>
        <w:rPr>
          <w:rFonts w:asciiTheme="majorBidi" w:eastAsia="Times New Roman" w:hAnsiTheme="majorBidi" w:cstheme="majorBidi"/>
          <w:sz w:val="24"/>
          <w:szCs w:val="24"/>
          <w:lang w:eastAsia="fr-FR"/>
        </w:rPr>
      </w:pPr>
      <w:r w:rsidRPr="00D9307A">
        <w:rPr>
          <w:rFonts w:asciiTheme="majorBidi" w:eastAsia="Times New Roman" w:hAnsiTheme="majorBidi" w:cstheme="majorBidi"/>
          <w:sz w:val="24"/>
          <w:szCs w:val="24"/>
          <w:lang w:eastAsia="fr-FR"/>
        </w:rPr>
        <w:t>Les méthodes chromatographiques regroupent des techniques très variées qui peuvent être classées selon trois modalités différentes :</w:t>
      </w:r>
    </w:p>
    <w:p w:rsidR="00981E68" w:rsidRPr="00981E68" w:rsidRDefault="00D9307A" w:rsidP="00981E68">
      <w:pPr>
        <w:pStyle w:val="Paragraphedeliste"/>
        <w:numPr>
          <w:ilvl w:val="0"/>
          <w:numId w:val="2"/>
        </w:numPr>
        <w:spacing w:before="100" w:beforeAutospacing="1" w:after="100" w:afterAutospacing="1"/>
        <w:jc w:val="both"/>
        <w:rPr>
          <w:rFonts w:asciiTheme="majorBidi" w:eastAsia="Times New Roman" w:hAnsiTheme="majorBidi" w:cstheme="majorBidi"/>
          <w:b/>
          <w:bCs/>
          <w:sz w:val="24"/>
          <w:szCs w:val="24"/>
          <w:lang w:eastAsia="fr-FR"/>
        </w:rPr>
      </w:pPr>
      <w:r w:rsidRPr="00981E68">
        <w:rPr>
          <w:rFonts w:asciiTheme="majorBidi" w:eastAsia="Times New Roman" w:hAnsiTheme="majorBidi" w:cstheme="majorBidi"/>
          <w:b/>
          <w:bCs/>
          <w:sz w:val="24"/>
          <w:szCs w:val="24"/>
          <w:lang w:eastAsia="fr-FR"/>
        </w:rPr>
        <w:t>Classification selon la nature physique des phases</w:t>
      </w:r>
    </w:p>
    <w:p w:rsidR="00981E68" w:rsidRPr="00981E68" w:rsidRDefault="00D9307A" w:rsidP="00981E68">
      <w:pPr>
        <w:pStyle w:val="Paragraphedeliste"/>
        <w:numPr>
          <w:ilvl w:val="0"/>
          <w:numId w:val="2"/>
        </w:numPr>
        <w:spacing w:before="100" w:beforeAutospacing="1" w:after="100" w:afterAutospacing="1"/>
        <w:jc w:val="both"/>
        <w:rPr>
          <w:rFonts w:asciiTheme="majorBidi" w:eastAsia="Times New Roman" w:hAnsiTheme="majorBidi" w:cstheme="majorBidi"/>
          <w:b/>
          <w:bCs/>
          <w:sz w:val="24"/>
          <w:szCs w:val="24"/>
          <w:lang w:eastAsia="fr-FR"/>
        </w:rPr>
      </w:pPr>
      <w:r w:rsidRPr="00981E68">
        <w:rPr>
          <w:rFonts w:asciiTheme="majorBidi" w:eastAsia="Times New Roman" w:hAnsiTheme="majorBidi" w:cstheme="majorBidi"/>
          <w:b/>
          <w:bCs/>
          <w:sz w:val="24"/>
          <w:szCs w:val="24"/>
          <w:lang w:eastAsia="fr-FR"/>
        </w:rPr>
        <w:t>Classification sel</w:t>
      </w:r>
      <w:r w:rsidR="00981E68" w:rsidRPr="00981E68">
        <w:rPr>
          <w:rFonts w:asciiTheme="majorBidi" w:eastAsia="Times New Roman" w:hAnsiTheme="majorBidi" w:cstheme="majorBidi"/>
          <w:b/>
          <w:bCs/>
          <w:sz w:val="24"/>
          <w:szCs w:val="24"/>
          <w:lang w:eastAsia="fr-FR"/>
        </w:rPr>
        <w:t>on le phénomène mis en œuvre</w:t>
      </w:r>
    </w:p>
    <w:p w:rsidR="00D9307A" w:rsidRPr="00981E68" w:rsidRDefault="00D9307A" w:rsidP="00981E68">
      <w:pPr>
        <w:pStyle w:val="Paragraphedeliste"/>
        <w:numPr>
          <w:ilvl w:val="0"/>
          <w:numId w:val="2"/>
        </w:numPr>
        <w:spacing w:after="0"/>
        <w:jc w:val="both"/>
        <w:rPr>
          <w:rFonts w:asciiTheme="majorBidi" w:eastAsia="Times New Roman" w:hAnsiTheme="majorBidi" w:cstheme="majorBidi"/>
          <w:sz w:val="24"/>
          <w:szCs w:val="24"/>
          <w:lang w:eastAsia="fr-FR"/>
        </w:rPr>
      </w:pPr>
      <w:r w:rsidRPr="00981E68">
        <w:rPr>
          <w:rFonts w:asciiTheme="majorBidi" w:eastAsia="Times New Roman" w:hAnsiTheme="majorBidi" w:cstheme="majorBidi"/>
          <w:b/>
          <w:bCs/>
          <w:sz w:val="24"/>
          <w:szCs w:val="24"/>
          <w:lang w:eastAsia="fr-FR"/>
        </w:rPr>
        <w:t>Classification selon le procédé opératoire.</w:t>
      </w:r>
    </w:p>
    <w:p w:rsidR="00981E68" w:rsidRPr="00981E68" w:rsidRDefault="00981E68" w:rsidP="00981E68">
      <w:pPr>
        <w:spacing w:after="0"/>
        <w:jc w:val="both"/>
        <w:rPr>
          <w:rFonts w:asciiTheme="majorBidi" w:eastAsia="Times New Roman" w:hAnsiTheme="majorBidi" w:cstheme="majorBidi"/>
          <w:sz w:val="24"/>
          <w:szCs w:val="24"/>
          <w:lang w:eastAsia="fr-FR"/>
        </w:rPr>
      </w:pPr>
    </w:p>
    <w:p w:rsidR="00981E68" w:rsidRDefault="00D9307A" w:rsidP="00981E68">
      <w:pPr>
        <w:pStyle w:val="Paragraphedeliste"/>
        <w:numPr>
          <w:ilvl w:val="0"/>
          <w:numId w:val="3"/>
        </w:numPr>
        <w:spacing w:after="0"/>
        <w:jc w:val="both"/>
        <w:rPr>
          <w:rFonts w:asciiTheme="majorBidi" w:eastAsia="Times New Roman" w:hAnsiTheme="majorBidi" w:cstheme="majorBidi"/>
          <w:b/>
          <w:bCs/>
          <w:sz w:val="24"/>
          <w:szCs w:val="24"/>
          <w:lang w:eastAsia="fr-FR"/>
        </w:rPr>
      </w:pPr>
      <w:r w:rsidRPr="00981E68">
        <w:rPr>
          <w:rFonts w:asciiTheme="majorBidi" w:eastAsia="Times New Roman" w:hAnsiTheme="majorBidi" w:cstheme="majorBidi"/>
          <w:b/>
          <w:bCs/>
          <w:sz w:val="24"/>
          <w:szCs w:val="24"/>
          <w:lang w:eastAsia="fr-FR"/>
        </w:rPr>
        <w:t>Classification selon la nature des phases :</w:t>
      </w:r>
    </w:p>
    <w:p w:rsidR="00981E68" w:rsidRPr="00981E68" w:rsidRDefault="00D9307A" w:rsidP="00831BAA">
      <w:pPr>
        <w:pStyle w:val="Paragraphedeliste"/>
        <w:numPr>
          <w:ilvl w:val="0"/>
          <w:numId w:val="4"/>
        </w:numPr>
        <w:spacing w:after="0"/>
        <w:jc w:val="both"/>
        <w:rPr>
          <w:rFonts w:asciiTheme="majorBidi" w:eastAsia="Times New Roman" w:hAnsiTheme="majorBidi" w:cstheme="majorBidi"/>
          <w:b/>
          <w:bCs/>
          <w:sz w:val="24"/>
          <w:szCs w:val="24"/>
          <w:lang w:eastAsia="fr-FR"/>
        </w:rPr>
      </w:pPr>
      <w:r w:rsidRPr="00981E68">
        <w:rPr>
          <w:rFonts w:asciiTheme="majorBidi" w:eastAsia="Times New Roman" w:hAnsiTheme="majorBidi" w:cstheme="majorBidi"/>
          <w:sz w:val="24"/>
          <w:szCs w:val="24"/>
          <w:lang w:eastAsia="fr-FR"/>
        </w:rPr>
        <w:t xml:space="preserve">la phase mobile est </w:t>
      </w:r>
      <w:r w:rsidR="00831BAA">
        <w:rPr>
          <w:rFonts w:asciiTheme="majorBidi" w:eastAsia="Times New Roman" w:hAnsiTheme="majorBidi" w:cstheme="majorBidi"/>
          <w:sz w:val="24"/>
          <w:szCs w:val="24"/>
          <w:lang w:eastAsia="fr-FR"/>
        </w:rPr>
        <w:t xml:space="preserve">soit un liquide, soit un gaz, </w:t>
      </w:r>
      <w:r w:rsidRPr="00981E68">
        <w:rPr>
          <w:rFonts w:asciiTheme="majorBidi" w:eastAsia="Times New Roman" w:hAnsiTheme="majorBidi" w:cstheme="majorBidi"/>
          <w:sz w:val="24"/>
          <w:szCs w:val="24"/>
          <w:lang w:eastAsia="fr-FR"/>
        </w:rPr>
        <w:t>soit enco</w:t>
      </w:r>
      <w:r w:rsidR="00981E68">
        <w:rPr>
          <w:rFonts w:asciiTheme="majorBidi" w:eastAsia="Times New Roman" w:hAnsiTheme="majorBidi" w:cstheme="majorBidi"/>
          <w:sz w:val="24"/>
          <w:szCs w:val="24"/>
          <w:lang w:eastAsia="fr-FR"/>
        </w:rPr>
        <w:t>re un fluide "supercritique"</w:t>
      </w:r>
      <w:r w:rsidR="00ED42AE">
        <w:rPr>
          <w:rFonts w:asciiTheme="majorBidi" w:eastAsia="Times New Roman" w:hAnsiTheme="majorBidi" w:cstheme="majorBidi"/>
          <w:sz w:val="24"/>
          <w:szCs w:val="24"/>
          <w:lang w:eastAsia="fr-FR"/>
        </w:rPr>
        <w:t>.</w:t>
      </w:r>
    </w:p>
    <w:p w:rsidR="00981E68" w:rsidRPr="00981E68" w:rsidRDefault="00D9307A" w:rsidP="00981E68">
      <w:pPr>
        <w:pStyle w:val="Paragraphedeliste"/>
        <w:numPr>
          <w:ilvl w:val="0"/>
          <w:numId w:val="4"/>
        </w:numPr>
        <w:spacing w:after="0"/>
        <w:jc w:val="both"/>
        <w:rPr>
          <w:rFonts w:asciiTheme="majorBidi" w:eastAsia="Times New Roman" w:hAnsiTheme="majorBidi" w:cstheme="majorBidi"/>
          <w:b/>
          <w:bCs/>
          <w:sz w:val="24"/>
          <w:szCs w:val="24"/>
          <w:lang w:eastAsia="fr-FR"/>
        </w:rPr>
      </w:pPr>
      <w:r w:rsidRPr="00981E68">
        <w:rPr>
          <w:rFonts w:asciiTheme="majorBidi" w:eastAsia="Times New Roman" w:hAnsiTheme="majorBidi" w:cstheme="majorBidi"/>
          <w:sz w:val="24"/>
          <w:szCs w:val="24"/>
          <w:lang w:eastAsia="fr-FR"/>
        </w:rPr>
        <w:t xml:space="preserve">la phase stationnaire est soit un solide, soit un liquide. </w:t>
      </w:r>
    </w:p>
    <w:p w:rsidR="00981E68" w:rsidRDefault="00D9307A" w:rsidP="00981E68">
      <w:pPr>
        <w:spacing w:after="0"/>
        <w:ind w:left="360"/>
        <w:jc w:val="both"/>
        <w:rPr>
          <w:rFonts w:asciiTheme="majorBidi" w:eastAsia="Times New Roman" w:hAnsiTheme="majorBidi" w:cstheme="majorBidi"/>
          <w:sz w:val="24"/>
          <w:szCs w:val="24"/>
          <w:lang w:eastAsia="fr-FR"/>
        </w:rPr>
      </w:pPr>
      <w:r w:rsidRPr="00981E68">
        <w:rPr>
          <w:rFonts w:asciiTheme="majorBidi" w:eastAsia="Times New Roman" w:hAnsiTheme="majorBidi" w:cstheme="majorBidi"/>
          <w:sz w:val="24"/>
          <w:szCs w:val="24"/>
          <w:lang w:eastAsia="fr-FR"/>
        </w:rPr>
        <w:t>La combinaison de ces possibilités cond</w:t>
      </w:r>
      <w:r w:rsidR="00981E68">
        <w:rPr>
          <w:rFonts w:asciiTheme="majorBidi" w:eastAsia="Times New Roman" w:hAnsiTheme="majorBidi" w:cstheme="majorBidi"/>
          <w:sz w:val="24"/>
          <w:szCs w:val="24"/>
          <w:lang w:eastAsia="fr-FR"/>
        </w:rPr>
        <w:t>uit à diverses possibilités :</w:t>
      </w:r>
    </w:p>
    <w:p w:rsidR="00981E68" w:rsidRPr="00981E68" w:rsidRDefault="00981E68" w:rsidP="00ED42AE">
      <w:pPr>
        <w:pStyle w:val="Paragraphedeliste"/>
        <w:numPr>
          <w:ilvl w:val="0"/>
          <w:numId w:val="5"/>
        </w:numPr>
        <w:spacing w:after="0"/>
        <w:jc w:val="both"/>
        <w:rPr>
          <w:rFonts w:asciiTheme="majorBidi" w:eastAsia="Times New Roman" w:hAnsiTheme="majorBidi" w:cstheme="majorBidi"/>
          <w:sz w:val="24"/>
          <w:szCs w:val="24"/>
          <w:lang w:eastAsia="fr-FR"/>
        </w:rPr>
      </w:pPr>
      <w:r w:rsidRPr="00981E68">
        <w:rPr>
          <w:rFonts w:asciiTheme="majorBidi" w:eastAsia="Times New Roman" w:hAnsiTheme="majorBidi" w:cstheme="majorBidi"/>
          <w:sz w:val="24"/>
          <w:szCs w:val="24"/>
          <w:lang w:eastAsia="fr-FR"/>
        </w:rPr>
        <w:t>Chromatographie</w:t>
      </w:r>
      <w:r w:rsidR="00D9307A" w:rsidRPr="00981E68">
        <w:rPr>
          <w:rFonts w:asciiTheme="majorBidi" w:eastAsia="Times New Roman" w:hAnsiTheme="majorBidi" w:cstheme="majorBidi"/>
          <w:sz w:val="24"/>
          <w:szCs w:val="24"/>
          <w:lang w:eastAsia="fr-FR"/>
        </w:rPr>
        <w:t xml:space="preserve"> liquide</w:t>
      </w:r>
      <w:r w:rsidRPr="00981E68">
        <w:rPr>
          <w:rFonts w:asciiTheme="majorBidi" w:eastAsia="Times New Roman" w:hAnsiTheme="majorBidi" w:cstheme="majorBidi"/>
          <w:sz w:val="24"/>
          <w:szCs w:val="24"/>
          <w:lang w:eastAsia="fr-FR"/>
        </w:rPr>
        <w:t>-solide (LSC)</w:t>
      </w:r>
    </w:p>
    <w:p w:rsidR="00981E68" w:rsidRPr="00981E68" w:rsidRDefault="00981E68" w:rsidP="00981E68">
      <w:pPr>
        <w:pStyle w:val="Paragraphedeliste"/>
        <w:numPr>
          <w:ilvl w:val="0"/>
          <w:numId w:val="5"/>
        </w:numPr>
        <w:spacing w:after="0"/>
        <w:jc w:val="both"/>
        <w:rPr>
          <w:rFonts w:asciiTheme="majorBidi" w:eastAsia="Times New Roman" w:hAnsiTheme="majorBidi" w:cstheme="majorBidi"/>
          <w:sz w:val="24"/>
          <w:szCs w:val="24"/>
          <w:lang w:eastAsia="fr-FR"/>
        </w:rPr>
      </w:pPr>
      <w:r w:rsidRPr="00981E68">
        <w:rPr>
          <w:rFonts w:asciiTheme="majorBidi" w:eastAsia="Times New Roman" w:hAnsiTheme="majorBidi" w:cstheme="majorBidi"/>
          <w:sz w:val="24"/>
          <w:szCs w:val="24"/>
          <w:lang w:eastAsia="fr-FR"/>
        </w:rPr>
        <w:t>Chromatographie liquide-liquide (LLC)</w:t>
      </w:r>
    </w:p>
    <w:p w:rsidR="00981E68" w:rsidRPr="00981E68" w:rsidRDefault="00981E68" w:rsidP="00702655">
      <w:pPr>
        <w:pStyle w:val="Paragraphedeliste"/>
        <w:numPr>
          <w:ilvl w:val="0"/>
          <w:numId w:val="5"/>
        </w:numPr>
        <w:spacing w:after="0"/>
        <w:jc w:val="both"/>
        <w:rPr>
          <w:rFonts w:asciiTheme="majorBidi" w:eastAsia="Times New Roman" w:hAnsiTheme="majorBidi" w:cstheme="majorBidi"/>
          <w:sz w:val="24"/>
          <w:szCs w:val="24"/>
          <w:lang w:eastAsia="fr-FR"/>
        </w:rPr>
      </w:pPr>
      <w:r w:rsidRPr="00981E68">
        <w:rPr>
          <w:rFonts w:asciiTheme="majorBidi" w:eastAsia="Times New Roman" w:hAnsiTheme="majorBidi" w:cstheme="majorBidi"/>
          <w:sz w:val="24"/>
          <w:szCs w:val="24"/>
          <w:lang w:eastAsia="fr-FR"/>
        </w:rPr>
        <w:t>Chromatographie gaz-solide (GSC)</w:t>
      </w:r>
    </w:p>
    <w:p w:rsidR="00981E68" w:rsidRPr="00981E68" w:rsidRDefault="00981E68" w:rsidP="00702655">
      <w:pPr>
        <w:pStyle w:val="Paragraphedeliste"/>
        <w:numPr>
          <w:ilvl w:val="0"/>
          <w:numId w:val="5"/>
        </w:numPr>
        <w:spacing w:after="0"/>
        <w:jc w:val="both"/>
        <w:rPr>
          <w:rFonts w:asciiTheme="majorBidi" w:eastAsia="Times New Roman" w:hAnsiTheme="majorBidi" w:cstheme="majorBidi"/>
          <w:sz w:val="24"/>
          <w:szCs w:val="24"/>
          <w:lang w:eastAsia="fr-FR"/>
        </w:rPr>
      </w:pPr>
      <w:r w:rsidRPr="00981E68">
        <w:rPr>
          <w:rFonts w:asciiTheme="majorBidi" w:eastAsia="Times New Roman" w:hAnsiTheme="majorBidi" w:cstheme="majorBidi"/>
          <w:sz w:val="24"/>
          <w:szCs w:val="24"/>
          <w:lang w:eastAsia="fr-FR"/>
        </w:rPr>
        <w:t>Chromatographie gaz-liquide (GLC)</w:t>
      </w:r>
    </w:p>
    <w:p w:rsidR="00D9307A" w:rsidRPr="00981E68" w:rsidRDefault="00981E68" w:rsidP="00981E68">
      <w:pPr>
        <w:pStyle w:val="Paragraphedeliste"/>
        <w:numPr>
          <w:ilvl w:val="0"/>
          <w:numId w:val="5"/>
        </w:numPr>
        <w:spacing w:after="0"/>
        <w:jc w:val="both"/>
        <w:rPr>
          <w:rFonts w:asciiTheme="majorBidi" w:eastAsia="Times New Roman" w:hAnsiTheme="majorBidi" w:cstheme="majorBidi"/>
          <w:sz w:val="24"/>
          <w:szCs w:val="24"/>
          <w:lang w:eastAsia="fr-FR"/>
        </w:rPr>
      </w:pPr>
      <w:r w:rsidRPr="00981E68">
        <w:rPr>
          <w:rFonts w:asciiTheme="majorBidi" w:eastAsia="Times New Roman" w:hAnsiTheme="majorBidi" w:cstheme="majorBidi"/>
          <w:sz w:val="24"/>
          <w:szCs w:val="24"/>
          <w:lang w:eastAsia="fr-FR"/>
        </w:rPr>
        <w:t>La</w:t>
      </w:r>
      <w:r w:rsidR="00D9307A" w:rsidRPr="00981E68">
        <w:rPr>
          <w:rFonts w:asciiTheme="majorBidi" w:eastAsia="Times New Roman" w:hAnsiTheme="majorBidi" w:cstheme="majorBidi"/>
          <w:sz w:val="24"/>
          <w:szCs w:val="24"/>
          <w:lang w:eastAsia="fr-FR"/>
        </w:rPr>
        <w:t xml:space="preserve"> chromatographie supercritique (SFC) </w:t>
      </w:r>
    </w:p>
    <w:p w:rsidR="00D9307A" w:rsidRPr="00D9307A" w:rsidRDefault="00D9307A" w:rsidP="00D9307A">
      <w:pPr>
        <w:spacing w:before="100" w:beforeAutospacing="1" w:after="100" w:afterAutospacing="1"/>
        <w:jc w:val="both"/>
        <w:rPr>
          <w:rFonts w:asciiTheme="majorBidi" w:eastAsia="Times New Roman" w:hAnsiTheme="majorBidi" w:cstheme="majorBidi"/>
          <w:sz w:val="24"/>
          <w:szCs w:val="24"/>
          <w:lang w:eastAsia="fr-FR"/>
        </w:rPr>
      </w:pPr>
      <w:r w:rsidRPr="00D9307A">
        <w:rPr>
          <w:rFonts w:asciiTheme="majorBidi" w:eastAsia="Times New Roman" w:hAnsiTheme="majorBidi" w:cstheme="majorBidi"/>
          <w:sz w:val="24"/>
          <w:szCs w:val="24"/>
          <w:lang w:eastAsia="fr-FR"/>
        </w:rPr>
        <w:t>La SFC représente un cas intermédiaire entre L</w:t>
      </w:r>
      <w:r w:rsidR="00702655">
        <w:rPr>
          <w:rFonts w:asciiTheme="majorBidi" w:eastAsia="Times New Roman" w:hAnsiTheme="majorBidi" w:cstheme="majorBidi"/>
          <w:sz w:val="24"/>
          <w:szCs w:val="24"/>
          <w:lang w:eastAsia="fr-FR"/>
        </w:rPr>
        <w:t>L</w:t>
      </w:r>
      <w:r w:rsidRPr="00D9307A">
        <w:rPr>
          <w:rFonts w:asciiTheme="majorBidi" w:eastAsia="Times New Roman" w:hAnsiTheme="majorBidi" w:cstheme="majorBidi"/>
          <w:sz w:val="24"/>
          <w:szCs w:val="24"/>
          <w:lang w:eastAsia="fr-FR"/>
        </w:rPr>
        <w:t>C et G</w:t>
      </w:r>
      <w:r w:rsidR="00702655">
        <w:rPr>
          <w:rFonts w:asciiTheme="majorBidi" w:eastAsia="Times New Roman" w:hAnsiTheme="majorBidi" w:cstheme="majorBidi"/>
          <w:sz w:val="24"/>
          <w:szCs w:val="24"/>
          <w:lang w:eastAsia="fr-FR"/>
        </w:rPr>
        <w:t>L</w:t>
      </w:r>
      <w:r w:rsidRPr="00D9307A">
        <w:rPr>
          <w:rFonts w:asciiTheme="majorBidi" w:eastAsia="Times New Roman" w:hAnsiTheme="majorBidi" w:cstheme="majorBidi"/>
          <w:sz w:val="24"/>
          <w:szCs w:val="24"/>
          <w:lang w:eastAsia="fr-FR"/>
        </w:rPr>
        <w:t>C, les fluides supercritiques possédant des propriétés à la frontière entre celles des liquides et celles des gaz.</w:t>
      </w:r>
    </w:p>
    <w:p w:rsidR="00D9307A" w:rsidRPr="00981E68" w:rsidRDefault="00D9307A" w:rsidP="00981E68">
      <w:pPr>
        <w:pStyle w:val="Paragraphedeliste"/>
        <w:numPr>
          <w:ilvl w:val="0"/>
          <w:numId w:val="3"/>
        </w:numPr>
        <w:spacing w:beforeAutospacing="1" w:after="100" w:afterAutospacing="1"/>
        <w:jc w:val="both"/>
        <w:rPr>
          <w:rFonts w:asciiTheme="majorBidi" w:eastAsia="Times New Roman" w:hAnsiTheme="majorBidi" w:cstheme="majorBidi"/>
          <w:b/>
          <w:bCs/>
          <w:sz w:val="24"/>
          <w:szCs w:val="24"/>
          <w:lang w:eastAsia="fr-FR"/>
        </w:rPr>
      </w:pPr>
      <w:r w:rsidRPr="00981E68">
        <w:rPr>
          <w:rFonts w:asciiTheme="majorBidi" w:eastAsia="Times New Roman" w:hAnsiTheme="majorBidi" w:cstheme="majorBidi"/>
          <w:b/>
          <w:bCs/>
          <w:sz w:val="24"/>
          <w:szCs w:val="24"/>
          <w:lang w:eastAsia="fr-FR"/>
        </w:rPr>
        <w:t>Classification selon le phénomène chromatographique :</w:t>
      </w:r>
    </w:p>
    <w:p w:rsidR="005272A4" w:rsidRDefault="00D9307A" w:rsidP="000A1F41">
      <w:pPr>
        <w:spacing w:beforeAutospacing="1" w:after="100" w:afterAutospacing="1"/>
        <w:jc w:val="both"/>
        <w:rPr>
          <w:rFonts w:asciiTheme="majorBidi" w:eastAsia="Times New Roman" w:hAnsiTheme="majorBidi" w:cstheme="majorBidi"/>
          <w:sz w:val="24"/>
          <w:szCs w:val="24"/>
          <w:lang w:eastAsia="fr-FR"/>
        </w:rPr>
      </w:pPr>
      <w:r w:rsidRPr="00D9307A">
        <w:rPr>
          <w:rFonts w:asciiTheme="majorBidi" w:eastAsia="Times New Roman" w:hAnsiTheme="majorBidi" w:cstheme="majorBidi"/>
          <w:sz w:val="24"/>
          <w:szCs w:val="24"/>
          <w:lang w:eastAsia="fr-FR"/>
        </w:rPr>
        <w:t>Ce dernier dépend de la nature de la phase stationnaire utilisée. On distinguera donc :</w:t>
      </w:r>
    </w:p>
    <w:p w:rsidR="005272A4" w:rsidRPr="005272A4" w:rsidRDefault="00D9307A" w:rsidP="004F5833">
      <w:pPr>
        <w:pStyle w:val="Paragraphedeliste"/>
        <w:numPr>
          <w:ilvl w:val="0"/>
          <w:numId w:val="7"/>
        </w:numPr>
        <w:spacing w:beforeAutospacing="1" w:after="100" w:afterAutospacing="1"/>
        <w:jc w:val="both"/>
        <w:rPr>
          <w:rFonts w:asciiTheme="majorBidi" w:eastAsia="Times New Roman" w:hAnsiTheme="majorBidi" w:cstheme="majorBidi"/>
          <w:sz w:val="24"/>
          <w:szCs w:val="24"/>
          <w:lang w:eastAsia="fr-FR"/>
        </w:rPr>
      </w:pPr>
      <w:r w:rsidRPr="005272A4">
        <w:rPr>
          <w:rFonts w:asciiTheme="majorBidi" w:eastAsia="Times New Roman" w:hAnsiTheme="majorBidi" w:cstheme="majorBidi"/>
          <w:b/>
          <w:bCs/>
          <w:sz w:val="24"/>
          <w:szCs w:val="24"/>
          <w:lang w:eastAsia="fr-FR"/>
        </w:rPr>
        <w:t>la chromatographie d'adsorption</w:t>
      </w:r>
      <w:r w:rsidRPr="005272A4">
        <w:rPr>
          <w:rFonts w:asciiTheme="majorBidi" w:eastAsia="Times New Roman" w:hAnsiTheme="majorBidi" w:cstheme="majorBidi"/>
          <w:sz w:val="24"/>
          <w:szCs w:val="24"/>
          <w:lang w:eastAsia="fr-FR"/>
        </w:rPr>
        <w:t xml:space="preserve"> </w:t>
      </w:r>
      <w:r w:rsidRPr="005272A4">
        <w:rPr>
          <w:rFonts w:asciiTheme="majorBidi" w:eastAsia="Times New Roman" w:hAnsiTheme="majorBidi" w:cstheme="majorBidi"/>
          <w:b/>
          <w:bCs/>
          <w:sz w:val="24"/>
          <w:szCs w:val="24"/>
          <w:lang w:eastAsia="fr-FR"/>
        </w:rPr>
        <w:t>(LSC, GSC)</w:t>
      </w:r>
      <w:r w:rsidRPr="005272A4">
        <w:rPr>
          <w:rFonts w:asciiTheme="majorBidi" w:eastAsia="Times New Roman" w:hAnsiTheme="majorBidi" w:cstheme="majorBidi"/>
          <w:sz w:val="24"/>
          <w:szCs w:val="24"/>
          <w:lang w:eastAsia="fr-FR"/>
        </w:rPr>
        <w:t xml:space="preserve"> (lorsque la phase s</w:t>
      </w:r>
      <w:r w:rsidR="005272A4" w:rsidRPr="005272A4">
        <w:rPr>
          <w:rFonts w:asciiTheme="majorBidi" w:eastAsia="Times New Roman" w:hAnsiTheme="majorBidi" w:cstheme="majorBidi"/>
          <w:sz w:val="24"/>
          <w:szCs w:val="24"/>
          <w:lang w:eastAsia="fr-FR"/>
        </w:rPr>
        <w:t>tationnaire est un solide)</w:t>
      </w:r>
      <w:r w:rsidR="004F5833">
        <w:rPr>
          <w:rFonts w:asciiTheme="majorBidi" w:eastAsia="Times New Roman" w:hAnsiTheme="majorBidi" w:cstheme="majorBidi"/>
          <w:sz w:val="24"/>
          <w:szCs w:val="24"/>
          <w:lang w:eastAsia="fr-FR"/>
        </w:rPr>
        <w:t>.</w:t>
      </w:r>
    </w:p>
    <w:p w:rsidR="005272A4" w:rsidRDefault="00D9307A" w:rsidP="005272A4">
      <w:pPr>
        <w:pStyle w:val="Paragraphedeliste"/>
        <w:numPr>
          <w:ilvl w:val="0"/>
          <w:numId w:val="7"/>
        </w:numPr>
        <w:spacing w:beforeAutospacing="1" w:after="100" w:afterAutospacing="1"/>
        <w:jc w:val="both"/>
        <w:rPr>
          <w:rFonts w:asciiTheme="majorBidi" w:eastAsia="Times New Roman" w:hAnsiTheme="majorBidi" w:cstheme="majorBidi"/>
          <w:sz w:val="24"/>
          <w:szCs w:val="24"/>
          <w:lang w:eastAsia="fr-FR"/>
        </w:rPr>
      </w:pPr>
      <w:r w:rsidRPr="005272A4">
        <w:rPr>
          <w:rFonts w:asciiTheme="majorBidi" w:eastAsia="Times New Roman" w:hAnsiTheme="majorBidi" w:cstheme="majorBidi"/>
          <w:b/>
          <w:bCs/>
          <w:sz w:val="24"/>
          <w:szCs w:val="24"/>
          <w:lang w:eastAsia="fr-FR"/>
        </w:rPr>
        <w:t>la</w:t>
      </w:r>
      <w:r w:rsidRPr="005272A4">
        <w:rPr>
          <w:rFonts w:asciiTheme="majorBidi" w:eastAsia="Times New Roman" w:hAnsiTheme="majorBidi" w:cstheme="majorBidi"/>
          <w:sz w:val="24"/>
          <w:szCs w:val="24"/>
          <w:lang w:eastAsia="fr-FR"/>
        </w:rPr>
        <w:t xml:space="preserve"> </w:t>
      </w:r>
      <w:r w:rsidRPr="005272A4">
        <w:rPr>
          <w:rFonts w:asciiTheme="majorBidi" w:eastAsia="Times New Roman" w:hAnsiTheme="majorBidi" w:cstheme="majorBidi"/>
          <w:b/>
          <w:bCs/>
          <w:sz w:val="24"/>
          <w:szCs w:val="24"/>
          <w:lang w:eastAsia="fr-FR"/>
        </w:rPr>
        <w:t>chromatographie de partage (LLC, GLC)</w:t>
      </w:r>
      <w:r w:rsidRPr="005272A4">
        <w:rPr>
          <w:rFonts w:asciiTheme="majorBidi" w:eastAsia="Times New Roman" w:hAnsiTheme="majorBidi" w:cstheme="majorBidi"/>
          <w:sz w:val="24"/>
          <w:szCs w:val="24"/>
          <w:lang w:eastAsia="fr-FR"/>
        </w:rPr>
        <w:t>, lorsque la phase stationnaire est un liquide non miscible avec la phase mobile (mise en jeu</w:t>
      </w:r>
      <w:r w:rsidR="005272A4">
        <w:rPr>
          <w:rFonts w:asciiTheme="majorBidi" w:eastAsia="Times New Roman" w:hAnsiTheme="majorBidi" w:cstheme="majorBidi"/>
          <w:sz w:val="24"/>
          <w:szCs w:val="24"/>
          <w:lang w:eastAsia="fr-FR"/>
        </w:rPr>
        <w:t xml:space="preserve"> de coefficients de partage).</w:t>
      </w:r>
    </w:p>
    <w:p w:rsidR="005272A4" w:rsidRDefault="00D9307A" w:rsidP="005272A4">
      <w:pPr>
        <w:pStyle w:val="Paragraphedeliste"/>
        <w:numPr>
          <w:ilvl w:val="0"/>
          <w:numId w:val="7"/>
        </w:numPr>
        <w:spacing w:beforeAutospacing="1" w:after="100" w:afterAutospacing="1"/>
        <w:jc w:val="both"/>
        <w:rPr>
          <w:rFonts w:asciiTheme="majorBidi" w:eastAsia="Times New Roman" w:hAnsiTheme="majorBidi" w:cstheme="majorBidi"/>
          <w:sz w:val="24"/>
          <w:szCs w:val="24"/>
          <w:lang w:eastAsia="fr-FR"/>
        </w:rPr>
      </w:pPr>
      <w:r w:rsidRPr="005272A4">
        <w:rPr>
          <w:rFonts w:asciiTheme="majorBidi" w:eastAsia="Times New Roman" w:hAnsiTheme="majorBidi" w:cstheme="majorBidi"/>
          <w:b/>
          <w:bCs/>
          <w:sz w:val="24"/>
          <w:szCs w:val="24"/>
          <w:lang w:eastAsia="fr-FR"/>
        </w:rPr>
        <w:t>la</w:t>
      </w:r>
      <w:r w:rsidRPr="005272A4">
        <w:rPr>
          <w:rFonts w:asciiTheme="majorBidi" w:eastAsia="Times New Roman" w:hAnsiTheme="majorBidi" w:cstheme="majorBidi"/>
          <w:sz w:val="24"/>
          <w:szCs w:val="24"/>
          <w:lang w:eastAsia="fr-FR"/>
        </w:rPr>
        <w:t xml:space="preserve"> </w:t>
      </w:r>
      <w:r w:rsidRPr="005272A4">
        <w:rPr>
          <w:rFonts w:asciiTheme="majorBidi" w:eastAsia="Times New Roman" w:hAnsiTheme="majorBidi" w:cstheme="majorBidi"/>
          <w:b/>
          <w:bCs/>
          <w:sz w:val="24"/>
          <w:szCs w:val="24"/>
          <w:lang w:eastAsia="fr-FR"/>
        </w:rPr>
        <w:t>chromatographie d'échange d'ions (IEC)</w:t>
      </w:r>
      <w:r w:rsidRPr="005272A4">
        <w:rPr>
          <w:rFonts w:asciiTheme="majorBidi" w:eastAsia="Times New Roman" w:hAnsiTheme="majorBidi" w:cstheme="majorBidi"/>
          <w:sz w:val="24"/>
          <w:szCs w:val="24"/>
          <w:lang w:eastAsia="fr-FR"/>
        </w:rPr>
        <w:t>, où la phase stationnaire porte des groupes fonctionnels acides ou basiques, destinée à séparer des composés ionisés.</w:t>
      </w:r>
    </w:p>
    <w:p w:rsidR="005272A4" w:rsidRDefault="00D9307A" w:rsidP="005272A4">
      <w:pPr>
        <w:pStyle w:val="Paragraphedeliste"/>
        <w:numPr>
          <w:ilvl w:val="0"/>
          <w:numId w:val="7"/>
        </w:numPr>
        <w:spacing w:beforeAutospacing="1" w:after="0"/>
        <w:jc w:val="both"/>
        <w:rPr>
          <w:rFonts w:asciiTheme="majorBidi" w:eastAsia="Times New Roman" w:hAnsiTheme="majorBidi" w:cstheme="majorBidi"/>
          <w:sz w:val="24"/>
          <w:szCs w:val="24"/>
          <w:lang w:eastAsia="fr-FR"/>
        </w:rPr>
      </w:pPr>
      <w:r w:rsidRPr="005272A4">
        <w:rPr>
          <w:rFonts w:asciiTheme="majorBidi" w:eastAsia="Times New Roman" w:hAnsiTheme="majorBidi" w:cstheme="majorBidi"/>
          <w:b/>
          <w:bCs/>
          <w:sz w:val="24"/>
          <w:szCs w:val="24"/>
          <w:lang w:eastAsia="fr-FR"/>
        </w:rPr>
        <w:t>la chromatographie d'exclusion (SEC)</w:t>
      </w:r>
      <w:r w:rsidRPr="005272A4">
        <w:rPr>
          <w:rFonts w:asciiTheme="majorBidi" w:eastAsia="Times New Roman" w:hAnsiTheme="majorBidi" w:cstheme="majorBidi"/>
          <w:sz w:val="24"/>
          <w:szCs w:val="24"/>
          <w:lang w:eastAsia="fr-FR"/>
        </w:rPr>
        <w:t xml:space="preserve"> où la phase stationnaire (poreuse) se comporte comme un tamis et sépare les composés en fonction de leur taille; on parle aussi de chromatographie de perméation de gel </w:t>
      </w:r>
      <w:r w:rsidRPr="005E49C8">
        <w:rPr>
          <w:rFonts w:asciiTheme="majorBidi" w:eastAsia="Times New Roman" w:hAnsiTheme="majorBidi" w:cstheme="majorBidi"/>
          <w:b/>
          <w:bCs/>
          <w:sz w:val="24"/>
          <w:szCs w:val="24"/>
          <w:lang w:eastAsia="fr-FR"/>
        </w:rPr>
        <w:t>(GPC).</w:t>
      </w:r>
    </w:p>
    <w:p w:rsidR="005272A4" w:rsidRDefault="005272A4" w:rsidP="005272A4">
      <w:pPr>
        <w:pStyle w:val="Paragraphedeliste"/>
        <w:spacing w:beforeAutospacing="1" w:after="0"/>
        <w:jc w:val="both"/>
        <w:rPr>
          <w:rFonts w:asciiTheme="majorBidi" w:eastAsia="Times New Roman" w:hAnsiTheme="majorBidi" w:cstheme="majorBidi"/>
          <w:sz w:val="24"/>
          <w:szCs w:val="24"/>
          <w:lang w:eastAsia="fr-FR"/>
        </w:rPr>
      </w:pPr>
    </w:p>
    <w:p w:rsidR="00D9307A" w:rsidRPr="005272A4" w:rsidRDefault="00D9307A" w:rsidP="005272A4">
      <w:pPr>
        <w:pStyle w:val="Paragraphedeliste"/>
        <w:numPr>
          <w:ilvl w:val="0"/>
          <w:numId w:val="3"/>
        </w:numPr>
        <w:spacing w:beforeAutospacing="1" w:after="0"/>
        <w:jc w:val="both"/>
        <w:rPr>
          <w:rFonts w:asciiTheme="majorBidi" w:eastAsia="Times New Roman" w:hAnsiTheme="majorBidi" w:cstheme="majorBidi"/>
          <w:sz w:val="24"/>
          <w:szCs w:val="24"/>
          <w:lang w:eastAsia="fr-FR"/>
        </w:rPr>
      </w:pPr>
      <w:r w:rsidRPr="005272A4">
        <w:rPr>
          <w:rFonts w:asciiTheme="majorBidi" w:eastAsia="Times New Roman" w:hAnsiTheme="majorBidi" w:cstheme="majorBidi"/>
          <w:b/>
          <w:bCs/>
          <w:sz w:val="24"/>
          <w:szCs w:val="24"/>
          <w:lang w:eastAsia="fr-FR"/>
        </w:rPr>
        <w:t>Classifications selon les procédés utilisés :</w:t>
      </w:r>
    </w:p>
    <w:p w:rsidR="005272A4" w:rsidRDefault="00D9307A" w:rsidP="005272A4">
      <w:pPr>
        <w:spacing w:beforeAutospacing="1" w:after="0"/>
        <w:jc w:val="both"/>
        <w:rPr>
          <w:rFonts w:asciiTheme="majorBidi" w:eastAsia="Times New Roman" w:hAnsiTheme="majorBidi" w:cstheme="majorBidi"/>
          <w:sz w:val="24"/>
          <w:szCs w:val="24"/>
          <w:lang w:eastAsia="fr-FR"/>
        </w:rPr>
      </w:pPr>
      <w:r w:rsidRPr="00D9307A">
        <w:rPr>
          <w:rFonts w:asciiTheme="majorBidi" w:eastAsia="Times New Roman" w:hAnsiTheme="majorBidi" w:cstheme="majorBidi"/>
          <w:sz w:val="24"/>
          <w:szCs w:val="24"/>
          <w:lang w:eastAsia="fr-FR"/>
        </w:rPr>
        <w:t>Selon le conditionnement de la phase stationnaire, on distinguera :</w:t>
      </w:r>
    </w:p>
    <w:p w:rsidR="005272A4" w:rsidRPr="005272A4" w:rsidRDefault="00D9307A" w:rsidP="005272A4">
      <w:pPr>
        <w:pStyle w:val="Paragraphedeliste"/>
        <w:numPr>
          <w:ilvl w:val="0"/>
          <w:numId w:val="8"/>
        </w:numPr>
        <w:spacing w:beforeAutospacing="1" w:after="0"/>
        <w:jc w:val="both"/>
        <w:rPr>
          <w:rFonts w:asciiTheme="majorBidi" w:eastAsia="Times New Roman" w:hAnsiTheme="majorBidi" w:cstheme="majorBidi"/>
          <w:sz w:val="24"/>
          <w:szCs w:val="24"/>
          <w:lang w:eastAsia="fr-FR"/>
        </w:rPr>
      </w:pPr>
      <w:r w:rsidRPr="005272A4">
        <w:rPr>
          <w:rFonts w:asciiTheme="majorBidi" w:eastAsia="Times New Roman" w:hAnsiTheme="majorBidi" w:cstheme="majorBidi"/>
          <w:sz w:val="24"/>
          <w:szCs w:val="24"/>
          <w:lang w:eastAsia="fr-FR"/>
        </w:rPr>
        <w:t xml:space="preserve">la chromatographie sur </w:t>
      </w:r>
      <w:r w:rsidRPr="005272A4">
        <w:rPr>
          <w:rFonts w:asciiTheme="majorBidi" w:eastAsia="Times New Roman" w:hAnsiTheme="majorBidi" w:cstheme="majorBidi"/>
          <w:b/>
          <w:bCs/>
          <w:sz w:val="24"/>
          <w:szCs w:val="24"/>
          <w:lang w:eastAsia="fr-FR"/>
        </w:rPr>
        <w:t>colonne</w:t>
      </w:r>
      <w:r w:rsidR="005272A4">
        <w:rPr>
          <w:rFonts w:asciiTheme="majorBidi" w:eastAsia="Times New Roman" w:hAnsiTheme="majorBidi" w:cstheme="majorBidi"/>
          <w:sz w:val="24"/>
          <w:szCs w:val="24"/>
          <w:lang w:eastAsia="fr-FR"/>
        </w:rPr>
        <w:t xml:space="preserve"> </w:t>
      </w:r>
    </w:p>
    <w:p w:rsidR="005272A4" w:rsidRPr="005272A4" w:rsidRDefault="00D9307A" w:rsidP="005272A4">
      <w:pPr>
        <w:pStyle w:val="Paragraphedeliste"/>
        <w:numPr>
          <w:ilvl w:val="0"/>
          <w:numId w:val="8"/>
        </w:numPr>
        <w:spacing w:beforeAutospacing="1" w:after="0"/>
        <w:jc w:val="both"/>
        <w:rPr>
          <w:rFonts w:asciiTheme="majorBidi" w:eastAsia="Times New Roman" w:hAnsiTheme="majorBidi" w:cstheme="majorBidi"/>
          <w:sz w:val="24"/>
          <w:szCs w:val="24"/>
          <w:lang w:eastAsia="fr-FR"/>
        </w:rPr>
      </w:pPr>
      <w:r w:rsidRPr="005272A4">
        <w:rPr>
          <w:rFonts w:asciiTheme="majorBidi" w:eastAsia="Times New Roman" w:hAnsiTheme="majorBidi" w:cstheme="majorBidi"/>
          <w:sz w:val="24"/>
          <w:szCs w:val="24"/>
          <w:lang w:eastAsia="fr-FR"/>
        </w:rPr>
        <w:t>la chromatographie sur</w:t>
      </w:r>
      <w:r w:rsidRPr="005272A4">
        <w:rPr>
          <w:rFonts w:asciiTheme="majorBidi" w:eastAsia="Times New Roman" w:hAnsiTheme="majorBidi" w:cstheme="majorBidi"/>
          <w:b/>
          <w:bCs/>
          <w:sz w:val="24"/>
          <w:szCs w:val="24"/>
          <w:lang w:eastAsia="fr-FR"/>
        </w:rPr>
        <w:t xml:space="preserve"> papier</w:t>
      </w:r>
    </w:p>
    <w:p w:rsidR="00D9307A" w:rsidRPr="005272A4" w:rsidRDefault="00D9307A" w:rsidP="005272A4">
      <w:pPr>
        <w:pStyle w:val="Paragraphedeliste"/>
        <w:numPr>
          <w:ilvl w:val="0"/>
          <w:numId w:val="8"/>
        </w:numPr>
        <w:spacing w:beforeAutospacing="1" w:after="0"/>
        <w:jc w:val="both"/>
        <w:rPr>
          <w:rFonts w:asciiTheme="majorBidi" w:eastAsia="Times New Roman" w:hAnsiTheme="majorBidi" w:cstheme="majorBidi"/>
          <w:sz w:val="24"/>
          <w:szCs w:val="24"/>
          <w:lang w:eastAsia="fr-FR"/>
        </w:rPr>
      </w:pPr>
      <w:r w:rsidRPr="005272A4">
        <w:rPr>
          <w:rFonts w:asciiTheme="majorBidi" w:eastAsia="Times New Roman" w:hAnsiTheme="majorBidi" w:cstheme="majorBidi"/>
          <w:sz w:val="24"/>
          <w:szCs w:val="24"/>
          <w:lang w:eastAsia="fr-FR"/>
        </w:rPr>
        <w:t xml:space="preserve">la chromatographie sur </w:t>
      </w:r>
      <w:r w:rsidRPr="005272A4">
        <w:rPr>
          <w:rFonts w:asciiTheme="majorBidi" w:eastAsia="Times New Roman" w:hAnsiTheme="majorBidi" w:cstheme="majorBidi"/>
          <w:b/>
          <w:bCs/>
          <w:sz w:val="24"/>
          <w:szCs w:val="24"/>
          <w:lang w:eastAsia="fr-FR"/>
        </w:rPr>
        <w:t>couche mince.</w:t>
      </w:r>
    </w:p>
    <w:p w:rsidR="005272A4" w:rsidRDefault="00D9307A" w:rsidP="005272A4">
      <w:pPr>
        <w:spacing w:before="100" w:beforeAutospacing="1" w:after="100" w:afterAutospacing="1"/>
        <w:jc w:val="both"/>
        <w:rPr>
          <w:rFonts w:asciiTheme="majorBidi" w:eastAsia="Times New Roman" w:hAnsiTheme="majorBidi" w:cstheme="majorBidi"/>
          <w:sz w:val="24"/>
          <w:szCs w:val="24"/>
          <w:lang w:eastAsia="fr-FR"/>
        </w:rPr>
      </w:pPr>
      <w:r w:rsidRPr="00D9307A">
        <w:rPr>
          <w:rFonts w:asciiTheme="majorBidi" w:eastAsia="Times New Roman" w:hAnsiTheme="majorBidi" w:cstheme="majorBidi"/>
          <w:sz w:val="24"/>
          <w:szCs w:val="24"/>
          <w:lang w:eastAsia="fr-FR"/>
        </w:rPr>
        <w:t>Selon les modalités de migration de la phase mobile, on distinguera</w:t>
      </w:r>
      <w:r w:rsidR="00F85B61">
        <w:rPr>
          <w:rFonts w:asciiTheme="majorBidi" w:eastAsia="Times New Roman" w:hAnsiTheme="majorBidi" w:cstheme="majorBidi"/>
          <w:sz w:val="24"/>
          <w:szCs w:val="24"/>
          <w:lang w:eastAsia="fr-FR"/>
        </w:rPr>
        <w:t> :</w:t>
      </w:r>
      <w:r w:rsidRPr="00D9307A">
        <w:rPr>
          <w:rFonts w:asciiTheme="majorBidi" w:eastAsia="Times New Roman" w:hAnsiTheme="majorBidi" w:cstheme="majorBidi"/>
          <w:sz w:val="24"/>
          <w:szCs w:val="24"/>
          <w:lang w:eastAsia="fr-FR"/>
        </w:rPr>
        <w:t xml:space="preserve"> </w:t>
      </w:r>
    </w:p>
    <w:p w:rsidR="005272A4" w:rsidRPr="005272A4" w:rsidRDefault="00D9307A" w:rsidP="005272A4">
      <w:pPr>
        <w:pStyle w:val="Paragraphedeliste"/>
        <w:numPr>
          <w:ilvl w:val="0"/>
          <w:numId w:val="9"/>
        </w:numPr>
        <w:spacing w:before="100" w:beforeAutospacing="1" w:after="100" w:afterAutospacing="1"/>
        <w:jc w:val="both"/>
        <w:rPr>
          <w:rFonts w:asciiTheme="majorBidi" w:eastAsia="Times New Roman" w:hAnsiTheme="majorBidi" w:cstheme="majorBidi"/>
          <w:sz w:val="24"/>
          <w:szCs w:val="24"/>
          <w:lang w:eastAsia="fr-FR"/>
        </w:rPr>
      </w:pPr>
      <w:r w:rsidRPr="00F85B61">
        <w:rPr>
          <w:rFonts w:asciiTheme="majorBidi" w:eastAsia="Times New Roman" w:hAnsiTheme="majorBidi" w:cstheme="majorBidi"/>
          <w:b/>
          <w:bCs/>
          <w:sz w:val="24"/>
          <w:szCs w:val="24"/>
          <w:lang w:eastAsia="fr-FR"/>
        </w:rPr>
        <w:t>la chromatographie par développement</w:t>
      </w:r>
      <w:r w:rsidRPr="005272A4">
        <w:rPr>
          <w:rFonts w:asciiTheme="majorBidi" w:eastAsia="Times New Roman" w:hAnsiTheme="majorBidi" w:cstheme="majorBidi"/>
          <w:sz w:val="24"/>
          <w:szCs w:val="24"/>
          <w:lang w:eastAsia="fr-FR"/>
        </w:rPr>
        <w:t xml:space="preserve"> (les constituants de l'échantillon reste</w:t>
      </w:r>
      <w:r w:rsidR="005272A4" w:rsidRPr="005272A4">
        <w:rPr>
          <w:rFonts w:asciiTheme="majorBidi" w:eastAsia="Times New Roman" w:hAnsiTheme="majorBidi" w:cstheme="majorBidi"/>
          <w:sz w:val="24"/>
          <w:szCs w:val="24"/>
          <w:lang w:eastAsia="fr-FR"/>
        </w:rPr>
        <w:t>nt sur la phase stationnaire)</w:t>
      </w:r>
    </w:p>
    <w:p w:rsidR="00D9307A" w:rsidRPr="00AC3493" w:rsidRDefault="00D9307A" w:rsidP="00AC3493">
      <w:pPr>
        <w:pStyle w:val="Paragraphedeliste"/>
        <w:numPr>
          <w:ilvl w:val="0"/>
          <w:numId w:val="9"/>
        </w:numPr>
        <w:spacing w:before="100" w:beforeAutospacing="1" w:after="100" w:afterAutospacing="1"/>
        <w:jc w:val="both"/>
        <w:rPr>
          <w:rFonts w:asciiTheme="majorBidi" w:eastAsia="Times New Roman" w:hAnsiTheme="majorBidi" w:cstheme="majorBidi"/>
          <w:sz w:val="24"/>
          <w:szCs w:val="24"/>
          <w:lang w:eastAsia="fr-FR"/>
        </w:rPr>
      </w:pPr>
      <w:r w:rsidRPr="00F85B61">
        <w:rPr>
          <w:rFonts w:asciiTheme="majorBidi" w:eastAsia="Times New Roman" w:hAnsiTheme="majorBidi" w:cstheme="majorBidi"/>
          <w:b/>
          <w:bCs/>
          <w:sz w:val="24"/>
          <w:szCs w:val="24"/>
          <w:lang w:eastAsia="fr-FR"/>
        </w:rPr>
        <w:t>la chromatographie d'élution</w:t>
      </w:r>
      <w:r w:rsidRPr="005272A4">
        <w:rPr>
          <w:rFonts w:asciiTheme="majorBidi" w:eastAsia="Times New Roman" w:hAnsiTheme="majorBidi" w:cstheme="majorBidi"/>
          <w:sz w:val="24"/>
          <w:szCs w:val="24"/>
          <w:lang w:eastAsia="fr-FR"/>
        </w:rPr>
        <w:t xml:space="preserve"> (les substances sont entraînées hors de la phase stationnaire).</w:t>
      </w:r>
    </w:p>
    <w:sectPr w:rsidR="00D9307A" w:rsidRPr="00AC3493" w:rsidSect="005861F9">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03E" w:rsidRDefault="0005203E" w:rsidP="00F85B61">
      <w:pPr>
        <w:spacing w:after="0" w:line="240" w:lineRule="auto"/>
      </w:pPr>
      <w:r>
        <w:separator/>
      </w:r>
    </w:p>
  </w:endnote>
  <w:endnote w:type="continuationSeparator" w:id="1">
    <w:p w:rsidR="0005203E" w:rsidRDefault="0005203E" w:rsidP="00F85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8570"/>
      <w:docPartObj>
        <w:docPartGallery w:val="Page Numbers (Bottom of Page)"/>
        <w:docPartUnique/>
      </w:docPartObj>
    </w:sdtPr>
    <w:sdtContent>
      <w:p w:rsidR="00F85B61" w:rsidRDefault="00EC219C">
        <w:pPr>
          <w:pStyle w:val="Pieddepage"/>
          <w:jc w:val="right"/>
        </w:pPr>
        <w:fldSimple w:instr=" PAGE   \* MERGEFORMAT ">
          <w:r w:rsidR="008C1C70">
            <w:rPr>
              <w:noProof/>
            </w:rPr>
            <w:t>1</w:t>
          </w:r>
        </w:fldSimple>
      </w:p>
    </w:sdtContent>
  </w:sdt>
  <w:p w:rsidR="00F85B61" w:rsidRPr="00362502" w:rsidRDefault="00362502">
    <w:pPr>
      <w:pStyle w:val="Pieddepage"/>
      <w:rPr>
        <w:rFonts w:asciiTheme="majorBidi" w:hAnsiTheme="majorBidi" w:cstheme="majorBidi"/>
        <w:b/>
        <w:bCs/>
        <w:sz w:val="20"/>
        <w:szCs w:val="20"/>
      </w:rPr>
    </w:pPr>
    <w:r w:rsidRPr="00362502">
      <w:rPr>
        <w:rFonts w:asciiTheme="majorBidi" w:hAnsiTheme="majorBidi" w:cstheme="majorBidi"/>
        <w:b/>
        <w:bCs/>
        <w:sz w:val="20"/>
        <w:szCs w:val="20"/>
      </w:rPr>
      <w:t>BOUCHERIT 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03E" w:rsidRDefault="0005203E" w:rsidP="00F85B61">
      <w:pPr>
        <w:spacing w:after="0" w:line="240" w:lineRule="auto"/>
      </w:pPr>
      <w:r>
        <w:separator/>
      </w:r>
    </w:p>
  </w:footnote>
  <w:footnote w:type="continuationSeparator" w:id="1">
    <w:p w:rsidR="0005203E" w:rsidRDefault="0005203E" w:rsidP="00F85B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B61" w:rsidRPr="00362502" w:rsidRDefault="00F85B61" w:rsidP="00BB1866">
    <w:pPr>
      <w:pStyle w:val="En-tte"/>
      <w:rPr>
        <w:rFonts w:asciiTheme="majorBidi" w:hAnsiTheme="majorBidi" w:cstheme="majorBidi"/>
        <w:b/>
        <w:bCs/>
        <w:sz w:val="20"/>
        <w:szCs w:val="20"/>
      </w:rPr>
    </w:pPr>
    <w:r w:rsidRPr="00F85B61">
      <w:rPr>
        <w:rFonts w:asciiTheme="majorBidi" w:hAnsiTheme="majorBidi" w:cstheme="majorBidi"/>
        <w:b/>
        <w:bCs/>
        <w:sz w:val="20"/>
        <w:szCs w:val="20"/>
      </w:rPr>
      <w:t>Technologie</w:t>
    </w:r>
    <w:r w:rsidR="004F5833">
      <w:rPr>
        <w:rFonts w:asciiTheme="majorBidi" w:hAnsiTheme="majorBidi" w:cstheme="majorBidi"/>
        <w:b/>
        <w:bCs/>
        <w:sz w:val="20"/>
        <w:szCs w:val="20"/>
      </w:rPr>
      <w:t>s</w:t>
    </w:r>
    <w:r w:rsidRPr="00F85B61">
      <w:rPr>
        <w:rFonts w:asciiTheme="majorBidi" w:hAnsiTheme="majorBidi" w:cstheme="majorBidi"/>
        <w:b/>
        <w:bCs/>
        <w:sz w:val="20"/>
        <w:szCs w:val="20"/>
      </w:rPr>
      <w:t xml:space="preserve"> de la biochimie                                               </w:t>
    </w:r>
    <w:r w:rsidR="00BB1866">
      <w:rPr>
        <w:rFonts w:asciiTheme="majorBidi" w:hAnsiTheme="majorBidi" w:cstheme="majorBidi"/>
        <w:b/>
        <w:bCs/>
        <w:sz w:val="20"/>
        <w:szCs w:val="20"/>
      </w:rPr>
      <w:t xml:space="preserve">  </w:t>
    </w:r>
    <w:r w:rsidRPr="00F85B61">
      <w:rPr>
        <w:rFonts w:asciiTheme="majorBidi" w:hAnsiTheme="majorBidi" w:cstheme="majorBidi"/>
        <w:b/>
        <w:bCs/>
        <w:sz w:val="20"/>
        <w:szCs w:val="20"/>
      </w:rPr>
      <w:t xml:space="preserve">      </w:t>
    </w:r>
    <w:r w:rsidR="00BB1866" w:rsidRPr="00482A90">
      <w:rPr>
        <w:rFonts w:asciiTheme="majorBidi" w:hAnsiTheme="majorBidi" w:cstheme="majorBidi"/>
        <w:b/>
        <w:bCs/>
        <w:sz w:val="20"/>
        <w:szCs w:val="20"/>
      </w:rPr>
      <w:t>CHAPITRE II : Méthodes de fractionnement</w:t>
    </w:r>
    <w:r w:rsidRPr="00F85B61">
      <w:rPr>
        <w:rFonts w:asciiTheme="majorBidi" w:hAnsiTheme="majorBidi" w:cstheme="majorBidi"/>
        <w:b/>
        <w:bCs/>
        <w:sz w:val="20"/>
        <w:szCs w:val="20"/>
      </w:rPr>
      <w:t xml:space="preserve">            </w:t>
    </w:r>
    <w:r w:rsidR="00362502">
      <w:rPr>
        <w:rFonts w:asciiTheme="majorBidi" w:hAnsiTheme="majorBidi" w:cstheme="majorBidi"/>
        <w:b/>
        <w:bCs/>
        <w:sz w:val="20"/>
        <w:szCs w:val="20"/>
      </w:rPr>
      <w:t xml:space="preserve">    </w:t>
    </w:r>
    <w:r w:rsidR="004F5833">
      <w:rPr>
        <w:rFonts w:asciiTheme="majorBidi" w:hAnsiTheme="majorBidi" w:cstheme="majorBidi"/>
        <w:b/>
        <w:bCs/>
        <w:sz w:val="20"/>
        <w:szCs w:val="20"/>
      </w:rPr>
      <w:t xml:space="preserve">      </w:t>
    </w:r>
    <w:r w:rsidR="00362502">
      <w:rPr>
        <w:rFonts w:asciiTheme="majorBidi" w:hAnsiTheme="majorBidi" w:cstheme="majorBidi"/>
        <w:b/>
        <w:bCs/>
        <w:sz w:val="20"/>
        <w:szCs w:val="20"/>
      </w:rPr>
      <w:t xml:space="preserve">   </w:t>
    </w:r>
    <w:r w:rsidRPr="00F85B61">
      <w:rPr>
        <w:rFonts w:asciiTheme="majorBidi" w:hAnsiTheme="majorBidi" w:cstheme="majorBidi"/>
        <w:b/>
        <w:bCs/>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7028A"/>
    <w:multiLevelType w:val="hybridMultilevel"/>
    <w:tmpl w:val="C3006F0E"/>
    <w:lvl w:ilvl="0" w:tplc="08945F42">
      <w:start w:val="1"/>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F34485"/>
    <w:multiLevelType w:val="hybridMultilevel"/>
    <w:tmpl w:val="3AB6B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BB1A0F"/>
    <w:multiLevelType w:val="hybridMultilevel"/>
    <w:tmpl w:val="4A6EEA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E340C2F"/>
    <w:multiLevelType w:val="hybridMultilevel"/>
    <w:tmpl w:val="A7B66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5A074B"/>
    <w:multiLevelType w:val="hybridMultilevel"/>
    <w:tmpl w:val="C76E6756"/>
    <w:lvl w:ilvl="0" w:tplc="CA3A889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623473"/>
    <w:multiLevelType w:val="hybridMultilevel"/>
    <w:tmpl w:val="9CECB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2792A4F"/>
    <w:multiLevelType w:val="hybridMultilevel"/>
    <w:tmpl w:val="CA7A3024"/>
    <w:lvl w:ilvl="0" w:tplc="08945F42">
      <w:start w:val="1"/>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DA671F8"/>
    <w:multiLevelType w:val="hybridMultilevel"/>
    <w:tmpl w:val="0896CB2A"/>
    <w:lvl w:ilvl="0" w:tplc="08945F42">
      <w:start w:val="1"/>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AF61F9C"/>
    <w:multiLevelType w:val="hybridMultilevel"/>
    <w:tmpl w:val="820EBD4A"/>
    <w:lvl w:ilvl="0" w:tplc="08945F42">
      <w:start w:val="1"/>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0CD3165"/>
    <w:multiLevelType w:val="hybridMultilevel"/>
    <w:tmpl w:val="E1E21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B971484"/>
    <w:multiLevelType w:val="hybridMultilevel"/>
    <w:tmpl w:val="E7A2C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7"/>
  </w:num>
  <w:num w:numId="7">
    <w:abstractNumId w:val="10"/>
  </w:num>
  <w:num w:numId="8">
    <w:abstractNumId w:val="9"/>
  </w:num>
  <w:num w:numId="9">
    <w:abstractNumId w:val="5"/>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04A36"/>
    <w:rsid w:val="00005494"/>
    <w:rsid w:val="0005203E"/>
    <w:rsid w:val="000760B6"/>
    <w:rsid w:val="000A1F41"/>
    <w:rsid w:val="000D6204"/>
    <w:rsid w:val="000D79CE"/>
    <w:rsid w:val="00152714"/>
    <w:rsid w:val="00246D1A"/>
    <w:rsid w:val="00362502"/>
    <w:rsid w:val="003749D4"/>
    <w:rsid w:val="0038617C"/>
    <w:rsid w:val="003901D0"/>
    <w:rsid w:val="003B45FB"/>
    <w:rsid w:val="004F5833"/>
    <w:rsid w:val="004F5B85"/>
    <w:rsid w:val="005272A4"/>
    <w:rsid w:val="00576E91"/>
    <w:rsid w:val="005861F9"/>
    <w:rsid w:val="005C7A52"/>
    <w:rsid w:val="005E49C8"/>
    <w:rsid w:val="00702655"/>
    <w:rsid w:val="00707D4C"/>
    <w:rsid w:val="007624AD"/>
    <w:rsid w:val="00831BAA"/>
    <w:rsid w:val="008730A8"/>
    <w:rsid w:val="008C1C70"/>
    <w:rsid w:val="00981E68"/>
    <w:rsid w:val="00A67F33"/>
    <w:rsid w:val="00AC3493"/>
    <w:rsid w:val="00AF2BF3"/>
    <w:rsid w:val="00BB1866"/>
    <w:rsid w:val="00C13358"/>
    <w:rsid w:val="00C46055"/>
    <w:rsid w:val="00D04A36"/>
    <w:rsid w:val="00D4401E"/>
    <w:rsid w:val="00D5691E"/>
    <w:rsid w:val="00D72C8A"/>
    <w:rsid w:val="00D9307A"/>
    <w:rsid w:val="00E3691D"/>
    <w:rsid w:val="00E506F0"/>
    <w:rsid w:val="00EC219C"/>
    <w:rsid w:val="00ED42AE"/>
    <w:rsid w:val="00EE01FB"/>
    <w:rsid w:val="00F10D86"/>
    <w:rsid w:val="00F33956"/>
    <w:rsid w:val="00F85B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04A36"/>
    <w:rPr>
      <w:b/>
      <w:bCs/>
    </w:rPr>
  </w:style>
  <w:style w:type="paragraph" w:styleId="NormalWeb">
    <w:name w:val="Normal (Web)"/>
    <w:basedOn w:val="Normal"/>
    <w:uiPriority w:val="99"/>
    <w:unhideWhenUsed/>
    <w:rsid w:val="00D04A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04A36"/>
    <w:rPr>
      <w:color w:val="464972"/>
      <w:u w:val="single"/>
    </w:rPr>
  </w:style>
  <w:style w:type="character" w:customStyle="1" w:styleId="lang-grc-latn">
    <w:name w:val="lang-grc-latn"/>
    <w:basedOn w:val="Policepardfaut"/>
    <w:rsid w:val="00D04A36"/>
  </w:style>
  <w:style w:type="character" w:customStyle="1" w:styleId="mw-headline">
    <w:name w:val="mw-headline"/>
    <w:basedOn w:val="Policepardfaut"/>
    <w:rsid w:val="00E506F0"/>
  </w:style>
  <w:style w:type="character" w:customStyle="1" w:styleId="mw-editsection-bracket">
    <w:name w:val="mw-editsection-bracket"/>
    <w:basedOn w:val="Policepardfaut"/>
    <w:rsid w:val="00E506F0"/>
  </w:style>
  <w:style w:type="character" w:customStyle="1" w:styleId="mw-editsection-divider">
    <w:name w:val="mw-editsection-divider"/>
    <w:basedOn w:val="Policepardfaut"/>
    <w:rsid w:val="00E506F0"/>
  </w:style>
  <w:style w:type="paragraph" w:styleId="Textedebulles">
    <w:name w:val="Balloon Text"/>
    <w:basedOn w:val="Normal"/>
    <w:link w:val="TextedebullesCar"/>
    <w:uiPriority w:val="99"/>
    <w:semiHidden/>
    <w:unhideWhenUsed/>
    <w:rsid w:val="00D930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307A"/>
    <w:rPr>
      <w:rFonts w:ascii="Tahoma" w:hAnsi="Tahoma" w:cs="Tahoma"/>
      <w:sz w:val="16"/>
      <w:szCs w:val="16"/>
    </w:rPr>
  </w:style>
  <w:style w:type="paragraph" w:styleId="Paragraphedeliste">
    <w:name w:val="List Paragraph"/>
    <w:basedOn w:val="Normal"/>
    <w:uiPriority w:val="34"/>
    <w:qFormat/>
    <w:rsid w:val="00981E68"/>
    <w:pPr>
      <w:ind w:left="720"/>
      <w:contextualSpacing/>
    </w:pPr>
  </w:style>
  <w:style w:type="paragraph" w:styleId="En-tte">
    <w:name w:val="header"/>
    <w:basedOn w:val="Normal"/>
    <w:link w:val="En-tteCar"/>
    <w:uiPriority w:val="99"/>
    <w:semiHidden/>
    <w:unhideWhenUsed/>
    <w:rsid w:val="00F85B6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85B61"/>
  </w:style>
  <w:style w:type="paragraph" w:styleId="Pieddepage">
    <w:name w:val="footer"/>
    <w:basedOn w:val="Normal"/>
    <w:link w:val="PieddepageCar"/>
    <w:uiPriority w:val="99"/>
    <w:unhideWhenUsed/>
    <w:rsid w:val="00F85B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5B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Fluide_supercritique" TargetMode="External"/><Relationship Id="rId13" Type="http://schemas.openxmlformats.org/officeDocument/2006/relationships/hyperlink" Target="http://fr.wikipedia.org/wiki/Solution_(chimie)" TargetMode="External"/><Relationship Id="rId18" Type="http://schemas.openxmlformats.org/officeDocument/2006/relationships/hyperlink" Target="http://fr.wikipedia.org/wiki/Solubilit%C3%A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123bio.net/cours/chromato/tswett.html" TargetMode="External"/><Relationship Id="rId12" Type="http://schemas.openxmlformats.org/officeDocument/2006/relationships/hyperlink" Target="http://fr.wikipedia.org/wiki/%C3%89chantillon_(mati%C3%A8re)" TargetMode="External"/><Relationship Id="rId17" Type="http://schemas.openxmlformats.org/officeDocument/2006/relationships/hyperlink" Target="http://fr.wikipedia.org/wiki/D%C3%A9sorption" TargetMode="External"/><Relationship Id="rId2" Type="http://schemas.openxmlformats.org/officeDocument/2006/relationships/styles" Target="styles.xml"/><Relationship Id="rId16" Type="http://schemas.openxmlformats.org/officeDocument/2006/relationships/hyperlink" Target="http://fr.wikipedia.org/wiki/Adsorp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Gel_de_silice" TargetMode="External"/><Relationship Id="rId5" Type="http://schemas.openxmlformats.org/officeDocument/2006/relationships/footnotes" Target="footnotes.xml"/><Relationship Id="rId15" Type="http://schemas.openxmlformats.org/officeDocument/2006/relationships/hyperlink" Target="http://fr.wikipedia.org/wiki/Liaisons_hydrog%C3%A8ne" TargetMode="External"/><Relationship Id="rId10" Type="http://schemas.openxmlformats.org/officeDocument/2006/relationships/hyperlink" Target="http://fr.wikipedia.org/wiki/Gel_de_silic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r.wikipedia.org/wiki/G%C3%A9latine" TargetMode="External"/><Relationship Id="rId14" Type="http://schemas.openxmlformats.org/officeDocument/2006/relationships/hyperlink" Target="http://fr.wikipedia.org/wiki/Van_der_Waal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4511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dc:creator>
  <cp:lastModifiedBy>user</cp:lastModifiedBy>
  <cp:revision>3</cp:revision>
  <dcterms:created xsi:type="dcterms:W3CDTF">2021-05-16T15:03:00Z</dcterms:created>
  <dcterms:modified xsi:type="dcterms:W3CDTF">2021-05-16T15:09:00Z</dcterms:modified>
</cp:coreProperties>
</file>