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33" w:rsidRDefault="0094379F" w:rsidP="0094379F">
      <w:pPr>
        <w:bidi/>
        <w:jc w:val="center"/>
        <w:rPr>
          <w:rFonts w:ascii="Simplified Arabic" w:hAnsi="Simplified Arabic" w:cs="Simplified Arabic" w:hint="cs"/>
          <w:b/>
          <w:bCs/>
          <w:sz w:val="32"/>
          <w:szCs w:val="32"/>
          <w:rtl/>
          <w:lang w:bidi="ar-DZ"/>
        </w:rPr>
      </w:pPr>
      <w:proofErr w:type="gramStart"/>
      <w:r w:rsidRPr="0094379F">
        <w:rPr>
          <w:rFonts w:ascii="Simplified Arabic" w:hAnsi="Simplified Arabic" w:cs="Simplified Arabic"/>
          <w:b/>
          <w:bCs/>
          <w:sz w:val="32"/>
          <w:szCs w:val="32"/>
          <w:rtl/>
          <w:lang w:bidi="ar-DZ"/>
        </w:rPr>
        <w:t>الأسلوبية</w:t>
      </w:r>
      <w:proofErr w:type="gramEnd"/>
      <w:r w:rsidRPr="0094379F">
        <w:rPr>
          <w:rFonts w:ascii="Simplified Arabic" w:hAnsi="Simplified Arabic" w:cs="Simplified Arabic"/>
          <w:b/>
          <w:bCs/>
          <w:sz w:val="32"/>
          <w:szCs w:val="32"/>
          <w:rtl/>
          <w:lang w:bidi="ar-DZ"/>
        </w:rPr>
        <w:t xml:space="preserve"> الإحصائية</w:t>
      </w:r>
    </w:p>
    <w:p w:rsidR="0094379F" w:rsidRDefault="0094379F" w:rsidP="0094379F">
      <w:pPr>
        <w:bidi/>
        <w:jc w:val="both"/>
        <w:rPr>
          <w:rFonts w:ascii="Simplified Arabic" w:hAnsi="Simplified Arabic" w:cs="Simplified Arabic" w:hint="cs"/>
          <w:b/>
          <w:bCs/>
          <w:sz w:val="32"/>
          <w:szCs w:val="32"/>
          <w:rtl/>
          <w:lang w:bidi="ar-DZ"/>
        </w:rPr>
      </w:pPr>
    </w:p>
    <w:p w:rsidR="0094379F" w:rsidRDefault="0094379F" w:rsidP="0094379F">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النّص السّند: </w:t>
      </w:r>
    </w:p>
    <w:p w:rsidR="0094379F" w:rsidRDefault="0094379F" w:rsidP="008D1761">
      <w:pPr>
        <w:bidi/>
        <w:spacing w:before="120" w:after="0"/>
        <w:ind w:firstLine="567"/>
        <w:jc w:val="both"/>
        <w:rPr>
          <w:rFonts w:ascii="Simplified Arabic" w:hAnsi="Simplified Arabic" w:cs="Simplified Arabic" w:hint="cs"/>
          <w:sz w:val="28"/>
          <w:szCs w:val="28"/>
          <w:rtl/>
          <w:lang w:bidi="ar-DZ"/>
        </w:rPr>
      </w:pPr>
      <w:r w:rsidRPr="0094379F">
        <w:rPr>
          <w:rFonts w:ascii="Simplified Arabic" w:hAnsi="Simplified Arabic" w:cs="Simplified Arabic" w:hint="cs"/>
          <w:sz w:val="28"/>
          <w:szCs w:val="28"/>
          <w:rtl/>
          <w:lang w:bidi="ar-DZ"/>
        </w:rPr>
        <w:t>"البعد الإحصائي في دراسة الأسلوب</w:t>
      </w:r>
      <w:r>
        <w:rPr>
          <w:rFonts w:ascii="Simplified Arabic" w:hAnsi="Simplified Arabic" w:cs="Simplified Arabic" w:hint="cs"/>
          <w:sz w:val="28"/>
          <w:szCs w:val="28"/>
          <w:rtl/>
          <w:lang w:bidi="ar-DZ"/>
        </w:rPr>
        <w:t xml:space="preserve"> هو من المعايير الموضوعية الأساسية التي يمكن استخدامها لتشخيص الأساليب وتمييز الفروق بينها. </w:t>
      </w:r>
      <w:proofErr w:type="gramStart"/>
      <w:r>
        <w:rPr>
          <w:rFonts w:ascii="Simplified Arabic" w:hAnsi="Simplified Arabic" w:cs="Simplified Arabic" w:hint="cs"/>
          <w:sz w:val="28"/>
          <w:szCs w:val="28"/>
          <w:rtl/>
          <w:lang w:bidi="ar-DZ"/>
        </w:rPr>
        <w:t>ويكاد</w:t>
      </w:r>
      <w:proofErr w:type="gramEnd"/>
      <w:r>
        <w:rPr>
          <w:rFonts w:ascii="Simplified Arabic" w:hAnsi="Simplified Arabic" w:cs="Simplified Arabic" w:hint="cs"/>
          <w:sz w:val="28"/>
          <w:szCs w:val="28"/>
          <w:rtl/>
          <w:lang w:bidi="ar-DZ"/>
        </w:rPr>
        <w:t xml:space="preserve"> ينفرد من بين المعايير الموضوعية بقابليته لأن يستخدم في قياس الخصائص الأسلوبية كائنا ما كان التعريف الذي يتبناه الباحث للأسلوب أو الطراز النحوي الذي يستخدمه.</w:t>
      </w:r>
    </w:p>
    <w:p w:rsidR="0094379F" w:rsidRDefault="0094379F" w:rsidP="008D1761">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وترجع أهمية الإحصاء هنا إلى قدرته على التمييز بين السمات أو الخصائص اللغوية التي يمكن اعتبارها خواص أسلوبية، وبين السمات التي ترد في النص ورودا عشوائيا، أو - كما يقول </w:t>
      </w:r>
      <w:proofErr w:type="spellStart"/>
      <w:r>
        <w:rPr>
          <w:rFonts w:ascii="Simplified Arabic" w:hAnsi="Simplified Arabic" w:cs="Simplified Arabic" w:hint="cs"/>
          <w:sz w:val="28"/>
          <w:szCs w:val="28"/>
          <w:rtl/>
          <w:lang w:bidi="ar-DZ"/>
        </w:rPr>
        <w:t>ليتش</w:t>
      </w:r>
      <w:proofErr w:type="spellEnd"/>
      <w:r>
        <w:rPr>
          <w:rFonts w:ascii="Simplified Arabic" w:hAnsi="Simplified Arabic" w:cs="Simplified Arabic" w:hint="cs"/>
          <w:sz w:val="28"/>
          <w:szCs w:val="28"/>
          <w:rtl/>
          <w:lang w:bidi="ar-DZ"/>
        </w:rPr>
        <w:t xml:space="preserve"> - إلى أهمية التمييز بين ما يتضمنه النص من انحراف متفرد دال في استعمال اللغة وبين الشطط الذي لا متعة فيه. </w:t>
      </w:r>
      <w:r w:rsidR="00890A68">
        <w:rPr>
          <w:rFonts w:ascii="Simplified Arabic" w:hAnsi="Simplified Arabic" w:cs="Simplified Arabic" w:hint="cs"/>
          <w:sz w:val="28"/>
          <w:szCs w:val="28"/>
          <w:rtl/>
          <w:lang w:bidi="ar-DZ"/>
        </w:rPr>
        <w:t>وبيان ذلك أنه ليس كل انحراف جديرا بأن يعد خاصية أسلوبية هامة، بل لا بد لذلك من انتظام الانحراف في علاقته بالسياق، كما أن إلحاح المنشئ على أنماط معينة من انحرافات الاستعمال وإيثارها على غيرها من البدائل وما قد تسفر عنه المقارنة بين النص المدروس والنص - النمط من اختلاف في نوعية البدائل المستخدمة وكثافتها، كل أولئك يعد من المقومات الأساسية لتمييز الأساليب، ولا بد للكشف عن ذلك كله من إجراء القياسات الكمية الدالة.</w:t>
      </w:r>
    </w:p>
    <w:p w:rsidR="00890A68" w:rsidRDefault="00890A68" w:rsidP="008D1761">
      <w:pPr>
        <w:bidi/>
        <w:spacing w:before="120" w:after="0"/>
        <w:ind w:firstLine="567"/>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ولقد</w:t>
      </w:r>
      <w:proofErr w:type="gramEnd"/>
      <w:r>
        <w:rPr>
          <w:rFonts w:ascii="Simplified Arabic" w:hAnsi="Simplified Arabic" w:cs="Simplified Arabic" w:hint="cs"/>
          <w:sz w:val="28"/>
          <w:szCs w:val="28"/>
          <w:rtl/>
          <w:lang w:bidi="ar-DZ"/>
        </w:rPr>
        <w:t xml:space="preserve"> مر استخدام الإحصاء في دراسة اللغة بمرحلتين، ساد في أولاهما اتجاه يهدف إلى قياس الخصائص العامة (أو المشتركة) في الاستعمال. </w:t>
      </w: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المرحلة الثانية فقد ساد اتجاه مقابل هدفه التوصل إلى الخصائص الفارقة (أو الميزة)</w:t>
      </w:r>
      <w:r w:rsidR="008D1761">
        <w:rPr>
          <w:rFonts w:ascii="Simplified Arabic" w:hAnsi="Simplified Arabic" w:cs="Simplified Arabic" w:hint="cs"/>
          <w:sz w:val="28"/>
          <w:szCs w:val="28"/>
          <w:rtl/>
          <w:lang w:bidi="ar-DZ"/>
        </w:rPr>
        <w:t xml:space="preserve"> بين الأساليب (...) </w:t>
      </w:r>
      <w:proofErr w:type="gramStart"/>
      <w:r w:rsidR="008D1761">
        <w:rPr>
          <w:rFonts w:ascii="Simplified Arabic" w:hAnsi="Simplified Arabic" w:cs="Simplified Arabic" w:hint="cs"/>
          <w:sz w:val="28"/>
          <w:szCs w:val="28"/>
          <w:rtl/>
          <w:lang w:bidi="ar-DZ"/>
        </w:rPr>
        <w:t>و</w:t>
      </w:r>
      <w:r w:rsidR="006E7BB5">
        <w:rPr>
          <w:rFonts w:ascii="Simplified Arabic" w:hAnsi="Simplified Arabic" w:cs="Simplified Arabic" w:hint="cs"/>
          <w:sz w:val="28"/>
          <w:szCs w:val="28"/>
          <w:rtl/>
          <w:lang w:bidi="ar-DZ"/>
        </w:rPr>
        <w:t>ا</w:t>
      </w:r>
      <w:r w:rsidR="008D1761">
        <w:rPr>
          <w:rFonts w:ascii="Simplified Arabic" w:hAnsi="Simplified Arabic" w:cs="Simplified Arabic" w:hint="cs"/>
          <w:sz w:val="28"/>
          <w:szCs w:val="28"/>
          <w:rtl/>
          <w:lang w:bidi="ar-DZ"/>
        </w:rPr>
        <w:t>لحق</w:t>
      </w:r>
      <w:proofErr w:type="gramEnd"/>
      <w:r w:rsidR="008D1761">
        <w:rPr>
          <w:rFonts w:ascii="Simplified Arabic" w:hAnsi="Simplified Arabic" w:cs="Simplified Arabic" w:hint="cs"/>
          <w:sz w:val="28"/>
          <w:szCs w:val="28"/>
          <w:rtl/>
          <w:lang w:bidi="ar-DZ"/>
        </w:rPr>
        <w:t xml:space="preserve"> أن الاتجاهين يتكامل</w:t>
      </w:r>
      <w:r w:rsidR="006E7BB5">
        <w:rPr>
          <w:rFonts w:ascii="Simplified Arabic" w:hAnsi="Simplified Arabic" w:cs="Simplified Arabic" w:hint="cs"/>
          <w:sz w:val="28"/>
          <w:szCs w:val="28"/>
          <w:rtl/>
          <w:lang w:bidi="ar-DZ"/>
        </w:rPr>
        <w:t>ا</w:t>
      </w:r>
      <w:r w:rsidR="008D1761">
        <w:rPr>
          <w:rFonts w:ascii="Simplified Arabic" w:hAnsi="Simplified Arabic" w:cs="Simplified Arabic" w:hint="cs"/>
          <w:sz w:val="28"/>
          <w:szCs w:val="28"/>
          <w:rtl/>
          <w:lang w:bidi="ar-DZ"/>
        </w:rPr>
        <w:t>ن في دراسة الأسلوب لا يُستغنى بأحدهما عن الآخر، ذلك أن تعر</w:t>
      </w:r>
      <w:r w:rsidR="006E7BB5">
        <w:rPr>
          <w:rFonts w:ascii="Simplified Arabic" w:hAnsi="Simplified Arabic" w:cs="Simplified Arabic" w:hint="cs"/>
          <w:sz w:val="28"/>
          <w:szCs w:val="28"/>
          <w:rtl/>
          <w:lang w:bidi="ar-DZ"/>
        </w:rPr>
        <w:t>ُّ</w:t>
      </w:r>
      <w:r w:rsidR="008D1761">
        <w:rPr>
          <w:rFonts w:ascii="Simplified Arabic" w:hAnsi="Simplified Arabic" w:cs="Simplified Arabic" w:hint="cs"/>
          <w:sz w:val="28"/>
          <w:szCs w:val="28"/>
          <w:rtl/>
          <w:lang w:bidi="ar-DZ"/>
        </w:rPr>
        <w:t>ف دارس الأسلوب إلى الخصائص العامة يمكنه من القيام بتنحيتها والتركيز على الفروق المميزة"</w:t>
      </w:r>
    </w:p>
    <w:p w:rsidR="008D1761" w:rsidRDefault="008D1761" w:rsidP="008D1761">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
    <w:p w:rsidR="008D1761" w:rsidRDefault="008D1761" w:rsidP="008D1761">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سعد </w:t>
      </w:r>
      <w:proofErr w:type="spellStart"/>
      <w:r>
        <w:rPr>
          <w:rFonts w:ascii="Simplified Arabic" w:hAnsi="Simplified Arabic" w:cs="Simplified Arabic" w:hint="cs"/>
          <w:sz w:val="28"/>
          <w:szCs w:val="28"/>
          <w:rtl/>
          <w:lang w:bidi="ar-DZ"/>
        </w:rPr>
        <w:t>مصلوح</w:t>
      </w:r>
      <w:proofErr w:type="spellEnd"/>
      <w:r>
        <w:rPr>
          <w:rFonts w:ascii="Simplified Arabic" w:hAnsi="Simplified Arabic" w:cs="Simplified Arabic" w:hint="cs"/>
          <w:sz w:val="28"/>
          <w:szCs w:val="28"/>
          <w:rtl/>
          <w:lang w:bidi="ar-DZ"/>
        </w:rPr>
        <w:t>: الأسلوب دراسة لغوية إحصائية، ص51-52 (بتصرف)</w:t>
      </w:r>
    </w:p>
    <w:p w:rsidR="006E7BB5" w:rsidRDefault="006E7BB5" w:rsidP="006E7BB5">
      <w:pPr>
        <w:bidi/>
        <w:spacing w:before="120" w:after="0"/>
        <w:ind w:firstLine="567"/>
        <w:jc w:val="both"/>
        <w:rPr>
          <w:rFonts w:ascii="Simplified Arabic" w:hAnsi="Simplified Arabic" w:cs="Simplified Arabic" w:hint="cs"/>
          <w:sz w:val="28"/>
          <w:szCs w:val="28"/>
          <w:rtl/>
          <w:lang w:bidi="ar-DZ"/>
        </w:rPr>
      </w:pPr>
    </w:p>
    <w:p w:rsidR="00A70FB7" w:rsidRDefault="006E7BB5" w:rsidP="00A70FB7">
      <w:pPr>
        <w:bidi/>
        <w:spacing w:before="120" w:after="0" w:line="480" w:lineRule="auto"/>
        <w:ind w:firstLine="567"/>
        <w:jc w:val="both"/>
        <w:rPr>
          <w:rFonts w:ascii="Simplified Arabic" w:hAnsi="Simplified Arabic" w:cs="Simplified Arabic" w:hint="cs"/>
          <w:b/>
          <w:bCs/>
          <w:sz w:val="32"/>
          <w:szCs w:val="32"/>
          <w:rtl/>
          <w:lang w:bidi="ar-DZ"/>
        </w:rPr>
      </w:pPr>
      <w:proofErr w:type="gramStart"/>
      <w:r w:rsidRPr="006E3C14">
        <w:rPr>
          <w:rFonts w:ascii="Simplified Arabic" w:hAnsi="Simplified Arabic" w:cs="Simplified Arabic" w:hint="cs"/>
          <w:b/>
          <w:bCs/>
          <w:sz w:val="32"/>
          <w:szCs w:val="32"/>
          <w:rtl/>
          <w:lang w:bidi="ar-DZ"/>
        </w:rPr>
        <w:lastRenderedPageBreak/>
        <w:t>مناقشة</w:t>
      </w:r>
      <w:proofErr w:type="gramEnd"/>
      <w:r w:rsidRPr="006E3C14">
        <w:rPr>
          <w:rFonts w:ascii="Simplified Arabic" w:hAnsi="Simplified Arabic" w:cs="Simplified Arabic" w:hint="cs"/>
          <w:b/>
          <w:bCs/>
          <w:sz w:val="32"/>
          <w:szCs w:val="32"/>
          <w:rtl/>
          <w:lang w:bidi="ar-DZ"/>
        </w:rPr>
        <w:t xml:space="preserve"> الن</w:t>
      </w:r>
      <w:r w:rsidR="006E3C14">
        <w:rPr>
          <w:rFonts w:ascii="Simplified Arabic" w:hAnsi="Simplified Arabic" w:cs="Simplified Arabic" w:hint="cs"/>
          <w:b/>
          <w:bCs/>
          <w:sz w:val="32"/>
          <w:szCs w:val="32"/>
          <w:rtl/>
          <w:lang w:bidi="ar-DZ"/>
        </w:rPr>
        <w:t>ّ</w:t>
      </w:r>
      <w:r w:rsidRPr="006E3C14">
        <w:rPr>
          <w:rFonts w:ascii="Simplified Arabic" w:hAnsi="Simplified Arabic" w:cs="Simplified Arabic" w:hint="cs"/>
          <w:b/>
          <w:bCs/>
          <w:sz w:val="32"/>
          <w:szCs w:val="32"/>
          <w:rtl/>
          <w:lang w:bidi="ar-DZ"/>
        </w:rPr>
        <w:t>ص:</w:t>
      </w:r>
    </w:p>
    <w:p w:rsidR="006E3C14" w:rsidRDefault="006E3C14" w:rsidP="00A70FB7">
      <w:pPr>
        <w:pStyle w:val="Paragraphedeliste"/>
        <w:numPr>
          <w:ilvl w:val="0"/>
          <w:numId w:val="1"/>
        </w:numPr>
        <w:bidi/>
        <w:spacing w:before="120" w:after="0" w:line="480" w:lineRule="auto"/>
        <w:ind w:left="924" w:hanging="357"/>
        <w:jc w:val="both"/>
        <w:rPr>
          <w:rFonts w:ascii="Simplified Arabic" w:hAnsi="Simplified Arabic" w:cs="Simplified Arabic" w:hint="cs"/>
          <w:sz w:val="28"/>
          <w:szCs w:val="28"/>
          <w:lang w:bidi="ar-DZ"/>
        </w:rPr>
      </w:pPr>
      <w:r w:rsidRPr="006F6DB7">
        <w:rPr>
          <w:rFonts w:ascii="Simplified Arabic" w:hAnsi="Simplified Arabic" w:cs="Simplified Arabic" w:hint="cs"/>
          <w:sz w:val="28"/>
          <w:szCs w:val="28"/>
          <w:rtl/>
          <w:lang w:bidi="ar-DZ"/>
        </w:rPr>
        <w:t xml:space="preserve"> </w:t>
      </w:r>
      <w:r w:rsidR="006F6DB7" w:rsidRPr="006F6DB7">
        <w:rPr>
          <w:rFonts w:ascii="Simplified Arabic" w:hAnsi="Simplified Arabic" w:cs="Simplified Arabic" w:hint="cs"/>
          <w:sz w:val="28"/>
          <w:szCs w:val="28"/>
          <w:rtl/>
          <w:lang w:bidi="ar-DZ"/>
        </w:rPr>
        <w:t>فيم</w:t>
      </w:r>
      <w:r w:rsidR="00A70FB7">
        <w:rPr>
          <w:rFonts w:ascii="Simplified Arabic" w:hAnsi="Simplified Arabic" w:cs="Simplified Arabic" w:hint="cs"/>
          <w:sz w:val="28"/>
          <w:szCs w:val="28"/>
          <w:rtl/>
          <w:lang w:bidi="ar-DZ"/>
        </w:rPr>
        <w:t>َ</w:t>
      </w:r>
      <w:r w:rsidR="006F6DB7" w:rsidRPr="006F6DB7">
        <w:rPr>
          <w:rFonts w:ascii="Simplified Arabic" w:hAnsi="Simplified Arabic" w:cs="Simplified Arabic" w:hint="cs"/>
          <w:sz w:val="28"/>
          <w:szCs w:val="28"/>
          <w:rtl/>
          <w:lang w:bidi="ar-DZ"/>
        </w:rPr>
        <w:t xml:space="preserve"> تتمثل أهمية البعد الإحصائي في دراسة الأسلوب؟</w:t>
      </w:r>
    </w:p>
    <w:p w:rsidR="006F6DB7" w:rsidRDefault="006F6DB7" w:rsidP="00A70FB7">
      <w:pPr>
        <w:pStyle w:val="Paragraphedeliste"/>
        <w:numPr>
          <w:ilvl w:val="0"/>
          <w:numId w:val="1"/>
        </w:numPr>
        <w:bidi/>
        <w:spacing w:before="120" w:after="0" w:line="480" w:lineRule="auto"/>
        <w:ind w:left="924" w:hanging="357"/>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ذ</w:t>
      </w:r>
      <w:r w:rsidR="00A70FB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كر في النص نوعان من الانحراف (الانزياح)؛ اشرحهما مبينا </w:t>
      </w:r>
      <w:r w:rsidR="001526A2">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أيّهما </w:t>
      </w:r>
      <w:r w:rsidR="001526A2">
        <w:rPr>
          <w:rFonts w:ascii="Simplified Arabic" w:hAnsi="Simplified Arabic" w:cs="Simplified Arabic" w:hint="cs"/>
          <w:sz w:val="28"/>
          <w:szCs w:val="28"/>
          <w:rtl/>
          <w:lang w:bidi="ar-DZ"/>
        </w:rPr>
        <w:t>ينبغي أن ي</w:t>
      </w:r>
      <w:r>
        <w:rPr>
          <w:rFonts w:ascii="Simplified Arabic" w:hAnsi="Simplified Arabic" w:cs="Simplified Arabic" w:hint="cs"/>
          <w:sz w:val="28"/>
          <w:szCs w:val="28"/>
          <w:rtl/>
          <w:lang w:bidi="ar-DZ"/>
        </w:rPr>
        <w:t xml:space="preserve">هتم </w:t>
      </w:r>
      <w:r w:rsidR="001526A2">
        <w:rPr>
          <w:rFonts w:ascii="Simplified Arabic" w:hAnsi="Simplified Arabic" w:cs="Simplified Arabic" w:hint="cs"/>
          <w:sz w:val="28"/>
          <w:szCs w:val="28"/>
          <w:rtl/>
          <w:lang w:bidi="ar-DZ"/>
        </w:rPr>
        <w:t>دارس الأسلوب</w:t>
      </w:r>
      <w:r>
        <w:rPr>
          <w:rFonts w:ascii="Simplified Arabic" w:hAnsi="Simplified Arabic" w:cs="Simplified Arabic" w:hint="cs"/>
          <w:sz w:val="28"/>
          <w:szCs w:val="28"/>
          <w:rtl/>
          <w:lang w:bidi="ar-DZ"/>
        </w:rPr>
        <w:t>.</w:t>
      </w:r>
    </w:p>
    <w:p w:rsidR="006F6DB7" w:rsidRDefault="001526A2" w:rsidP="00A70FB7">
      <w:pPr>
        <w:pStyle w:val="Paragraphedeliste"/>
        <w:numPr>
          <w:ilvl w:val="0"/>
          <w:numId w:val="1"/>
        </w:numPr>
        <w:bidi/>
        <w:spacing w:before="120" w:after="0" w:line="480" w:lineRule="auto"/>
        <w:ind w:left="924" w:hanging="357"/>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ما المقصود </w:t>
      </w:r>
      <w:proofErr w:type="spellStart"/>
      <w:r>
        <w:rPr>
          <w:rFonts w:ascii="Simplified Arabic" w:hAnsi="Simplified Arabic" w:cs="Simplified Arabic" w:hint="cs"/>
          <w:sz w:val="28"/>
          <w:szCs w:val="28"/>
          <w:rtl/>
          <w:lang w:bidi="ar-DZ"/>
        </w:rPr>
        <w:t>ب</w:t>
      </w:r>
      <w:r w:rsidR="00154B5D">
        <w:rPr>
          <w:rFonts w:ascii="Simplified Arabic" w:hAnsi="Simplified Arabic" w:cs="Simplified Arabic" w:hint="cs"/>
          <w:sz w:val="28"/>
          <w:szCs w:val="28"/>
          <w:rtl/>
          <w:lang w:bidi="ar-DZ"/>
        </w:rPr>
        <w:t>ـــ</w:t>
      </w:r>
      <w:proofErr w:type="spellEnd"/>
      <w:r w:rsidR="00154B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154B5D">
        <w:rPr>
          <w:rFonts w:ascii="Simplified Arabic" w:hAnsi="Simplified Arabic" w:cs="Simplified Arabic" w:hint="cs"/>
          <w:sz w:val="28"/>
          <w:szCs w:val="28"/>
          <w:rtl/>
          <w:lang w:bidi="ar-DZ"/>
        </w:rPr>
        <w:t>النص</w:t>
      </w:r>
      <w:r>
        <w:rPr>
          <w:rFonts w:ascii="Simplified Arabic" w:hAnsi="Simplified Arabic" w:cs="Simplified Arabic" w:hint="cs"/>
          <w:sz w:val="28"/>
          <w:szCs w:val="28"/>
          <w:rtl/>
          <w:lang w:bidi="ar-DZ"/>
        </w:rPr>
        <w:t xml:space="preserve"> الن</w:t>
      </w:r>
      <w:r w:rsidR="00A70FB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مط"</w:t>
      </w:r>
      <w:r w:rsidR="00154B5D">
        <w:rPr>
          <w:rFonts w:ascii="Simplified Arabic" w:hAnsi="Simplified Arabic" w:cs="Simplified Arabic" w:hint="cs"/>
          <w:sz w:val="28"/>
          <w:szCs w:val="28"/>
          <w:rtl/>
          <w:lang w:bidi="ar-DZ"/>
        </w:rPr>
        <w:t xml:space="preserve"> - "القياسات الكمية الدالة"</w:t>
      </w:r>
      <w:r>
        <w:rPr>
          <w:rFonts w:ascii="Simplified Arabic" w:hAnsi="Simplified Arabic" w:cs="Simplified Arabic" w:hint="cs"/>
          <w:sz w:val="28"/>
          <w:szCs w:val="28"/>
          <w:rtl/>
          <w:lang w:bidi="ar-DZ"/>
        </w:rPr>
        <w:t>؟</w:t>
      </w:r>
    </w:p>
    <w:p w:rsidR="001526A2" w:rsidRPr="006F6DB7" w:rsidRDefault="00A70FB7" w:rsidP="00A70FB7">
      <w:pPr>
        <w:pStyle w:val="Paragraphedeliste"/>
        <w:numPr>
          <w:ilvl w:val="0"/>
          <w:numId w:val="1"/>
        </w:numPr>
        <w:bidi/>
        <w:spacing w:before="120" w:after="0" w:line="480" w:lineRule="auto"/>
        <w:ind w:left="924" w:hanging="357"/>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مر</w:t>
      </w:r>
      <w:proofErr w:type="gramEnd"/>
      <w:r>
        <w:rPr>
          <w:rFonts w:ascii="Simplified Arabic" w:hAnsi="Simplified Arabic" w:cs="Simplified Arabic" w:hint="cs"/>
          <w:sz w:val="28"/>
          <w:szCs w:val="28"/>
          <w:rtl/>
          <w:lang w:bidi="ar-DZ"/>
        </w:rPr>
        <w:t xml:space="preserve"> استخدام الإحصاء في اللغة بمرحلتين ما هما؟ وضح كيف تتكاملان </w:t>
      </w:r>
      <w:proofErr w:type="gramStart"/>
      <w:r>
        <w:rPr>
          <w:rFonts w:ascii="Simplified Arabic" w:hAnsi="Simplified Arabic" w:cs="Simplified Arabic" w:hint="cs"/>
          <w:sz w:val="28"/>
          <w:szCs w:val="28"/>
          <w:rtl/>
          <w:lang w:bidi="ar-DZ"/>
        </w:rPr>
        <w:t>مستعينا</w:t>
      </w:r>
      <w:proofErr w:type="gramEnd"/>
      <w:r>
        <w:rPr>
          <w:rFonts w:ascii="Simplified Arabic" w:hAnsi="Simplified Arabic" w:cs="Simplified Arabic" w:hint="cs"/>
          <w:sz w:val="28"/>
          <w:szCs w:val="28"/>
          <w:rtl/>
          <w:lang w:bidi="ar-DZ"/>
        </w:rPr>
        <w:t xml:space="preserve"> بمثال.</w:t>
      </w:r>
    </w:p>
    <w:sectPr w:rsidR="001526A2" w:rsidRPr="006F6DB7" w:rsidSect="002D37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216C"/>
    <w:multiLevelType w:val="hybridMultilevel"/>
    <w:tmpl w:val="37A2A152"/>
    <w:lvl w:ilvl="0" w:tplc="83A48AC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379F"/>
    <w:rsid w:val="001526A2"/>
    <w:rsid w:val="00154B5D"/>
    <w:rsid w:val="002D3733"/>
    <w:rsid w:val="00381810"/>
    <w:rsid w:val="006E3C14"/>
    <w:rsid w:val="006E7BB5"/>
    <w:rsid w:val="006F6DB7"/>
    <w:rsid w:val="00890A68"/>
    <w:rsid w:val="008D1761"/>
    <w:rsid w:val="0094379F"/>
    <w:rsid w:val="00A70F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3C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278</Words>
  <Characters>1533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2021-02-06T17:15:00Z</dcterms:created>
  <dcterms:modified xsi:type="dcterms:W3CDTF">2021-02-06T21:06:00Z</dcterms:modified>
</cp:coreProperties>
</file>