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EEA" w:rsidRPr="00244900" w:rsidRDefault="00B24EEA" w:rsidP="00B24EEA">
      <w:pPr>
        <w:widowControl w:val="0"/>
        <w:numPr>
          <w:ilvl w:val="0"/>
          <w:numId w:val="2"/>
        </w:numPr>
        <w:autoSpaceDE w:val="0"/>
        <w:autoSpaceDN w:val="0"/>
        <w:spacing w:after="0" w:line="240" w:lineRule="auto"/>
        <w:jc w:val="both"/>
        <w:rPr>
          <w:rFonts w:asciiTheme="majorBidi" w:eastAsia="Calibri" w:hAnsiTheme="majorBidi" w:cstheme="majorBidi"/>
          <w:b/>
          <w:bCs/>
          <w:noProof w:val="0"/>
          <w:sz w:val="24"/>
          <w:szCs w:val="24"/>
          <w:shd w:val="clear" w:color="auto" w:fill="FFFFFF"/>
          <w:lang w:eastAsia="fr-FR" w:bidi="fr-FR"/>
        </w:rPr>
      </w:pPr>
      <w:r w:rsidRPr="00244900">
        <w:rPr>
          <w:rFonts w:asciiTheme="majorBidi" w:eastAsia="Calibri" w:hAnsiTheme="majorBidi" w:cstheme="majorBidi"/>
          <w:b/>
          <w:bCs/>
          <w:noProof w:val="0"/>
          <w:sz w:val="24"/>
          <w:szCs w:val="24"/>
          <w:shd w:val="clear" w:color="auto" w:fill="FFFFFF"/>
          <w:lang w:eastAsia="fr-FR" w:bidi="fr-FR"/>
        </w:rPr>
        <w:t xml:space="preserve">L’antonomase </w:t>
      </w:r>
    </w:p>
    <w:p w:rsidR="00B24EEA" w:rsidRPr="00244900" w:rsidRDefault="00B24EEA" w:rsidP="00B24EEA">
      <w:pPr>
        <w:widowControl w:val="0"/>
        <w:autoSpaceDE w:val="0"/>
        <w:autoSpaceDN w:val="0"/>
        <w:spacing w:after="0" w:line="240" w:lineRule="auto"/>
        <w:ind w:left="720"/>
        <w:jc w:val="both"/>
        <w:rPr>
          <w:rFonts w:asciiTheme="majorBidi" w:eastAsia="Calibri" w:hAnsiTheme="majorBidi" w:cstheme="majorBidi"/>
          <w:b/>
          <w:bCs/>
          <w:noProof w:val="0"/>
          <w:sz w:val="24"/>
          <w:szCs w:val="24"/>
          <w:shd w:val="clear" w:color="auto" w:fill="FFFFFF"/>
          <w:lang w:eastAsia="fr-FR" w:bidi="fr-FR"/>
        </w:rPr>
      </w:pPr>
    </w:p>
    <w:p w:rsidR="00B24EEA" w:rsidRPr="00244900" w:rsidRDefault="00B24EEA" w:rsidP="00B24EEA">
      <w:pPr>
        <w:widowControl w:val="0"/>
        <w:numPr>
          <w:ilvl w:val="1"/>
          <w:numId w:val="3"/>
        </w:numPr>
        <w:autoSpaceDE w:val="0"/>
        <w:autoSpaceDN w:val="0"/>
        <w:spacing w:after="0" w:line="240" w:lineRule="auto"/>
        <w:jc w:val="both"/>
        <w:rPr>
          <w:rFonts w:asciiTheme="majorBidi" w:eastAsia="Times New Roman" w:hAnsiTheme="majorBidi" w:cstheme="majorBidi"/>
          <w:b/>
          <w:bCs/>
          <w:noProof w:val="0"/>
          <w:sz w:val="24"/>
          <w:szCs w:val="24"/>
          <w:shd w:val="clear" w:color="auto" w:fill="FFFFFF"/>
          <w:lang w:eastAsia="fr-FR" w:bidi="fr-FR"/>
        </w:rPr>
      </w:pPr>
      <w:r w:rsidRPr="00244900">
        <w:rPr>
          <w:rFonts w:asciiTheme="majorBidi" w:eastAsia="Times New Roman" w:hAnsiTheme="majorBidi" w:cstheme="majorBidi"/>
          <w:b/>
          <w:bCs/>
          <w:noProof w:val="0"/>
          <w:sz w:val="24"/>
          <w:szCs w:val="24"/>
          <w:shd w:val="clear" w:color="auto" w:fill="FFFFFF"/>
          <w:lang w:eastAsia="fr-FR" w:bidi="fr-FR"/>
        </w:rPr>
        <w:t xml:space="preserve"> Définition </w:t>
      </w:r>
    </w:p>
    <w:p w:rsidR="00B24EEA" w:rsidRPr="00244900" w:rsidRDefault="00B24EEA" w:rsidP="00B24EEA">
      <w:pPr>
        <w:ind w:firstLine="567"/>
        <w:jc w:val="both"/>
        <w:rPr>
          <w:rFonts w:asciiTheme="majorBidi" w:eastAsia="Calibri" w:hAnsiTheme="majorBidi" w:cstheme="majorBidi"/>
          <w:noProof w:val="0"/>
          <w:sz w:val="24"/>
          <w:szCs w:val="24"/>
          <w:shd w:val="clear" w:color="auto" w:fill="FFFFFF"/>
        </w:rPr>
      </w:pPr>
      <w:r w:rsidRPr="00244900">
        <w:rPr>
          <w:rFonts w:asciiTheme="majorBidi" w:eastAsia="Calibri" w:hAnsiTheme="majorBidi" w:cstheme="majorBidi"/>
          <w:noProof w:val="0"/>
          <w:sz w:val="24"/>
          <w:szCs w:val="24"/>
          <w:shd w:val="clear" w:color="auto" w:fill="FFFFFF"/>
        </w:rPr>
        <w:t xml:space="preserve">Etymologiquement, le mot « antonomase » vient du latin « antonomasia », qui lui-même l’a emprunté au grec ancien, il se compose de deux éléments « anti » qui veut dire : « en place de » et de « onomazein » qui veut dire « nommer ». On peut dire que l’antonomase signifie étymologiquement « appeler d’un nom différent ». </w:t>
      </w:r>
    </w:p>
    <w:p w:rsidR="00B24EEA" w:rsidRPr="00244900" w:rsidRDefault="00B24EEA" w:rsidP="00B24EEA">
      <w:pPr>
        <w:ind w:firstLine="567"/>
        <w:jc w:val="both"/>
        <w:rPr>
          <w:rFonts w:asciiTheme="majorBidi" w:eastAsia="Calibri" w:hAnsiTheme="majorBidi" w:cstheme="majorBidi"/>
          <w:noProof w:val="0"/>
          <w:sz w:val="24"/>
          <w:szCs w:val="24"/>
          <w:shd w:val="clear" w:color="auto" w:fill="FFFFFF"/>
        </w:rPr>
      </w:pPr>
      <w:r w:rsidRPr="00244900">
        <w:rPr>
          <w:rFonts w:asciiTheme="majorBidi" w:eastAsia="Calibri" w:hAnsiTheme="majorBidi" w:cstheme="majorBidi"/>
          <w:noProof w:val="0"/>
          <w:sz w:val="24"/>
          <w:szCs w:val="24"/>
          <w:shd w:val="clear" w:color="auto" w:fill="FFFFFF"/>
        </w:rPr>
        <w:t xml:space="preserve">En rhétorique, l’antonomase est une figure de style qui consiste à faire </w:t>
      </w:r>
      <w:proofErr w:type="gramStart"/>
      <w:r w:rsidRPr="00244900">
        <w:rPr>
          <w:rFonts w:asciiTheme="majorBidi" w:eastAsia="Calibri" w:hAnsiTheme="majorBidi" w:cstheme="majorBidi"/>
          <w:noProof w:val="0"/>
          <w:sz w:val="24"/>
          <w:szCs w:val="24"/>
          <w:shd w:val="clear" w:color="auto" w:fill="FFFFFF"/>
        </w:rPr>
        <w:t>d’ un</w:t>
      </w:r>
      <w:proofErr w:type="gramEnd"/>
      <w:r w:rsidRPr="00244900">
        <w:rPr>
          <w:rFonts w:asciiTheme="majorBidi" w:eastAsia="Calibri" w:hAnsiTheme="majorBidi" w:cstheme="majorBidi"/>
          <w:noProof w:val="0"/>
          <w:sz w:val="24"/>
          <w:szCs w:val="24"/>
          <w:shd w:val="clear" w:color="auto" w:fill="FFFFFF"/>
        </w:rPr>
        <w:t xml:space="preserve"> nom propre ou une périphrase un nom commun ou inversement faire d’un nom commun un nom propre.</w:t>
      </w:r>
    </w:p>
    <w:p w:rsidR="00B24EEA" w:rsidRPr="00244900" w:rsidRDefault="00B24EEA" w:rsidP="00B24EEA">
      <w:pPr>
        <w:ind w:firstLine="567"/>
        <w:jc w:val="both"/>
        <w:rPr>
          <w:rFonts w:asciiTheme="majorBidi" w:eastAsia="Calibri" w:hAnsiTheme="majorBidi" w:cstheme="majorBidi"/>
          <w:b/>
          <w:bCs/>
          <w:noProof w:val="0"/>
          <w:sz w:val="24"/>
          <w:szCs w:val="24"/>
          <w:shd w:val="clear" w:color="auto" w:fill="FFFFFF"/>
        </w:rPr>
      </w:pPr>
      <w:r w:rsidRPr="00244900">
        <w:rPr>
          <w:rFonts w:asciiTheme="majorBidi" w:eastAsia="Calibri" w:hAnsiTheme="majorBidi" w:cstheme="majorBidi"/>
          <w:b/>
          <w:bCs/>
          <w:noProof w:val="0"/>
          <w:sz w:val="24"/>
          <w:szCs w:val="24"/>
          <w:shd w:val="clear" w:color="auto" w:fill="FFFFFF"/>
        </w:rPr>
        <w:t xml:space="preserve">Exemples </w:t>
      </w:r>
    </w:p>
    <w:p w:rsidR="00B24EEA" w:rsidRPr="00244900" w:rsidRDefault="00B24EEA" w:rsidP="00B24EEA">
      <w:pPr>
        <w:widowControl w:val="0"/>
        <w:numPr>
          <w:ilvl w:val="2"/>
          <w:numId w:val="1"/>
        </w:numPr>
        <w:autoSpaceDE w:val="0"/>
        <w:autoSpaceDN w:val="0"/>
        <w:spacing w:after="0" w:line="240" w:lineRule="auto"/>
        <w:jc w:val="both"/>
        <w:rPr>
          <w:rFonts w:asciiTheme="majorBidi" w:eastAsia="Calibri" w:hAnsiTheme="majorBidi" w:cstheme="majorBidi"/>
          <w:noProof w:val="0"/>
          <w:sz w:val="24"/>
          <w:szCs w:val="24"/>
          <w:shd w:val="clear" w:color="auto" w:fill="FFFFFF"/>
          <w:lang w:eastAsia="fr-FR" w:bidi="fr-FR"/>
        </w:rPr>
      </w:pPr>
      <w:r w:rsidRPr="00244900">
        <w:rPr>
          <w:rFonts w:asciiTheme="majorBidi" w:eastAsia="Calibri" w:hAnsiTheme="majorBidi" w:cstheme="majorBidi"/>
          <w:noProof w:val="0"/>
          <w:sz w:val="24"/>
          <w:szCs w:val="24"/>
          <w:shd w:val="clear" w:color="auto" w:fill="FFFFFF"/>
          <w:lang w:eastAsia="fr-FR" w:bidi="fr-FR"/>
        </w:rPr>
        <w:t>Poubelle</w:t>
      </w:r>
    </w:p>
    <w:p w:rsidR="00B24EEA" w:rsidRPr="00244900" w:rsidRDefault="00B24EEA" w:rsidP="00B24EEA">
      <w:pPr>
        <w:widowControl w:val="0"/>
        <w:numPr>
          <w:ilvl w:val="2"/>
          <w:numId w:val="1"/>
        </w:numPr>
        <w:autoSpaceDE w:val="0"/>
        <w:autoSpaceDN w:val="0"/>
        <w:spacing w:after="0" w:line="240" w:lineRule="auto"/>
        <w:jc w:val="both"/>
        <w:rPr>
          <w:rFonts w:asciiTheme="majorBidi" w:eastAsia="Calibri" w:hAnsiTheme="majorBidi" w:cstheme="majorBidi"/>
          <w:noProof w:val="0"/>
          <w:sz w:val="24"/>
          <w:szCs w:val="24"/>
          <w:shd w:val="clear" w:color="auto" w:fill="FFFFFF"/>
          <w:lang w:eastAsia="fr-FR" w:bidi="fr-FR"/>
        </w:rPr>
      </w:pPr>
      <w:r w:rsidRPr="00244900">
        <w:rPr>
          <w:rFonts w:asciiTheme="majorBidi" w:eastAsia="Calibri" w:hAnsiTheme="majorBidi" w:cstheme="majorBidi"/>
          <w:noProof w:val="0"/>
          <w:sz w:val="24"/>
          <w:szCs w:val="24"/>
          <w:shd w:val="clear" w:color="auto" w:fill="FFFFFF"/>
          <w:lang w:eastAsia="fr-FR" w:bidi="fr-FR"/>
        </w:rPr>
        <w:t>Barème</w:t>
      </w:r>
    </w:p>
    <w:p w:rsidR="00B24EEA" w:rsidRPr="00244900" w:rsidRDefault="00B24EEA" w:rsidP="00B24EEA">
      <w:pPr>
        <w:widowControl w:val="0"/>
        <w:numPr>
          <w:ilvl w:val="2"/>
          <w:numId w:val="1"/>
        </w:numPr>
        <w:autoSpaceDE w:val="0"/>
        <w:autoSpaceDN w:val="0"/>
        <w:spacing w:after="0" w:line="240" w:lineRule="auto"/>
        <w:jc w:val="both"/>
        <w:rPr>
          <w:rFonts w:asciiTheme="majorBidi" w:eastAsia="Calibri" w:hAnsiTheme="majorBidi" w:cstheme="majorBidi"/>
          <w:noProof w:val="0"/>
          <w:sz w:val="24"/>
          <w:szCs w:val="24"/>
          <w:shd w:val="clear" w:color="auto" w:fill="FFFFFF"/>
          <w:lang w:eastAsia="fr-FR" w:bidi="fr-FR"/>
        </w:rPr>
      </w:pPr>
      <w:r w:rsidRPr="00244900">
        <w:rPr>
          <w:rFonts w:asciiTheme="majorBidi" w:eastAsia="Calibri" w:hAnsiTheme="majorBidi" w:cstheme="majorBidi"/>
          <w:noProof w:val="0"/>
          <w:sz w:val="24"/>
          <w:szCs w:val="24"/>
          <w:shd w:val="clear" w:color="auto" w:fill="FFFFFF"/>
          <w:lang w:eastAsia="fr-FR" w:bidi="fr-FR"/>
        </w:rPr>
        <w:t>Béchamel</w:t>
      </w:r>
    </w:p>
    <w:p w:rsidR="00B24EEA" w:rsidRPr="00244900" w:rsidRDefault="00B24EEA" w:rsidP="00B24EEA">
      <w:pPr>
        <w:widowControl w:val="0"/>
        <w:numPr>
          <w:ilvl w:val="2"/>
          <w:numId w:val="1"/>
        </w:numPr>
        <w:autoSpaceDE w:val="0"/>
        <w:autoSpaceDN w:val="0"/>
        <w:spacing w:after="0" w:line="240" w:lineRule="auto"/>
        <w:jc w:val="both"/>
        <w:rPr>
          <w:rFonts w:asciiTheme="majorBidi" w:eastAsia="Calibri" w:hAnsiTheme="majorBidi" w:cstheme="majorBidi"/>
          <w:noProof w:val="0"/>
          <w:sz w:val="24"/>
          <w:szCs w:val="24"/>
          <w:shd w:val="clear" w:color="auto" w:fill="FFFFFF"/>
          <w:lang w:eastAsia="fr-FR" w:bidi="fr-FR"/>
        </w:rPr>
      </w:pPr>
      <w:r w:rsidRPr="00244900">
        <w:rPr>
          <w:rFonts w:asciiTheme="majorBidi" w:eastAsia="Calibri" w:hAnsiTheme="majorBidi" w:cstheme="majorBidi"/>
          <w:noProof w:val="0"/>
          <w:sz w:val="24"/>
          <w:szCs w:val="24"/>
          <w:shd w:val="clear" w:color="auto" w:fill="FFFFFF"/>
          <w:lang w:eastAsia="fr-FR" w:bidi="fr-FR"/>
        </w:rPr>
        <w:t>Sandwich</w:t>
      </w:r>
    </w:p>
    <w:p w:rsidR="00B24EEA" w:rsidRPr="00244900" w:rsidRDefault="00B24EEA" w:rsidP="00B24EEA">
      <w:pPr>
        <w:widowControl w:val="0"/>
        <w:numPr>
          <w:ilvl w:val="2"/>
          <w:numId w:val="1"/>
        </w:numPr>
        <w:autoSpaceDE w:val="0"/>
        <w:autoSpaceDN w:val="0"/>
        <w:spacing w:after="0" w:line="240" w:lineRule="auto"/>
        <w:jc w:val="both"/>
        <w:rPr>
          <w:rFonts w:asciiTheme="majorBidi" w:eastAsia="Calibri" w:hAnsiTheme="majorBidi" w:cstheme="majorBidi"/>
          <w:noProof w:val="0"/>
          <w:sz w:val="24"/>
          <w:szCs w:val="24"/>
          <w:shd w:val="clear" w:color="auto" w:fill="FFFFFF"/>
          <w:lang w:eastAsia="fr-FR" w:bidi="fr-FR"/>
        </w:rPr>
      </w:pPr>
      <w:r w:rsidRPr="00244900">
        <w:rPr>
          <w:rFonts w:asciiTheme="majorBidi" w:eastAsia="Calibri" w:hAnsiTheme="majorBidi" w:cstheme="majorBidi"/>
          <w:noProof w:val="0"/>
          <w:sz w:val="24"/>
          <w:szCs w:val="24"/>
          <w:shd w:val="clear" w:color="auto" w:fill="FFFFFF"/>
          <w:lang w:eastAsia="fr-FR" w:bidi="fr-FR"/>
        </w:rPr>
        <w:t>Le prince des poètes (pour parler de Ronsart)</w:t>
      </w:r>
    </w:p>
    <w:p w:rsidR="00B24EEA" w:rsidRPr="00244900" w:rsidRDefault="00B24EEA" w:rsidP="00B24EEA">
      <w:pPr>
        <w:widowControl w:val="0"/>
        <w:numPr>
          <w:ilvl w:val="2"/>
          <w:numId w:val="1"/>
        </w:numPr>
        <w:autoSpaceDE w:val="0"/>
        <w:autoSpaceDN w:val="0"/>
        <w:spacing w:after="0" w:line="240" w:lineRule="auto"/>
        <w:jc w:val="both"/>
        <w:rPr>
          <w:rFonts w:asciiTheme="majorBidi" w:eastAsia="Calibri" w:hAnsiTheme="majorBidi" w:cstheme="majorBidi"/>
          <w:noProof w:val="0"/>
          <w:sz w:val="24"/>
          <w:szCs w:val="24"/>
          <w:shd w:val="clear" w:color="auto" w:fill="FFFFFF"/>
          <w:lang w:eastAsia="fr-FR" w:bidi="fr-FR"/>
        </w:rPr>
      </w:pPr>
      <w:r w:rsidRPr="00244900">
        <w:rPr>
          <w:rFonts w:asciiTheme="majorBidi" w:eastAsia="Calibri" w:hAnsiTheme="majorBidi" w:cstheme="majorBidi"/>
          <w:noProof w:val="0"/>
          <w:sz w:val="24"/>
          <w:szCs w:val="24"/>
          <w:shd w:val="clear" w:color="auto" w:fill="FFFFFF"/>
          <w:lang w:eastAsia="fr-FR" w:bidi="fr-FR"/>
        </w:rPr>
        <w:t>Le Général (pour parler en France de De Gaule)</w:t>
      </w:r>
    </w:p>
    <w:p w:rsidR="00B24EEA" w:rsidRPr="00244900" w:rsidRDefault="00B24EEA" w:rsidP="00B24EEA">
      <w:pPr>
        <w:widowControl w:val="0"/>
        <w:numPr>
          <w:ilvl w:val="2"/>
          <w:numId w:val="1"/>
        </w:numPr>
        <w:autoSpaceDE w:val="0"/>
        <w:autoSpaceDN w:val="0"/>
        <w:spacing w:after="0" w:line="240" w:lineRule="auto"/>
        <w:jc w:val="both"/>
        <w:rPr>
          <w:rFonts w:asciiTheme="majorBidi" w:eastAsia="Calibri" w:hAnsiTheme="majorBidi" w:cstheme="majorBidi"/>
          <w:noProof w:val="0"/>
          <w:sz w:val="24"/>
          <w:szCs w:val="24"/>
          <w:shd w:val="clear" w:color="auto" w:fill="FFFFFF"/>
          <w:lang w:eastAsia="fr-FR" w:bidi="fr-FR"/>
        </w:rPr>
      </w:pPr>
      <w:r w:rsidRPr="00244900">
        <w:rPr>
          <w:rFonts w:asciiTheme="majorBidi" w:eastAsia="Calibri" w:hAnsiTheme="majorBidi" w:cstheme="majorBidi"/>
          <w:noProof w:val="0"/>
          <w:sz w:val="24"/>
          <w:szCs w:val="24"/>
          <w:shd w:val="clear" w:color="auto" w:fill="FFFFFF"/>
          <w:lang w:eastAsia="fr-FR" w:bidi="fr-FR"/>
        </w:rPr>
        <w:t xml:space="preserve">Etc. </w:t>
      </w:r>
    </w:p>
    <w:p w:rsidR="00B24EEA" w:rsidRPr="00244900" w:rsidRDefault="00B24EEA" w:rsidP="00B24EEA">
      <w:pPr>
        <w:widowControl w:val="0"/>
        <w:autoSpaceDE w:val="0"/>
        <w:autoSpaceDN w:val="0"/>
        <w:spacing w:after="0" w:line="240" w:lineRule="auto"/>
        <w:ind w:left="916"/>
        <w:jc w:val="both"/>
        <w:rPr>
          <w:rFonts w:asciiTheme="majorBidi" w:eastAsia="Calibri" w:hAnsiTheme="majorBidi" w:cstheme="majorBidi"/>
          <w:noProof w:val="0"/>
          <w:sz w:val="24"/>
          <w:szCs w:val="24"/>
          <w:shd w:val="clear" w:color="auto" w:fill="FFFFFF"/>
          <w:lang w:eastAsia="fr-FR" w:bidi="fr-FR"/>
        </w:rPr>
      </w:pPr>
    </w:p>
    <w:p w:rsidR="00B24EEA" w:rsidRPr="00244900" w:rsidRDefault="00B24EEA" w:rsidP="00B24EEA">
      <w:pPr>
        <w:widowControl w:val="0"/>
        <w:autoSpaceDE w:val="0"/>
        <w:autoSpaceDN w:val="0"/>
        <w:spacing w:after="0" w:line="240" w:lineRule="auto"/>
        <w:ind w:firstLine="567"/>
        <w:jc w:val="both"/>
        <w:rPr>
          <w:rFonts w:asciiTheme="majorBidi" w:eastAsia="Calibri" w:hAnsiTheme="majorBidi" w:cstheme="majorBidi"/>
          <w:noProof w:val="0"/>
          <w:sz w:val="24"/>
          <w:szCs w:val="24"/>
          <w:shd w:val="clear" w:color="auto" w:fill="FFFFFF"/>
          <w:lang w:eastAsia="fr-FR" w:bidi="fr-FR"/>
        </w:rPr>
      </w:pPr>
      <w:r w:rsidRPr="00244900">
        <w:rPr>
          <w:rFonts w:asciiTheme="majorBidi" w:eastAsia="Calibri" w:hAnsiTheme="majorBidi" w:cstheme="majorBidi"/>
          <w:noProof w:val="0"/>
          <w:sz w:val="24"/>
          <w:szCs w:val="24"/>
          <w:shd w:val="clear" w:color="auto" w:fill="FFFFFF"/>
          <w:lang w:eastAsia="fr-FR" w:bidi="fr-FR"/>
        </w:rPr>
        <w:t xml:space="preserve">A force d’utiliser certaines antonomases, elles ont fini par se lexicaliser et devenir des noms  figurant dans les dictionnaires usuels de la langue. Prenons à titre d’exemples les cas suivants : </w:t>
      </w:r>
    </w:p>
    <w:p w:rsidR="00B24EEA" w:rsidRPr="00244900" w:rsidRDefault="00B24EEA" w:rsidP="00B24EEA">
      <w:pPr>
        <w:widowControl w:val="0"/>
        <w:numPr>
          <w:ilvl w:val="2"/>
          <w:numId w:val="1"/>
        </w:numPr>
        <w:autoSpaceDE w:val="0"/>
        <w:autoSpaceDN w:val="0"/>
        <w:spacing w:after="0" w:line="240" w:lineRule="auto"/>
        <w:rPr>
          <w:rFonts w:asciiTheme="majorBidi" w:eastAsia="Calibri" w:hAnsiTheme="majorBidi" w:cstheme="majorBidi"/>
          <w:noProof w:val="0"/>
          <w:sz w:val="24"/>
          <w:szCs w:val="24"/>
          <w:shd w:val="clear" w:color="auto" w:fill="FFFFFF"/>
          <w:lang w:eastAsia="fr-FR" w:bidi="fr-FR"/>
        </w:rPr>
      </w:pPr>
      <w:r w:rsidRPr="00244900">
        <w:rPr>
          <w:rFonts w:asciiTheme="majorBidi" w:eastAsia="Calibri" w:hAnsiTheme="majorBidi" w:cstheme="majorBidi"/>
          <w:b/>
          <w:bCs/>
          <w:noProof w:val="0"/>
          <w:sz w:val="24"/>
          <w:szCs w:val="24"/>
          <w:shd w:val="clear" w:color="auto" w:fill="FFFFFF"/>
          <w:lang w:eastAsia="fr-FR" w:bidi="fr-FR"/>
        </w:rPr>
        <w:t>Ampère</w:t>
      </w:r>
      <w:r w:rsidRPr="00244900">
        <w:rPr>
          <w:rFonts w:asciiTheme="majorBidi" w:eastAsia="Calibri" w:hAnsiTheme="majorBidi" w:cstheme="majorBidi"/>
          <w:noProof w:val="0"/>
          <w:sz w:val="24"/>
          <w:szCs w:val="24"/>
          <w:shd w:val="clear" w:color="auto" w:fill="FFFFFF"/>
          <w:lang w:eastAsia="fr-FR" w:bidi="fr-FR"/>
        </w:rPr>
        <w:t xml:space="preserve"> : cette unité de mesure de l'intensité des courants électriques tire son nom du savant mathématicien et physicien lyonnais  </w:t>
      </w:r>
      <w:r w:rsidRPr="00244900">
        <w:rPr>
          <w:rFonts w:asciiTheme="majorBidi" w:eastAsia="Calibri" w:hAnsiTheme="majorBidi" w:cstheme="majorBidi"/>
          <w:b/>
          <w:bCs/>
          <w:noProof w:val="0"/>
          <w:sz w:val="24"/>
          <w:szCs w:val="24"/>
          <w:shd w:val="clear" w:color="auto" w:fill="FFFFFF"/>
          <w:lang w:eastAsia="fr-FR" w:bidi="fr-FR"/>
        </w:rPr>
        <w:t>André Marie Ampère.</w:t>
      </w:r>
      <w:r w:rsidRPr="00244900">
        <w:rPr>
          <w:rFonts w:asciiTheme="majorBidi" w:eastAsia="Calibri" w:hAnsiTheme="majorBidi" w:cstheme="majorBidi"/>
          <w:noProof w:val="0"/>
          <w:sz w:val="24"/>
          <w:szCs w:val="24"/>
          <w:shd w:val="clear" w:color="auto" w:fill="FFFFFF"/>
          <w:lang w:eastAsia="fr-FR" w:bidi="fr-FR"/>
        </w:rPr>
        <w:t xml:space="preserve"> </w:t>
      </w:r>
    </w:p>
    <w:p w:rsidR="00B24EEA" w:rsidRPr="00244900" w:rsidRDefault="00B24EEA" w:rsidP="00B24EEA">
      <w:pPr>
        <w:widowControl w:val="0"/>
        <w:numPr>
          <w:ilvl w:val="2"/>
          <w:numId w:val="1"/>
        </w:numPr>
        <w:autoSpaceDE w:val="0"/>
        <w:autoSpaceDN w:val="0"/>
        <w:spacing w:after="0" w:line="240" w:lineRule="auto"/>
        <w:jc w:val="both"/>
        <w:rPr>
          <w:rFonts w:asciiTheme="majorBidi" w:eastAsia="Calibri" w:hAnsiTheme="majorBidi" w:cstheme="majorBidi"/>
          <w:b/>
          <w:bCs/>
          <w:noProof w:val="0"/>
          <w:sz w:val="24"/>
          <w:szCs w:val="24"/>
          <w:shd w:val="clear" w:color="auto" w:fill="FFFFFF"/>
          <w:lang w:eastAsia="fr-FR" w:bidi="fr-FR"/>
        </w:rPr>
      </w:pPr>
      <w:r w:rsidRPr="00244900">
        <w:rPr>
          <w:rFonts w:asciiTheme="majorBidi" w:eastAsia="Calibri" w:hAnsiTheme="majorBidi" w:cstheme="majorBidi"/>
          <w:b/>
          <w:bCs/>
          <w:noProof w:val="0"/>
          <w:sz w:val="24"/>
          <w:szCs w:val="24"/>
          <w:shd w:val="clear" w:color="auto" w:fill="FFFFFF"/>
          <w:lang w:eastAsia="fr-FR" w:bidi="fr-FR"/>
        </w:rPr>
        <w:t xml:space="preserve">Baba : </w:t>
      </w:r>
      <w:r w:rsidRPr="00244900">
        <w:rPr>
          <w:rFonts w:asciiTheme="majorBidi" w:eastAsia="Calibri" w:hAnsiTheme="majorBidi" w:cstheme="majorBidi"/>
          <w:noProof w:val="0"/>
          <w:sz w:val="24"/>
          <w:szCs w:val="24"/>
          <w:shd w:val="clear" w:color="auto" w:fill="FFFFFF"/>
          <w:lang w:eastAsia="fr-FR" w:bidi="fr-FR"/>
        </w:rPr>
        <w:t xml:space="preserve">ce gâteau à pâte très légère arrosé d'alcool tire son origine d’Ali Baba, héros des Mille et une nuits. </w:t>
      </w:r>
    </w:p>
    <w:p w:rsidR="00B24EEA" w:rsidRPr="00244900" w:rsidRDefault="00B24EEA" w:rsidP="00B24EEA">
      <w:pPr>
        <w:widowControl w:val="0"/>
        <w:numPr>
          <w:ilvl w:val="2"/>
          <w:numId w:val="1"/>
        </w:numPr>
        <w:autoSpaceDE w:val="0"/>
        <w:autoSpaceDN w:val="0"/>
        <w:spacing w:after="0" w:line="240" w:lineRule="auto"/>
        <w:jc w:val="both"/>
        <w:rPr>
          <w:rFonts w:asciiTheme="majorBidi" w:eastAsia="Calibri" w:hAnsiTheme="majorBidi" w:cstheme="majorBidi"/>
          <w:b/>
          <w:bCs/>
          <w:noProof w:val="0"/>
          <w:sz w:val="24"/>
          <w:szCs w:val="24"/>
          <w:shd w:val="clear" w:color="auto" w:fill="FFFFFF"/>
          <w:lang w:eastAsia="fr-FR" w:bidi="fr-FR"/>
        </w:rPr>
      </w:pPr>
      <w:r w:rsidRPr="00244900">
        <w:rPr>
          <w:rFonts w:asciiTheme="majorBidi" w:eastAsia="Calibri" w:hAnsiTheme="majorBidi" w:cstheme="majorBidi"/>
          <w:b/>
          <w:bCs/>
          <w:noProof w:val="0"/>
          <w:sz w:val="24"/>
          <w:szCs w:val="24"/>
          <w:shd w:val="clear" w:color="auto" w:fill="FFFFFF"/>
          <w:lang w:eastAsia="fr-FR" w:bidi="fr-FR"/>
        </w:rPr>
        <w:t xml:space="preserve">Braille : </w:t>
      </w:r>
    </w:p>
    <w:p w:rsidR="00B24EEA" w:rsidRPr="00244900" w:rsidRDefault="00B24EEA" w:rsidP="00B24EEA">
      <w:pPr>
        <w:widowControl w:val="0"/>
        <w:numPr>
          <w:ilvl w:val="2"/>
          <w:numId w:val="1"/>
        </w:numPr>
        <w:autoSpaceDE w:val="0"/>
        <w:autoSpaceDN w:val="0"/>
        <w:spacing w:after="0" w:line="240" w:lineRule="auto"/>
        <w:jc w:val="both"/>
        <w:rPr>
          <w:rFonts w:asciiTheme="majorBidi" w:eastAsia="Calibri" w:hAnsiTheme="majorBidi" w:cstheme="majorBidi"/>
          <w:b/>
          <w:bCs/>
          <w:noProof w:val="0"/>
          <w:sz w:val="24"/>
          <w:szCs w:val="24"/>
          <w:shd w:val="clear" w:color="auto" w:fill="FFFFFF"/>
          <w:lang w:eastAsia="fr-FR" w:bidi="fr-FR"/>
        </w:rPr>
      </w:pPr>
      <w:r w:rsidRPr="00244900">
        <w:rPr>
          <w:rFonts w:asciiTheme="majorBidi" w:eastAsia="Calibri" w:hAnsiTheme="majorBidi" w:cstheme="majorBidi"/>
          <w:b/>
          <w:bCs/>
          <w:noProof w:val="0"/>
          <w:sz w:val="24"/>
          <w:szCs w:val="24"/>
          <w:shd w:val="clear" w:color="auto" w:fill="FFFFFF"/>
          <w:lang w:eastAsia="fr-FR" w:bidi="fr-FR"/>
        </w:rPr>
        <w:t xml:space="preserve">Calepin : </w:t>
      </w:r>
    </w:p>
    <w:p w:rsidR="00B24EEA" w:rsidRPr="00244900" w:rsidRDefault="00B24EEA" w:rsidP="00B24EEA">
      <w:pPr>
        <w:widowControl w:val="0"/>
        <w:numPr>
          <w:ilvl w:val="2"/>
          <w:numId w:val="1"/>
        </w:numPr>
        <w:autoSpaceDE w:val="0"/>
        <w:autoSpaceDN w:val="0"/>
        <w:spacing w:after="0" w:line="240" w:lineRule="auto"/>
        <w:jc w:val="both"/>
        <w:rPr>
          <w:rFonts w:asciiTheme="majorBidi" w:eastAsia="Calibri" w:hAnsiTheme="majorBidi" w:cstheme="majorBidi"/>
          <w:b/>
          <w:bCs/>
          <w:noProof w:val="0"/>
          <w:sz w:val="24"/>
          <w:szCs w:val="24"/>
          <w:shd w:val="clear" w:color="auto" w:fill="FFFFFF"/>
          <w:lang w:eastAsia="fr-FR" w:bidi="fr-FR"/>
        </w:rPr>
      </w:pPr>
      <w:r w:rsidRPr="00244900">
        <w:rPr>
          <w:rFonts w:asciiTheme="majorBidi" w:eastAsia="Calibri" w:hAnsiTheme="majorBidi" w:cstheme="majorBidi"/>
          <w:b/>
          <w:bCs/>
          <w:noProof w:val="0"/>
          <w:sz w:val="24"/>
          <w:szCs w:val="24"/>
          <w:shd w:val="clear" w:color="auto" w:fill="FFFFFF"/>
          <w:lang w:eastAsia="fr-FR" w:bidi="fr-FR"/>
        </w:rPr>
        <w:t xml:space="preserve">Cardan : </w:t>
      </w:r>
    </w:p>
    <w:p w:rsidR="00B24EEA" w:rsidRPr="00244900" w:rsidRDefault="00B24EEA" w:rsidP="00B24EEA">
      <w:pPr>
        <w:widowControl w:val="0"/>
        <w:numPr>
          <w:ilvl w:val="2"/>
          <w:numId w:val="1"/>
        </w:numPr>
        <w:autoSpaceDE w:val="0"/>
        <w:autoSpaceDN w:val="0"/>
        <w:spacing w:after="0" w:line="240" w:lineRule="auto"/>
        <w:jc w:val="both"/>
        <w:rPr>
          <w:rFonts w:asciiTheme="majorBidi" w:eastAsia="Calibri" w:hAnsiTheme="majorBidi" w:cstheme="majorBidi"/>
          <w:b/>
          <w:bCs/>
          <w:noProof w:val="0"/>
          <w:sz w:val="24"/>
          <w:szCs w:val="24"/>
          <w:shd w:val="clear" w:color="auto" w:fill="FFFFFF"/>
          <w:lang w:eastAsia="fr-FR" w:bidi="fr-FR"/>
        </w:rPr>
      </w:pPr>
      <w:r w:rsidRPr="00244900">
        <w:rPr>
          <w:rFonts w:asciiTheme="majorBidi" w:eastAsia="Calibri" w:hAnsiTheme="majorBidi" w:cstheme="majorBidi"/>
          <w:b/>
          <w:bCs/>
          <w:noProof w:val="0"/>
          <w:sz w:val="24"/>
          <w:szCs w:val="24"/>
          <w:shd w:val="clear" w:color="auto" w:fill="FFFFFF"/>
          <w:lang w:eastAsia="fr-FR" w:bidi="fr-FR"/>
        </w:rPr>
        <w:t xml:space="preserve">Carter : </w:t>
      </w:r>
    </w:p>
    <w:p w:rsidR="00B24EEA" w:rsidRPr="00244900" w:rsidRDefault="00B24EEA" w:rsidP="00B24EEA">
      <w:pPr>
        <w:widowControl w:val="0"/>
        <w:numPr>
          <w:ilvl w:val="2"/>
          <w:numId w:val="1"/>
        </w:numPr>
        <w:autoSpaceDE w:val="0"/>
        <w:autoSpaceDN w:val="0"/>
        <w:spacing w:after="0" w:line="240" w:lineRule="auto"/>
        <w:jc w:val="both"/>
        <w:rPr>
          <w:rFonts w:asciiTheme="majorBidi" w:eastAsia="Calibri" w:hAnsiTheme="majorBidi" w:cstheme="majorBidi"/>
          <w:b/>
          <w:bCs/>
          <w:noProof w:val="0"/>
          <w:sz w:val="24"/>
          <w:szCs w:val="24"/>
          <w:shd w:val="clear" w:color="auto" w:fill="FFFFFF"/>
          <w:lang w:eastAsia="fr-FR" w:bidi="fr-FR"/>
        </w:rPr>
      </w:pPr>
      <w:r w:rsidRPr="00244900">
        <w:rPr>
          <w:rFonts w:asciiTheme="majorBidi" w:eastAsia="Calibri" w:hAnsiTheme="majorBidi" w:cstheme="majorBidi"/>
          <w:b/>
          <w:bCs/>
          <w:noProof w:val="0"/>
          <w:sz w:val="24"/>
          <w:szCs w:val="24"/>
          <w:shd w:val="clear" w:color="auto" w:fill="FFFFFF"/>
          <w:lang w:eastAsia="fr-FR" w:bidi="fr-FR"/>
        </w:rPr>
        <w:t xml:space="preserve">Chauvin : </w:t>
      </w:r>
    </w:p>
    <w:p w:rsidR="00B24EEA" w:rsidRPr="00244900" w:rsidRDefault="00B24EEA" w:rsidP="00B24EEA">
      <w:pPr>
        <w:widowControl w:val="0"/>
        <w:numPr>
          <w:ilvl w:val="2"/>
          <w:numId w:val="1"/>
        </w:numPr>
        <w:autoSpaceDE w:val="0"/>
        <w:autoSpaceDN w:val="0"/>
        <w:spacing w:after="0" w:line="240" w:lineRule="auto"/>
        <w:jc w:val="both"/>
        <w:rPr>
          <w:rFonts w:asciiTheme="majorBidi" w:eastAsia="Calibri" w:hAnsiTheme="majorBidi" w:cstheme="majorBidi"/>
          <w:b/>
          <w:bCs/>
          <w:noProof w:val="0"/>
          <w:sz w:val="24"/>
          <w:szCs w:val="24"/>
          <w:shd w:val="clear" w:color="auto" w:fill="FFFFFF"/>
          <w:lang w:eastAsia="fr-FR" w:bidi="fr-FR"/>
        </w:rPr>
      </w:pPr>
      <w:r w:rsidRPr="00244900">
        <w:rPr>
          <w:rFonts w:asciiTheme="majorBidi" w:eastAsia="Calibri" w:hAnsiTheme="majorBidi" w:cstheme="majorBidi"/>
          <w:b/>
          <w:bCs/>
          <w:noProof w:val="0"/>
          <w:sz w:val="24"/>
          <w:szCs w:val="24"/>
          <w:shd w:val="clear" w:color="auto" w:fill="FFFFFF"/>
          <w:lang w:eastAsia="fr-FR" w:bidi="fr-FR"/>
        </w:rPr>
        <w:t xml:space="preserve">Clémentine : </w:t>
      </w:r>
    </w:p>
    <w:p w:rsidR="00B24EEA" w:rsidRPr="00244900" w:rsidRDefault="00B24EEA" w:rsidP="00B24EEA">
      <w:pPr>
        <w:widowControl w:val="0"/>
        <w:numPr>
          <w:ilvl w:val="2"/>
          <w:numId w:val="1"/>
        </w:numPr>
        <w:autoSpaceDE w:val="0"/>
        <w:autoSpaceDN w:val="0"/>
        <w:spacing w:after="0" w:line="240" w:lineRule="auto"/>
        <w:jc w:val="both"/>
        <w:rPr>
          <w:rFonts w:asciiTheme="majorBidi" w:eastAsia="Calibri" w:hAnsiTheme="majorBidi" w:cstheme="majorBidi"/>
          <w:b/>
          <w:bCs/>
          <w:noProof w:val="0"/>
          <w:sz w:val="24"/>
          <w:szCs w:val="24"/>
          <w:shd w:val="clear" w:color="auto" w:fill="FFFFFF"/>
          <w:lang w:eastAsia="fr-FR" w:bidi="fr-FR"/>
        </w:rPr>
      </w:pPr>
      <w:r w:rsidRPr="00244900">
        <w:rPr>
          <w:rFonts w:asciiTheme="majorBidi" w:eastAsia="Calibri" w:hAnsiTheme="majorBidi" w:cstheme="majorBidi"/>
          <w:b/>
          <w:bCs/>
          <w:noProof w:val="0"/>
          <w:sz w:val="24"/>
          <w:szCs w:val="24"/>
          <w:shd w:val="clear" w:color="auto" w:fill="FFFFFF"/>
          <w:lang w:eastAsia="fr-FR" w:bidi="fr-FR"/>
        </w:rPr>
        <w:t xml:space="preserve">Colt : </w:t>
      </w:r>
    </w:p>
    <w:p w:rsidR="00B24EEA" w:rsidRPr="00244900" w:rsidRDefault="00B24EEA" w:rsidP="00B24EEA">
      <w:pPr>
        <w:widowControl w:val="0"/>
        <w:numPr>
          <w:ilvl w:val="2"/>
          <w:numId w:val="1"/>
        </w:numPr>
        <w:autoSpaceDE w:val="0"/>
        <w:autoSpaceDN w:val="0"/>
        <w:spacing w:after="0" w:line="240" w:lineRule="auto"/>
        <w:jc w:val="both"/>
        <w:rPr>
          <w:rFonts w:asciiTheme="majorBidi" w:eastAsia="Calibri" w:hAnsiTheme="majorBidi" w:cstheme="majorBidi"/>
          <w:b/>
          <w:bCs/>
          <w:noProof w:val="0"/>
          <w:sz w:val="24"/>
          <w:szCs w:val="24"/>
          <w:shd w:val="clear" w:color="auto" w:fill="FFFFFF"/>
          <w:lang w:eastAsia="fr-FR" w:bidi="fr-FR"/>
        </w:rPr>
      </w:pPr>
      <w:r w:rsidRPr="00244900">
        <w:rPr>
          <w:rFonts w:asciiTheme="majorBidi" w:eastAsia="Calibri" w:hAnsiTheme="majorBidi" w:cstheme="majorBidi"/>
          <w:b/>
          <w:bCs/>
          <w:noProof w:val="0"/>
          <w:sz w:val="24"/>
          <w:szCs w:val="24"/>
          <w:shd w:val="clear" w:color="auto" w:fill="FFFFFF"/>
          <w:lang w:eastAsia="fr-FR" w:bidi="fr-FR"/>
        </w:rPr>
        <w:t xml:space="preserve">Diesel : </w:t>
      </w:r>
    </w:p>
    <w:p w:rsidR="00B24EEA" w:rsidRPr="00244900" w:rsidRDefault="00B24EEA" w:rsidP="00B24EEA">
      <w:pPr>
        <w:widowControl w:val="0"/>
        <w:numPr>
          <w:ilvl w:val="2"/>
          <w:numId w:val="1"/>
        </w:numPr>
        <w:autoSpaceDE w:val="0"/>
        <w:autoSpaceDN w:val="0"/>
        <w:spacing w:after="0" w:line="240" w:lineRule="auto"/>
        <w:jc w:val="both"/>
        <w:rPr>
          <w:rFonts w:asciiTheme="majorBidi" w:eastAsia="Calibri" w:hAnsiTheme="majorBidi" w:cstheme="majorBidi"/>
          <w:b/>
          <w:bCs/>
          <w:noProof w:val="0"/>
          <w:sz w:val="24"/>
          <w:szCs w:val="24"/>
          <w:shd w:val="clear" w:color="auto" w:fill="FFFFFF"/>
          <w:lang w:eastAsia="fr-FR" w:bidi="fr-FR"/>
        </w:rPr>
      </w:pPr>
      <w:r w:rsidRPr="00244900">
        <w:rPr>
          <w:rFonts w:asciiTheme="majorBidi" w:eastAsia="Calibri" w:hAnsiTheme="majorBidi" w:cstheme="majorBidi"/>
          <w:b/>
          <w:bCs/>
          <w:noProof w:val="0"/>
          <w:sz w:val="24"/>
          <w:szCs w:val="24"/>
          <w:shd w:val="clear" w:color="auto" w:fill="FFFFFF"/>
          <w:lang w:eastAsia="fr-FR" w:bidi="fr-FR"/>
        </w:rPr>
        <w:t xml:space="preserve">Gogo : </w:t>
      </w:r>
    </w:p>
    <w:p w:rsidR="00B24EEA" w:rsidRPr="00244900" w:rsidRDefault="00B24EEA" w:rsidP="00B24EEA">
      <w:pPr>
        <w:widowControl w:val="0"/>
        <w:numPr>
          <w:ilvl w:val="2"/>
          <w:numId w:val="1"/>
        </w:numPr>
        <w:autoSpaceDE w:val="0"/>
        <w:autoSpaceDN w:val="0"/>
        <w:spacing w:after="0" w:line="240" w:lineRule="auto"/>
        <w:jc w:val="both"/>
        <w:rPr>
          <w:rFonts w:asciiTheme="majorBidi" w:eastAsia="Calibri" w:hAnsiTheme="majorBidi" w:cstheme="majorBidi"/>
          <w:b/>
          <w:bCs/>
          <w:noProof w:val="0"/>
          <w:sz w:val="24"/>
          <w:szCs w:val="24"/>
          <w:shd w:val="clear" w:color="auto" w:fill="FFFFFF"/>
          <w:lang w:eastAsia="fr-FR" w:bidi="fr-FR"/>
        </w:rPr>
      </w:pPr>
      <w:r w:rsidRPr="00244900">
        <w:rPr>
          <w:rFonts w:asciiTheme="majorBidi" w:eastAsia="Calibri" w:hAnsiTheme="majorBidi" w:cstheme="majorBidi"/>
          <w:b/>
          <w:bCs/>
          <w:noProof w:val="0"/>
          <w:sz w:val="24"/>
          <w:szCs w:val="24"/>
          <w:shd w:val="clear" w:color="auto" w:fill="FFFFFF"/>
          <w:lang w:eastAsia="fr-FR" w:bidi="fr-FR"/>
        </w:rPr>
        <w:t xml:space="preserve">Renard : </w:t>
      </w:r>
    </w:p>
    <w:p w:rsidR="00B24EEA" w:rsidRPr="00244900" w:rsidRDefault="00B24EEA" w:rsidP="00B24EEA">
      <w:pPr>
        <w:widowControl w:val="0"/>
        <w:numPr>
          <w:ilvl w:val="2"/>
          <w:numId w:val="1"/>
        </w:numPr>
        <w:autoSpaceDE w:val="0"/>
        <w:autoSpaceDN w:val="0"/>
        <w:spacing w:after="0" w:line="240" w:lineRule="auto"/>
        <w:jc w:val="both"/>
        <w:rPr>
          <w:rFonts w:asciiTheme="majorBidi" w:eastAsia="Calibri" w:hAnsiTheme="majorBidi" w:cstheme="majorBidi"/>
          <w:b/>
          <w:bCs/>
          <w:noProof w:val="0"/>
          <w:sz w:val="24"/>
          <w:szCs w:val="24"/>
          <w:shd w:val="clear" w:color="auto" w:fill="FFFFFF"/>
          <w:lang w:eastAsia="fr-FR" w:bidi="fr-FR"/>
        </w:rPr>
      </w:pPr>
      <w:r w:rsidRPr="00244900">
        <w:rPr>
          <w:rFonts w:asciiTheme="majorBidi" w:eastAsia="Calibri" w:hAnsiTheme="majorBidi" w:cstheme="majorBidi"/>
          <w:b/>
          <w:bCs/>
          <w:noProof w:val="0"/>
          <w:sz w:val="24"/>
          <w:szCs w:val="24"/>
          <w:shd w:val="clear" w:color="auto" w:fill="FFFFFF"/>
          <w:lang w:eastAsia="fr-FR" w:bidi="fr-FR"/>
        </w:rPr>
        <w:t xml:space="preserve">Rugby : </w:t>
      </w:r>
    </w:p>
    <w:p w:rsidR="00B24EEA" w:rsidRPr="00244900" w:rsidRDefault="00B24EEA" w:rsidP="00B24EEA">
      <w:pPr>
        <w:widowControl w:val="0"/>
        <w:numPr>
          <w:ilvl w:val="2"/>
          <w:numId w:val="1"/>
        </w:numPr>
        <w:autoSpaceDE w:val="0"/>
        <w:autoSpaceDN w:val="0"/>
        <w:spacing w:after="0" w:line="240" w:lineRule="auto"/>
        <w:jc w:val="both"/>
        <w:rPr>
          <w:rFonts w:asciiTheme="majorBidi" w:eastAsia="Calibri" w:hAnsiTheme="majorBidi" w:cstheme="majorBidi"/>
          <w:b/>
          <w:bCs/>
          <w:noProof w:val="0"/>
          <w:sz w:val="24"/>
          <w:szCs w:val="24"/>
          <w:shd w:val="clear" w:color="auto" w:fill="FFFFFF"/>
          <w:lang w:eastAsia="fr-FR" w:bidi="fr-FR"/>
        </w:rPr>
      </w:pPr>
      <w:r w:rsidRPr="00244900">
        <w:rPr>
          <w:rFonts w:asciiTheme="majorBidi" w:eastAsia="Calibri" w:hAnsiTheme="majorBidi" w:cstheme="majorBidi"/>
          <w:b/>
          <w:bCs/>
          <w:noProof w:val="0"/>
          <w:sz w:val="24"/>
          <w:szCs w:val="24"/>
          <w:shd w:val="clear" w:color="auto" w:fill="FFFFFF"/>
          <w:lang w:eastAsia="fr-FR" w:bidi="fr-FR"/>
        </w:rPr>
        <w:t xml:space="preserve">Sandwich : </w:t>
      </w:r>
    </w:p>
    <w:p w:rsidR="00B24EEA" w:rsidRPr="00244900" w:rsidRDefault="00B24EEA" w:rsidP="00B24EEA">
      <w:pPr>
        <w:widowControl w:val="0"/>
        <w:numPr>
          <w:ilvl w:val="2"/>
          <w:numId w:val="1"/>
        </w:numPr>
        <w:autoSpaceDE w:val="0"/>
        <w:autoSpaceDN w:val="0"/>
        <w:spacing w:after="0" w:line="240" w:lineRule="auto"/>
        <w:jc w:val="both"/>
        <w:rPr>
          <w:rFonts w:asciiTheme="majorBidi" w:eastAsia="Calibri" w:hAnsiTheme="majorBidi" w:cstheme="majorBidi"/>
          <w:b/>
          <w:bCs/>
          <w:noProof w:val="0"/>
          <w:sz w:val="24"/>
          <w:szCs w:val="24"/>
          <w:shd w:val="clear" w:color="auto" w:fill="FFFFFF"/>
          <w:lang w:eastAsia="fr-FR" w:bidi="fr-FR"/>
        </w:rPr>
      </w:pPr>
      <w:r w:rsidRPr="00244900">
        <w:rPr>
          <w:rFonts w:asciiTheme="majorBidi" w:eastAsia="Calibri" w:hAnsiTheme="majorBidi" w:cstheme="majorBidi"/>
          <w:b/>
          <w:bCs/>
          <w:noProof w:val="0"/>
          <w:sz w:val="24"/>
          <w:szCs w:val="24"/>
          <w:shd w:val="clear" w:color="auto" w:fill="FFFFFF"/>
          <w:lang w:eastAsia="fr-FR" w:bidi="fr-FR"/>
        </w:rPr>
        <w:t xml:space="preserve">Silhouette : </w:t>
      </w:r>
    </w:p>
    <w:p w:rsidR="00B24EEA" w:rsidRPr="00244900" w:rsidRDefault="00B24EEA" w:rsidP="00B24EEA">
      <w:pPr>
        <w:widowControl w:val="0"/>
        <w:autoSpaceDE w:val="0"/>
        <w:autoSpaceDN w:val="0"/>
        <w:spacing w:after="0" w:line="240" w:lineRule="auto"/>
        <w:ind w:left="916"/>
        <w:jc w:val="both"/>
        <w:rPr>
          <w:rFonts w:asciiTheme="majorBidi" w:eastAsia="Calibri" w:hAnsiTheme="majorBidi" w:cstheme="majorBidi"/>
          <w:b/>
          <w:bCs/>
          <w:noProof w:val="0"/>
          <w:sz w:val="24"/>
          <w:szCs w:val="24"/>
          <w:shd w:val="clear" w:color="auto" w:fill="FFFFFF"/>
          <w:lang w:eastAsia="fr-FR" w:bidi="fr-FR"/>
        </w:rPr>
      </w:pPr>
      <w:r w:rsidRPr="00244900">
        <w:rPr>
          <w:rFonts w:asciiTheme="majorBidi" w:eastAsia="Calibri" w:hAnsiTheme="majorBidi" w:cstheme="majorBidi"/>
          <w:b/>
          <w:bCs/>
          <w:noProof w:val="0"/>
          <w:sz w:val="24"/>
          <w:szCs w:val="24"/>
          <w:shd w:val="clear" w:color="auto" w:fill="FFFFFF"/>
          <w:lang w:eastAsia="fr-FR" w:bidi="fr-FR"/>
        </w:rPr>
        <w:t xml:space="preserve"> </w:t>
      </w:r>
    </w:p>
    <w:p w:rsidR="00B24EEA" w:rsidRPr="00244900" w:rsidRDefault="00B24EEA" w:rsidP="00B24EEA">
      <w:pPr>
        <w:widowControl w:val="0"/>
        <w:numPr>
          <w:ilvl w:val="0"/>
          <w:numId w:val="3"/>
        </w:numPr>
        <w:autoSpaceDE w:val="0"/>
        <w:autoSpaceDN w:val="0"/>
        <w:spacing w:after="0" w:line="240" w:lineRule="auto"/>
        <w:jc w:val="both"/>
        <w:rPr>
          <w:rFonts w:asciiTheme="majorBidi" w:eastAsia="Calibri" w:hAnsiTheme="majorBidi" w:cstheme="majorBidi"/>
          <w:b/>
          <w:bCs/>
          <w:noProof w:val="0"/>
          <w:sz w:val="24"/>
          <w:szCs w:val="24"/>
          <w:shd w:val="clear" w:color="auto" w:fill="FFFFFF"/>
          <w:lang w:eastAsia="fr-FR" w:bidi="fr-FR"/>
        </w:rPr>
      </w:pPr>
      <w:r w:rsidRPr="00244900">
        <w:rPr>
          <w:rFonts w:asciiTheme="majorBidi" w:eastAsia="Calibri" w:hAnsiTheme="majorBidi" w:cstheme="majorBidi"/>
          <w:b/>
          <w:bCs/>
          <w:noProof w:val="0"/>
          <w:sz w:val="24"/>
          <w:szCs w:val="24"/>
          <w:shd w:val="clear" w:color="auto" w:fill="FFFFFF"/>
          <w:lang w:eastAsia="fr-FR" w:bidi="fr-FR"/>
        </w:rPr>
        <w:t>L’antonomase du nom propre</w:t>
      </w:r>
    </w:p>
    <w:p w:rsidR="00B24EEA" w:rsidRPr="00244900" w:rsidRDefault="00B24EEA" w:rsidP="00B24EEA">
      <w:pPr>
        <w:widowControl w:val="0"/>
        <w:autoSpaceDE w:val="0"/>
        <w:autoSpaceDN w:val="0"/>
        <w:spacing w:after="0" w:line="240" w:lineRule="auto"/>
        <w:ind w:firstLine="567"/>
        <w:jc w:val="both"/>
        <w:rPr>
          <w:rFonts w:asciiTheme="majorBidi" w:eastAsia="Calibri" w:hAnsiTheme="majorBidi" w:cstheme="majorBidi"/>
          <w:noProof w:val="0"/>
          <w:sz w:val="24"/>
          <w:szCs w:val="24"/>
          <w:shd w:val="clear" w:color="auto" w:fill="FFFFFF"/>
          <w:lang w:eastAsia="fr-FR" w:bidi="fr-FR"/>
        </w:rPr>
      </w:pPr>
      <w:r w:rsidRPr="00244900">
        <w:rPr>
          <w:rFonts w:asciiTheme="majorBidi" w:eastAsia="Calibri" w:hAnsiTheme="majorBidi" w:cstheme="majorBidi"/>
          <w:noProof w:val="0"/>
          <w:sz w:val="24"/>
          <w:szCs w:val="24"/>
          <w:shd w:val="clear" w:color="auto" w:fill="FFFFFF"/>
          <w:lang w:eastAsia="fr-FR" w:bidi="fr-FR"/>
        </w:rPr>
        <w:t xml:space="preserve">Plusieurs linguistes considèrent que la seule vraie antonomase est celle qui consiste à utiliser un nom propre pour signifier un nom commun. </w:t>
      </w:r>
    </w:p>
    <w:p w:rsidR="00B24EEA" w:rsidRPr="00244900" w:rsidRDefault="00B24EEA" w:rsidP="00B24EEA">
      <w:pPr>
        <w:widowControl w:val="0"/>
        <w:autoSpaceDE w:val="0"/>
        <w:autoSpaceDN w:val="0"/>
        <w:spacing w:after="0" w:line="240" w:lineRule="auto"/>
        <w:ind w:firstLine="567"/>
        <w:jc w:val="both"/>
        <w:rPr>
          <w:rFonts w:asciiTheme="majorBidi" w:eastAsia="Calibri" w:hAnsiTheme="majorBidi" w:cstheme="majorBidi"/>
          <w:noProof w:val="0"/>
          <w:sz w:val="24"/>
          <w:szCs w:val="24"/>
          <w:shd w:val="clear" w:color="auto" w:fill="FFFFFF"/>
          <w:lang w:eastAsia="fr-FR" w:bidi="fr-FR"/>
        </w:rPr>
      </w:pPr>
      <w:r w:rsidRPr="00244900">
        <w:rPr>
          <w:rFonts w:asciiTheme="majorBidi" w:eastAsia="Calibri" w:hAnsiTheme="majorBidi" w:cstheme="majorBidi"/>
          <w:noProof w:val="0"/>
          <w:sz w:val="24"/>
          <w:szCs w:val="24"/>
          <w:shd w:val="clear" w:color="auto" w:fill="FFFFFF"/>
          <w:lang w:eastAsia="fr-FR" w:bidi="fr-FR"/>
        </w:rPr>
        <w:t xml:space="preserve">On  emploie généralement un nom propre comme un nom commun comme dans : « le Kim Peek de la promotion », il s’agit d’une métaphore qui consiste à comparer les </w:t>
      </w:r>
      <w:r w:rsidRPr="00244900">
        <w:rPr>
          <w:rFonts w:asciiTheme="majorBidi" w:eastAsia="Calibri" w:hAnsiTheme="majorBidi" w:cstheme="majorBidi"/>
          <w:noProof w:val="0"/>
          <w:sz w:val="24"/>
          <w:szCs w:val="24"/>
          <w:shd w:val="clear" w:color="auto" w:fill="FFFFFF"/>
          <w:lang w:eastAsia="fr-FR" w:bidi="fr-FR"/>
        </w:rPr>
        <w:lastRenderedPageBreak/>
        <w:t>compétences de la personne en question à celles de Kim Peek</w:t>
      </w:r>
      <w:r w:rsidRPr="00244900">
        <w:rPr>
          <w:rFonts w:asciiTheme="majorBidi" w:eastAsia="Calibri" w:hAnsiTheme="majorBidi" w:cstheme="majorBidi"/>
          <w:noProof w:val="0"/>
          <w:sz w:val="24"/>
          <w:szCs w:val="24"/>
          <w:shd w:val="clear" w:color="auto" w:fill="FFFFFF"/>
          <w:vertAlign w:val="superscript"/>
          <w:lang w:eastAsia="fr-FR" w:bidi="fr-FR"/>
        </w:rPr>
        <w:footnoteReference w:id="1"/>
      </w:r>
      <w:r w:rsidRPr="00244900">
        <w:rPr>
          <w:rFonts w:asciiTheme="majorBidi" w:eastAsia="Calibri" w:hAnsiTheme="majorBidi" w:cstheme="majorBidi"/>
          <w:noProof w:val="0"/>
          <w:sz w:val="24"/>
          <w:szCs w:val="24"/>
          <w:shd w:val="clear" w:color="auto" w:fill="FFFFFF"/>
          <w:lang w:eastAsia="fr-FR" w:bidi="fr-FR"/>
        </w:rPr>
        <w:t xml:space="preserve">.  </w:t>
      </w:r>
    </w:p>
    <w:p w:rsidR="00B24EEA" w:rsidRPr="00244900" w:rsidRDefault="00B24EEA" w:rsidP="00B24EEA">
      <w:pPr>
        <w:widowControl w:val="0"/>
        <w:autoSpaceDE w:val="0"/>
        <w:autoSpaceDN w:val="0"/>
        <w:spacing w:after="0" w:line="240" w:lineRule="auto"/>
        <w:ind w:firstLine="567"/>
        <w:jc w:val="both"/>
        <w:rPr>
          <w:rFonts w:asciiTheme="majorBidi" w:eastAsia="Calibri" w:hAnsiTheme="majorBidi" w:cstheme="majorBidi"/>
          <w:b/>
          <w:bCs/>
          <w:noProof w:val="0"/>
          <w:sz w:val="24"/>
          <w:szCs w:val="24"/>
          <w:shd w:val="clear" w:color="auto" w:fill="FFFFFF"/>
          <w:lang w:eastAsia="fr-FR" w:bidi="fr-FR"/>
        </w:rPr>
      </w:pPr>
      <w:r w:rsidRPr="00244900">
        <w:rPr>
          <w:rFonts w:asciiTheme="majorBidi" w:eastAsia="Calibri" w:hAnsiTheme="majorBidi" w:cstheme="majorBidi"/>
          <w:b/>
          <w:bCs/>
          <w:noProof w:val="0"/>
          <w:sz w:val="24"/>
          <w:szCs w:val="24"/>
          <w:shd w:val="clear" w:color="auto" w:fill="FFFFFF"/>
          <w:lang w:eastAsia="fr-FR" w:bidi="fr-FR"/>
        </w:rPr>
        <w:t xml:space="preserve">Exemples </w:t>
      </w:r>
    </w:p>
    <w:p w:rsidR="00B24EEA" w:rsidRPr="00244900" w:rsidRDefault="00B24EEA" w:rsidP="00B24EEA">
      <w:pPr>
        <w:widowControl w:val="0"/>
        <w:numPr>
          <w:ilvl w:val="2"/>
          <w:numId w:val="1"/>
        </w:numPr>
        <w:autoSpaceDE w:val="0"/>
        <w:autoSpaceDN w:val="0"/>
        <w:spacing w:after="0" w:line="240" w:lineRule="auto"/>
        <w:jc w:val="both"/>
        <w:rPr>
          <w:rFonts w:asciiTheme="majorBidi" w:eastAsia="Calibri" w:hAnsiTheme="majorBidi" w:cstheme="majorBidi"/>
          <w:noProof w:val="0"/>
          <w:sz w:val="24"/>
          <w:szCs w:val="24"/>
          <w:shd w:val="clear" w:color="auto" w:fill="FFFFFF"/>
          <w:lang w:eastAsia="fr-FR" w:bidi="fr-FR"/>
        </w:rPr>
      </w:pPr>
      <w:r w:rsidRPr="00244900">
        <w:rPr>
          <w:rFonts w:asciiTheme="majorBidi" w:eastAsia="Calibri" w:hAnsiTheme="majorBidi" w:cstheme="majorBidi"/>
          <w:noProof w:val="0"/>
          <w:sz w:val="24"/>
          <w:szCs w:val="24"/>
          <w:shd w:val="clear" w:color="auto" w:fill="FFFFFF"/>
          <w:lang w:eastAsia="fr-FR" w:bidi="fr-FR"/>
        </w:rPr>
        <w:t>L’Einstein de la classe.</w:t>
      </w:r>
    </w:p>
    <w:p w:rsidR="00B24EEA" w:rsidRPr="00244900" w:rsidRDefault="00B24EEA" w:rsidP="00B24EEA">
      <w:pPr>
        <w:widowControl w:val="0"/>
        <w:numPr>
          <w:ilvl w:val="2"/>
          <w:numId w:val="1"/>
        </w:numPr>
        <w:autoSpaceDE w:val="0"/>
        <w:autoSpaceDN w:val="0"/>
        <w:spacing w:after="0" w:line="240" w:lineRule="auto"/>
        <w:jc w:val="both"/>
        <w:rPr>
          <w:rFonts w:asciiTheme="majorBidi" w:eastAsia="Calibri" w:hAnsiTheme="majorBidi" w:cstheme="majorBidi"/>
          <w:noProof w:val="0"/>
          <w:sz w:val="24"/>
          <w:szCs w:val="24"/>
          <w:shd w:val="clear" w:color="auto" w:fill="FFFFFF"/>
          <w:lang w:eastAsia="fr-FR" w:bidi="fr-FR"/>
        </w:rPr>
      </w:pPr>
      <w:r w:rsidRPr="00244900">
        <w:rPr>
          <w:rFonts w:asciiTheme="majorBidi" w:eastAsia="Calibri" w:hAnsiTheme="majorBidi" w:cstheme="majorBidi"/>
          <w:noProof w:val="0"/>
          <w:sz w:val="24"/>
          <w:szCs w:val="24"/>
          <w:shd w:val="clear" w:color="auto" w:fill="FFFFFF"/>
          <w:lang w:eastAsia="fr-FR" w:bidi="fr-FR"/>
        </w:rPr>
        <w:t>Le Socrate de la ville.</w:t>
      </w:r>
    </w:p>
    <w:p w:rsidR="00B24EEA" w:rsidRPr="00244900" w:rsidRDefault="00B24EEA" w:rsidP="00B24EEA">
      <w:pPr>
        <w:widowControl w:val="0"/>
        <w:numPr>
          <w:ilvl w:val="2"/>
          <w:numId w:val="1"/>
        </w:numPr>
        <w:autoSpaceDE w:val="0"/>
        <w:autoSpaceDN w:val="0"/>
        <w:spacing w:after="0" w:line="240" w:lineRule="auto"/>
        <w:jc w:val="both"/>
        <w:rPr>
          <w:rFonts w:asciiTheme="majorBidi" w:eastAsia="Calibri" w:hAnsiTheme="majorBidi" w:cstheme="majorBidi"/>
          <w:noProof w:val="0"/>
          <w:sz w:val="24"/>
          <w:szCs w:val="24"/>
          <w:shd w:val="clear" w:color="auto" w:fill="FFFFFF"/>
          <w:lang w:eastAsia="fr-FR" w:bidi="fr-FR"/>
        </w:rPr>
      </w:pPr>
      <w:r w:rsidRPr="00244900">
        <w:rPr>
          <w:rFonts w:asciiTheme="majorBidi" w:eastAsia="Calibri" w:hAnsiTheme="majorBidi" w:cstheme="majorBidi"/>
          <w:noProof w:val="0"/>
          <w:sz w:val="24"/>
          <w:szCs w:val="24"/>
          <w:shd w:val="clear" w:color="auto" w:fill="FFFFFF"/>
          <w:lang w:eastAsia="fr-FR" w:bidi="fr-FR"/>
        </w:rPr>
        <w:t>Le Fellag de la région.</w:t>
      </w:r>
    </w:p>
    <w:p w:rsidR="00B24EEA" w:rsidRPr="00244900" w:rsidRDefault="00B24EEA" w:rsidP="00B24EEA">
      <w:pPr>
        <w:widowControl w:val="0"/>
        <w:numPr>
          <w:ilvl w:val="1"/>
          <w:numId w:val="6"/>
        </w:numPr>
        <w:autoSpaceDE w:val="0"/>
        <w:autoSpaceDN w:val="0"/>
        <w:spacing w:after="0" w:line="240" w:lineRule="auto"/>
        <w:ind w:left="567" w:hanging="567"/>
        <w:rPr>
          <w:rFonts w:asciiTheme="majorBidi" w:eastAsia="Times New Roman" w:hAnsiTheme="majorBidi" w:cstheme="majorBidi"/>
          <w:b/>
          <w:bCs/>
          <w:noProof w:val="0"/>
          <w:sz w:val="24"/>
          <w:szCs w:val="24"/>
          <w:lang w:eastAsia="fr-FR" w:bidi="fr-FR"/>
        </w:rPr>
      </w:pPr>
      <w:r w:rsidRPr="00244900">
        <w:rPr>
          <w:rFonts w:asciiTheme="majorBidi" w:eastAsia="Times New Roman" w:hAnsiTheme="majorBidi" w:cstheme="majorBidi"/>
          <w:b/>
          <w:bCs/>
          <w:noProof w:val="0"/>
          <w:sz w:val="24"/>
          <w:szCs w:val="24"/>
          <w:lang w:eastAsia="fr-FR" w:bidi="fr-FR"/>
        </w:rPr>
        <w:t xml:space="preserve">Transformation d’un nom propre en un nom commun </w:t>
      </w:r>
    </w:p>
    <w:p w:rsidR="00B24EEA" w:rsidRPr="00244900" w:rsidRDefault="00B24EEA" w:rsidP="00B24EEA">
      <w:pPr>
        <w:shd w:val="clear" w:color="auto" w:fill="FFFFFF"/>
        <w:spacing w:before="120" w:after="120" w:line="240" w:lineRule="auto"/>
        <w:jc w:val="both"/>
        <w:rPr>
          <w:rFonts w:asciiTheme="majorBidi" w:eastAsia="Times New Roman" w:hAnsiTheme="majorBidi" w:cstheme="majorBidi"/>
          <w:noProof w:val="0"/>
          <w:sz w:val="24"/>
          <w:szCs w:val="24"/>
          <w:lang w:eastAsia="fr-FR"/>
        </w:rPr>
      </w:pPr>
      <w:r w:rsidRPr="00244900">
        <w:rPr>
          <w:rFonts w:asciiTheme="majorBidi" w:eastAsia="Times New Roman" w:hAnsiTheme="majorBidi" w:cstheme="majorBidi"/>
          <w:noProof w:val="0"/>
          <w:sz w:val="24"/>
          <w:szCs w:val="24"/>
          <w:lang w:eastAsia="fr-FR"/>
        </w:rPr>
        <w:t xml:space="preserve">Pour qu’un nom propre devient commun, il faut que : </w:t>
      </w:r>
    </w:p>
    <w:p w:rsidR="00B24EEA" w:rsidRPr="00244900" w:rsidRDefault="00B24EEA" w:rsidP="00B24EEA">
      <w:pPr>
        <w:widowControl w:val="0"/>
        <w:numPr>
          <w:ilvl w:val="2"/>
          <w:numId w:val="1"/>
        </w:numPr>
        <w:shd w:val="clear" w:color="auto" w:fill="FFFFFF"/>
        <w:autoSpaceDE w:val="0"/>
        <w:autoSpaceDN w:val="0"/>
        <w:spacing w:before="120" w:after="120" w:line="240" w:lineRule="auto"/>
        <w:jc w:val="both"/>
        <w:rPr>
          <w:rFonts w:asciiTheme="majorBidi" w:eastAsia="Times New Roman" w:hAnsiTheme="majorBidi" w:cstheme="majorBidi"/>
          <w:noProof w:val="0"/>
          <w:sz w:val="24"/>
          <w:szCs w:val="24"/>
          <w:lang w:eastAsia="fr-FR" w:bidi="fr-FR"/>
        </w:rPr>
      </w:pPr>
      <w:r w:rsidRPr="00244900">
        <w:rPr>
          <w:rFonts w:asciiTheme="majorBidi" w:eastAsia="Times New Roman" w:hAnsiTheme="majorBidi" w:cstheme="majorBidi"/>
          <w:noProof w:val="0"/>
          <w:sz w:val="24"/>
          <w:szCs w:val="24"/>
          <w:lang w:eastAsia="fr-FR" w:bidi="fr-FR"/>
        </w:rPr>
        <w:t>il se lexicalise : c’est-à-dire qu’il fera partie du lexique de la langue en question.</w:t>
      </w:r>
    </w:p>
    <w:p w:rsidR="00B24EEA" w:rsidRPr="00244900" w:rsidRDefault="00B24EEA" w:rsidP="00B24EEA">
      <w:pPr>
        <w:widowControl w:val="0"/>
        <w:numPr>
          <w:ilvl w:val="2"/>
          <w:numId w:val="1"/>
        </w:numPr>
        <w:shd w:val="clear" w:color="auto" w:fill="FFFFFF"/>
        <w:autoSpaceDE w:val="0"/>
        <w:autoSpaceDN w:val="0"/>
        <w:spacing w:before="120" w:after="120" w:line="240" w:lineRule="auto"/>
        <w:jc w:val="both"/>
        <w:rPr>
          <w:rFonts w:asciiTheme="majorBidi" w:eastAsia="Times New Roman" w:hAnsiTheme="majorBidi" w:cstheme="majorBidi"/>
          <w:noProof w:val="0"/>
          <w:sz w:val="24"/>
          <w:szCs w:val="24"/>
          <w:lang w:eastAsia="fr-FR" w:bidi="fr-FR"/>
        </w:rPr>
      </w:pPr>
      <w:r w:rsidRPr="00244900">
        <w:rPr>
          <w:rFonts w:asciiTheme="majorBidi" w:eastAsia="Times New Roman" w:hAnsiTheme="majorBidi" w:cstheme="majorBidi"/>
          <w:noProof w:val="0"/>
          <w:sz w:val="24"/>
          <w:szCs w:val="24"/>
          <w:lang w:eastAsia="fr-FR" w:bidi="fr-FR"/>
        </w:rPr>
        <w:t>La sensation d’avoir affaire à un nom commun domine peu à peu.</w:t>
      </w:r>
    </w:p>
    <w:p w:rsidR="00B24EEA" w:rsidRPr="00244900" w:rsidRDefault="00B24EEA" w:rsidP="00B24EEA">
      <w:pPr>
        <w:widowControl w:val="0"/>
        <w:numPr>
          <w:ilvl w:val="2"/>
          <w:numId w:val="1"/>
        </w:numPr>
        <w:shd w:val="clear" w:color="auto" w:fill="FFFFFF"/>
        <w:autoSpaceDE w:val="0"/>
        <w:autoSpaceDN w:val="0"/>
        <w:spacing w:before="120" w:after="120" w:line="240" w:lineRule="auto"/>
        <w:jc w:val="both"/>
        <w:rPr>
          <w:rFonts w:asciiTheme="majorBidi" w:eastAsia="Times New Roman" w:hAnsiTheme="majorBidi" w:cstheme="majorBidi"/>
          <w:noProof w:val="0"/>
          <w:sz w:val="24"/>
          <w:szCs w:val="24"/>
          <w:lang w:eastAsia="fr-FR" w:bidi="fr-FR"/>
        </w:rPr>
      </w:pPr>
      <w:r w:rsidRPr="00244900">
        <w:rPr>
          <w:rFonts w:asciiTheme="majorBidi" w:eastAsia="Times New Roman" w:hAnsiTheme="majorBidi" w:cstheme="majorBidi"/>
          <w:noProof w:val="0"/>
          <w:sz w:val="24"/>
          <w:szCs w:val="24"/>
          <w:lang w:eastAsia="fr-FR" w:bidi="fr-FR"/>
        </w:rPr>
        <w:t>La majuscule disparait inconsciemment  à l’écrit.</w:t>
      </w:r>
    </w:p>
    <w:p w:rsidR="00B24EEA" w:rsidRPr="00244900" w:rsidRDefault="00B24EEA" w:rsidP="00B24EEA">
      <w:pPr>
        <w:widowControl w:val="0"/>
        <w:shd w:val="clear" w:color="auto" w:fill="FFFFFF"/>
        <w:autoSpaceDE w:val="0"/>
        <w:autoSpaceDN w:val="0"/>
        <w:spacing w:before="120" w:after="120" w:line="240" w:lineRule="auto"/>
        <w:ind w:left="916"/>
        <w:jc w:val="both"/>
        <w:rPr>
          <w:rFonts w:asciiTheme="majorBidi" w:eastAsia="Times New Roman" w:hAnsiTheme="majorBidi" w:cstheme="majorBidi"/>
          <w:noProof w:val="0"/>
          <w:sz w:val="24"/>
          <w:szCs w:val="24"/>
          <w:lang w:eastAsia="fr-FR" w:bidi="fr-FR"/>
        </w:rPr>
      </w:pPr>
      <w:r w:rsidRPr="00244900">
        <w:rPr>
          <w:rFonts w:asciiTheme="majorBidi" w:eastAsia="Times New Roman" w:hAnsiTheme="majorBidi" w:cstheme="majorBidi"/>
          <w:noProof w:val="0"/>
          <w:sz w:val="24"/>
          <w:szCs w:val="24"/>
          <w:lang w:eastAsia="fr-FR" w:bidi="fr-FR"/>
        </w:rPr>
        <w:t xml:space="preserve">A partir du moment que ces conditions sont vérifiées, le nom propre devient un véritable nom commun autonome. </w:t>
      </w:r>
    </w:p>
    <w:p w:rsidR="00B24EEA" w:rsidRPr="00244900" w:rsidRDefault="00B24EEA" w:rsidP="00B24EEA">
      <w:pPr>
        <w:widowControl w:val="0"/>
        <w:numPr>
          <w:ilvl w:val="1"/>
          <w:numId w:val="6"/>
        </w:numPr>
        <w:shd w:val="clear" w:color="auto" w:fill="FFFFFF"/>
        <w:autoSpaceDE w:val="0"/>
        <w:autoSpaceDN w:val="0"/>
        <w:spacing w:before="120" w:after="120" w:line="240" w:lineRule="auto"/>
        <w:ind w:left="567" w:hanging="567"/>
        <w:jc w:val="both"/>
        <w:rPr>
          <w:rFonts w:asciiTheme="majorBidi" w:eastAsia="Times New Roman" w:hAnsiTheme="majorBidi" w:cstheme="majorBidi"/>
          <w:b/>
          <w:bCs/>
          <w:noProof w:val="0"/>
          <w:sz w:val="24"/>
          <w:szCs w:val="24"/>
          <w:lang w:eastAsia="fr-FR" w:bidi="fr-FR"/>
        </w:rPr>
      </w:pPr>
      <w:r w:rsidRPr="00244900">
        <w:rPr>
          <w:rFonts w:asciiTheme="majorBidi" w:eastAsia="Times New Roman" w:hAnsiTheme="majorBidi" w:cstheme="majorBidi"/>
          <w:b/>
          <w:bCs/>
          <w:noProof w:val="0"/>
          <w:sz w:val="24"/>
          <w:szCs w:val="24"/>
          <w:lang w:eastAsia="fr-FR" w:bidi="fr-FR"/>
        </w:rPr>
        <w:t>Catégories des noms propres  devenus des noms communs</w:t>
      </w:r>
    </w:p>
    <w:p w:rsidR="00B24EEA" w:rsidRPr="00244900" w:rsidRDefault="00B24EEA" w:rsidP="00B24EEA">
      <w:pPr>
        <w:widowControl w:val="0"/>
        <w:shd w:val="clear" w:color="auto" w:fill="FFFFFF"/>
        <w:autoSpaceDE w:val="0"/>
        <w:autoSpaceDN w:val="0"/>
        <w:spacing w:before="120" w:after="120" w:line="240" w:lineRule="auto"/>
        <w:ind w:left="927"/>
        <w:jc w:val="both"/>
        <w:rPr>
          <w:rFonts w:asciiTheme="majorBidi" w:eastAsia="Times New Roman" w:hAnsiTheme="majorBidi" w:cstheme="majorBidi"/>
          <w:b/>
          <w:bCs/>
          <w:noProof w:val="0"/>
          <w:sz w:val="24"/>
          <w:szCs w:val="24"/>
          <w:lang w:eastAsia="fr-FR" w:bidi="fr-FR"/>
        </w:rPr>
      </w:pPr>
    </w:p>
    <w:p w:rsidR="00B24EEA" w:rsidRPr="00244900" w:rsidRDefault="00B24EEA" w:rsidP="00B24EEA">
      <w:pPr>
        <w:widowControl w:val="0"/>
        <w:shd w:val="clear" w:color="auto" w:fill="FFFFFF"/>
        <w:autoSpaceDE w:val="0"/>
        <w:autoSpaceDN w:val="0"/>
        <w:spacing w:before="120" w:after="120" w:line="240" w:lineRule="auto"/>
        <w:ind w:left="567"/>
        <w:jc w:val="both"/>
        <w:rPr>
          <w:rFonts w:asciiTheme="majorBidi" w:eastAsia="Times New Roman" w:hAnsiTheme="majorBidi" w:cstheme="majorBidi"/>
          <w:noProof w:val="0"/>
          <w:sz w:val="24"/>
          <w:szCs w:val="24"/>
          <w:lang w:eastAsia="fr-FR" w:bidi="fr-FR"/>
        </w:rPr>
      </w:pPr>
      <w:r w:rsidRPr="00244900">
        <w:rPr>
          <w:rFonts w:asciiTheme="majorBidi" w:eastAsia="Times New Roman" w:hAnsiTheme="majorBidi" w:cstheme="majorBidi"/>
          <w:noProof w:val="0"/>
          <w:sz w:val="24"/>
          <w:szCs w:val="24"/>
          <w:lang w:eastAsia="fr-FR" w:bidi="fr-FR"/>
        </w:rPr>
        <w:t xml:space="preserve">Plusieurs types de noms propres sont devenus des noms communs, on distingue ainsi : </w:t>
      </w:r>
    </w:p>
    <w:p w:rsidR="00B24EEA" w:rsidRDefault="00B24EEA" w:rsidP="00B24EEA">
      <w:pPr>
        <w:widowControl w:val="0"/>
        <w:numPr>
          <w:ilvl w:val="2"/>
          <w:numId w:val="7"/>
        </w:numPr>
        <w:shd w:val="clear" w:color="auto" w:fill="FFFFFF"/>
        <w:autoSpaceDE w:val="0"/>
        <w:autoSpaceDN w:val="0"/>
        <w:spacing w:before="120" w:after="120" w:line="240" w:lineRule="auto"/>
        <w:jc w:val="both"/>
        <w:rPr>
          <w:rFonts w:asciiTheme="majorBidi" w:eastAsia="Times New Roman" w:hAnsiTheme="majorBidi" w:cstheme="majorBidi"/>
          <w:b/>
          <w:bCs/>
          <w:noProof w:val="0"/>
          <w:sz w:val="24"/>
          <w:szCs w:val="24"/>
          <w:lang w:eastAsia="fr-FR" w:bidi="fr-FR"/>
        </w:rPr>
      </w:pPr>
      <w:r w:rsidRPr="00244900">
        <w:rPr>
          <w:rFonts w:asciiTheme="majorBidi" w:eastAsia="Times New Roman" w:hAnsiTheme="majorBidi" w:cstheme="majorBidi"/>
          <w:b/>
          <w:bCs/>
          <w:noProof w:val="0"/>
          <w:sz w:val="24"/>
          <w:szCs w:val="24"/>
          <w:lang w:eastAsia="fr-FR" w:bidi="fr-FR"/>
        </w:rPr>
        <w:t>Les i</w:t>
      </w:r>
      <w:r>
        <w:rPr>
          <w:rFonts w:asciiTheme="majorBidi" w:eastAsia="Times New Roman" w:hAnsiTheme="majorBidi" w:cstheme="majorBidi"/>
          <w:b/>
          <w:bCs/>
          <w:noProof w:val="0"/>
          <w:sz w:val="24"/>
          <w:szCs w:val="24"/>
          <w:lang w:eastAsia="fr-FR" w:bidi="fr-FR"/>
        </w:rPr>
        <w:t>nventeurs et les savants</w:t>
      </w:r>
    </w:p>
    <w:p w:rsidR="00B24EEA" w:rsidRPr="00430EA3" w:rsidRDefault="00B24EEA" w:rsidP="00B24EEA">
      <w:pPr>
        <w:widowControl w:val="0"/>
        <w:shd w:val="clear" w:color="auto" w:fill="FFFFFF"/>
        <w:autoSpaceDE w:val="0"/>
        <w:autoSpaceDN w:val="0"/>
        <w:spacing w:before="120" w:after="120" w:line="240" w:lineRule="auto"/>
        <w:ind w:left="556"/>
        <w:jc w:val="both"/>
        <w:rPr>
          <w:rFonts w:asciiTheme="majorBidi" w:eastAsia="Times New Roman" w:hAnsiTheme="majorBidi" w:cstheme="majorBidi"/>
          <w:b/>
          <w:bCs/>
          <w:noProof w:val="0"/>
          <w:sz w:val="24"/>
          <w:szCs w:val="24"/>
          <w:lang w:eastAsia="fr-FR" w:bidi="fr-FR"/>
        </w:rPr>
      </w:pPr>
      <w:r>
        <w:rPr>
          <w:rFonts w:asciiTheme="majorBidi" w:eastAsia="Times New Roman" w:hAnsiTheme="majorBidi" w:cstheme="majorBidi"/>
          <w:noProof w:val="0"/>
          <w:sz w:val="24"/>
          <w:szCs w:val="24"/>
          <w:lang w:eastAsia="fr-FR" w:bidi="fr-FR"/>
        </w:rPr>
        <w:t xml:space="preserve">En physique, par exemple, de nombreux noms de spécialistes sont employés comme unités de mesure, voici quelques exemples : </w:t>
      </w:r>
    </w:p>
    <w:p w:rsidR="00B24EEA" w:rsidRDefault="00B24EEA" w:rsidP="00B24EEA">
      <w:pPr>
        <w:pStyle w:val="Paragraphedeliste"/>
        <w:numPr>
          <w:ilvl w:val="2"/>
          <w:numId w:val="1"/>
        </w:numPr>
        <w:shd w:val="clear" w:color="auto" w:fill="FFFFFF"/>
        <w:spacing w:before="120" w:after="120"/>
        <w:jc w:val="both"/>
        <w:rPr>
          <w:rFonts w:asciiTheme="majorBidi" w:hAnsiTheme="majorBidi" w:cstheme="majorBidi"/>
          <w:b/>
          <w:bCs/>
          <w:sz w:val="24"/>
          <w:szCs w:val="24"/>
        </w:rPr>
      </w:pPr>
      <w:r w:rsidRPr="00430EA3">
        <w:rPr>
          <w:rFonts w:asciiTheme="majorBidi" w:hAnsiTheme="majorBidi" w:cstheme="majorBidi"/>
          <w:b/>
          <w:bCs/>
          <w:sz w:val="24"/>
          <w:szCs w:val="24"/>
        </w:rPr>
        <w:t>Ampère :</w:t>
      </w:r>
    </w:p>
    <w:p w:rsidR="00B24EEA" w:rsidRDefault="00B24EEA" w:rsidP="00B24EEA">
      <w:pPr>
        <w:pStyle w:val="Paragraphedeliste"/>
        <w:numPr>
          <w:ilvl w:val="2"/>
          <w:numId w:val="1"/>
        </w:numPr>
        <w:shd w:val="clear" w:color="auto" w:fill="FFFFFF"/>
        <w:spacing w:before="120" w:after="120"/>
        <w:jc w:val="both"/>
        <w:rPr>
          <w:rFonts w:asciiTheme="majorBidi" w:hAnsiTheme="majorBidi" w:cstheme="majorBidi"/>
          <w:b/>
          <w:bCs/>
          <w:sz w:val="24"/>
          <w:szCs w:val="24"/>
        </w:rPr>
      </w:pPr>
      <w:r>
        <w:rPr>
          <w:rFonts w:asciiTheme="majorBidi" w:hAnsiTheme="majorBidi" w:cstheme="majorBidi"/>
          <w:b/>
          <w:bCs/>
          <w:sz w:val="24"/>
          <w:szCs w:val="24"/>
        </w:rPr>
        <w:t>Volt : (Alessandro Volta)</w:t>
      </w:r>
    </w:p>
    <w:p w:rsidR="00B24EEA" w:rsidRDefault="00B24EEA" w:rsidP="00B24EEA">
      <w:pPr>
        <w:pStyle w:val="Paragraphedeliste"/>
        <w:numPr>
          <w:ilvl w:val="2"/>
          <w:numId w:val="1"/>
        </w:numPr>
        <w:shd w:val="clear" w:color="auto" w:fill="FFFFFF"/>
        <w:spacing w:before="120" w:after="120"/>
        <w:jc w:val="both"/>
        <w:rPr>
          <w:rFonts w:asciiTheme="majorBidi" w:hAnsiTheme="majorBidi" w:cstheme="majorBidi"/>
          <w:b/>
          <w:bCs/>
          <w:sz w:val="24"/>
          <w:szCs w:val="24"/>
        </w:rPr>
      </w:pPr>
      <w:r>
        <w:rPr>
          <w:rFonts w:asciiTheme="majorBidi" w:hAnsiTheme="majorBidi" w:cstheme="majorBidi"/>
          <w:b/>
          <w:bCs/>
          <w:sz w:val="24"/>
          <w:szCs w:val="24"/>
        </w:rPr>
        <w:t>Watt (James Watt)</w:t>
      </w:r>
    </w:p>
    <w:p w:rsidR="00B24EEA" w:rsidRDefault="00B24EEA" w:rsidP="00B24EEA">
      <w:pPr>
        <w:pStyle w:val="Paragraphedeliste"/>
        <w:numPr>
          <w:ilvl w:val="2"/>
          <w:numId w:val="1"/>
        </w:numPr>
        <w:shd w:val="clear" w:color="auto" w:fill="FFFFFF"/>
        <w:spacing w:before="120" w:after="120"/>
        <w:jc w:val="both"/>
        <w:rPr>
          <w:rFonts w:asciiTheme="majorBidi" w:hAnsiTheme="majorBidi" w:cstheme="majorBidi"/>
          <w:b/>
          <w:bCs/>
          <w:sz w:val="24"/>
          <w:szCs w:val="24"/>
        </w:rPr>
      </w:pPr>
      <w:r>
        <w:rPr>
          <w:rFonts w:asciiTheme="majorBidi" w:hAnsiTheme="majorBidi" w:cstheme="majorBidi"/>
          <w:b/>
          <w:bCs/>
          <w:sz w:val="24"/>
          <w:szCs w:val="24"/>
        </w:rPr>
        <w:t xml:space="preserve">Pascal (Blaise Pascal) </w:t>
      </w:r>
    </w:p>
    <w:p w:rsidR="00B24EEA" w:rsidRDefault="00B24EEA" w:rsidP="00B24EEA">
      <w:pPr>
        <w:pStyle w:val="Paragraphedeliste"/>
        <w:numPr>
          <w:ilvl w:val="2"/>
          <w:numId w:val="1"/>
        </w:numPr>
        <w:shd w:val="clear" w:color="auto" w:fill="FFFFFF"/>
        <w:spacing w:before="120" w:after="120"/>
        <w:jc w:val="both"/>
        <w:rPr>
          <w:rFonts w:asciiTheme="majorBidi" w:hAnsiTheme="majorBidi" w:cstheme="majorBidi"/>
          <w:b/>
          <w:bCs/>
          <w:sz w:val="24"/>
          <w:szCs w:val="24"/>
        </w:rPr>
      </w:pPr>
      <w:r>
        <w:rPr>
          <w:rFonts w:asciiTheme="majorBidi" w:hAnsiTheme="majorBidi" w:cstheme="majorBidi"/>
          <w:b/>
          <w:bCs/>
          <w:sz w:val="24"/>
          <w:szCs w:val="24"/>
        </w:rPr>
        <w:t xml:space="preserve">Joule (Joule James Prescott) </w:t>
      </w:r>
    </w:p>
    <w:p w:rsidR="00B24EEA" w:rsidRPr="00430EA3" w:rsidRDefault="00B24EEA" w:rsidP="00B24EEA">
      <w:pPr>
        <w:pStyle w:val="Paragraphedeliste"/>
        <w:numPr>
          <w:ilvl w:val="2"/>
          <w:numId w:val="1"/>
        </w:numPr>
        <w:shd w:val="clear" w:color="auto" w:fill="FFFFFF"/>
        <w:spacing w:before="120" w:after="120"/>
        <w:jc w:val="both"/>
        <w:rPr>
          <w:rFonts w:asciiTheme="majorBidi" w:hAnsiTheme="majorBidi" w:cstheme="majorBidi"/>
          <w:b/>
          <w:bCs/>
          <w:sz w:val="24"/>
          <w:szCs w:val="24"/>
        </w:rPr>
      </w:pPr>
      <w:r>
        <w:rPr>
          <w:rFonts w:asciiTheme="majorBidi" w:hAnsiTheme="majorBidi" w:cstheme="majorBidi"/>
          <w:b/>
          <w:bCs/>
          <w:sz w:val="24"/>
          <w:szCs w:val="24"/>
        </w:rPr>
        <w:t xml:space="preserve">Hertz (Heinrich Rudolf Hertz) </w:t>
      </w:r>
    </w:p>
    <w:p w:rsidR="00B24EEA" w:rsidRDefault="00B24EEA" w:rsidP="00B24EEA">
      <w:pPr>
        <w:shd w:val="clear" w:color="auto" w:fill="FFFFFF"/>
        <w:spacing w:before="120" w:after="120"/>
        <w:ind w:firstLine="567"/>
        <w:jc w:val="both"/>
        <w:rPr>
          <w:rFonts w:asciiTheme="majorBidi" w:hAnsiTheme="majorBidi" w:cstheme="majorBidi"/>
          <w:b/>
          <w:bCs/>
          <w:sz w:val="24"/>
          <w:szCs w:val="24"/>
        </w:rPr>
      </w:pPr>
      <w:r w:rsidRPr="00244900">
        <w:rPr>
          <w:rFonts w:asciiTheme="majorBidi" w:eastAsia="Times New Roman" w:hAnsiTheme="majorBidi" w:cstheme="majorBidi"/>
          <w:noProof w:val="0"/>
          <w:sz w:val="24"/>
          <w:szCs w:val="24"/>
          <w:lang w:eastAsia="fr-FR" w:bidi="fr-FR"/>
        </w:rPr>
        <w:t>Plusieurs</w:t>
      </w:r>
      <w:r>
        <w:rPr>
          <w:rFonts w:asciiTheme="majorBidi" w:eastAsia="Times New Roman" w:hAnsiTheme="majorBidi" w:cstheme="majorBidi"/>
          <w:noProof w:val="0"/>
          <w:sz w:val="24"/>
          <w:szCs w:val="24"/>
          <w:lang w:eastAsia="fr-FR" w:bidi="fr-FR"/>
        </w:rPr>
        <w:t xml:space="preserve"> savants et</w:t>
      </w:r>
      <w:r w:rsidRPr="00244900">
        <w:rPr>
          <w:rFonts w:asciiTheme="majorBidi" w:eastAsia="Times New Roman" w:hAnsiTheme="majorBidi" w:cstheme="majorBidi"/>
          <w:noProof w:val="0"/>
          <w:sz w:val="24"/>
          <w:szCs w:val="24"/>
          <w:lang w:eastAsia="fr-FR" w:bidi="fr-FR"/>
        </w:rPr>
        <w:t xml:space="preserve"> inventeurs</w:t>
      </w:r>
      <w:r>
        <w:rPr>
          <w:rFonts w:asciiTheme="majorBidi" w:eastAsia="Times New Roman" w:hAnsiTheme="majorBidi" w:cstheme="majorBidi"/>
          <w:noProof w:val="0"/>
          <w:sz w:val="24"/>
          <w:szCs w:val="24"/>
          <w:lang w:eastAsia="fr-FR" w:bidi="fr-FR"/>
        </w:rPr>
        <w:t xml:space="preserve"> dans des domaines différents </w:t>
      </w:r>
      <w:r w:rsidRPr="00244900">
        <w:rPr>
          <w:rFonts w:asciiTheme="majorBidi" w:eastAsia="Times New Roman" w:hAnsiTheme="majorBidi" w:cstheme="majorBidi"/>
          <w:noProof w:val="0"/>
          <w:sz w:val="24"/>
          <w:szCs w:val="24"/>
          <w:lang w:eastAsia="fr-FR" w:bidi="fr-FR"/>
        </w:rPr>
        <w:t xml:space="preserve">ont </w:t>
      </w:r>
      <w:r>
        <w:rPr>
          <w:rFonts w:asciiTheme="majorBidi" w:eastAsia="Times New Roman" w:hAnsiTheme="majorBidi" w:cstheme="majorBidi"/>
          <w:noProof w:val="0"/>
          <w:sz w:val="24"/>
          <w:szCs w:val="24"/>
          <w:lang w:eastAsia="fr-FR" w:bidi="fr-FR"/>
        </w:rPr>
        <w:t xml:space="preserve"> attribué </w:t>
      </w:r>
      <w:r w:rsidRPr="00244900">
        <w:rPr>
          <w:rFonts w:asciiTheme="majorBidi" w:eastAsia="Times New Roman" w:hAnsiTheme="majorBidi" w:cstheme="majorBidi"/>
          <w:noProof w:val="0"/>
          <w:sz w:val="24"/>
          <w:szCs w:val="24"/>
          <w:lang w:eastAsia="fr-FR" w:bidi="fr-FR"/>
        </w:rPr>
        <w:t xml:space="preserve">  leurs noms à leurs inventions.</w:t>
      </w:r>
    </w:p>
    <w:p w:rsidR="00B24EEA" w:rsidRPr="00244900" w:rsidRDefault="00B24EEA" w:rsidP="00B24EEA">
      <w:pPr>
        <w:shd w:val="clear" w:color="auto" w:fill="FFFFFF"/>
        <w:spacing w:before="120" w:after="120"/>
        <w:ind w:left="556"/>
        <w:jc w:val="both"/>
        <w:rPr>
          <w:rFonts w:asciiTheme="majorBidi" w:hAnsiTheme="majorBidi" w:cstheme="majorBidi"/>
          <w:b/>
          <w:bCs/>
          <w:sz w:val="24"/>
          <w:szCs w:val="24"/>
        </w:rPr>
      </w:pPr>
      <w:r w:rsidRPr="00244900">
        <w:rPr>
          <w:rFonts w:asciiTheme="majorBidi" w:hAnsiTheme="majorBidi" w:cstheme="majorBidi"/>
          <w:b/>
          <w:bCs/>
          <w:sz w:val="24"/>
          <w:szCs w:val="24"/>
        </w:rPr>
        <w:t xml:space="preserve">Exemples </w:t>
      </w:r>
    </w:p>
    <w:p w:rsidR="00B24EEA" w:rsidRPr="002A30C4" w:rsidRDefault="00B24EEA" w:rsidP="00B24EEA">
      <w:pPr>
        <w:pStyle w:val="Paragraphedeliste"/>
        <w:numPr>
          <w:ilvl w:val="2"/>
          <w:numId w:val="1"/>
        </w:numPr>
        <w:shd w:val="clear" w:color="auto" w:fill="FFFFFF"/>
        <w:spacing w:before="120" w:after="120"/>
        <w:jc w:val="both"/>
        <w:rPr>
          <w:rFonts w:asciiTheme="majorBidi" w:hAnsiTheme="majorBidi" w:cstheme="majorBidi"/>
          <w:b/>
          <w:bCs/>
          <w:sz w:val="24"/>
          <w:szCs w:val="24"/>
        </w:rPr>
      </w:pPr>
      <w:r w:rsidRPr="002A30C4">
        <w:rPr>
          <w:rFonts w:asciiTheme="majorBidi" w:hAnsiTheme="majorBidi" w:cstheme="majorBidi"/>
          <w:b/>
          <w:bCs/>
          <w:sz w:val="24"/>
          <w:szCs w:val="24"/>
        </w:rPr>
        <w:t xml:space="preserve">Barème : </w:t>
      </w:r>
      <w:r w:rsidRPr="002A30C4">
        <w:rPr>
          <w:rFonts w:asciiTheme="majorBidi" w:hAnsiTheme="majorBidi" w:cstheme="majorBidi"/>
          <w:sz w:val="24"/>
          <w:szCs w:val="24"/>
        </w:rPr>
        <w:t>cette échelle de calcul préétabli tire son origine du mathématicien français François Barrême.</w:t>
      </w:r>
      <w:r w:rsidRPr="002A30C4">
        <w:rPr>
          <w:rFonts w:asciiTheme="majorBidi" w:hAnsiTheme="majorBidi" w:cstheme="majorBidi"/>
          <w:b/>
          <w:bCs/>
          <w:sz w:val="24"/>
          <w:szCs w:val="24"/>
        </w:rPr>
        <w:t xml:space="preserve"> </w:t>
      </w:r>
    </w:p>
    <w:p w:rsidR="00B24EEA" w:rsidRPr="002A30C4" w:rsidRDefault="00B24EEA" w:rsidP="00B24EEA">
      <w:pPr>
        <w:pStyle w:val="Paragraphedeliste"/>
        <w:numPr>
          <w:ilvl w:val="2"/>
          <w:numId w:val="1"/>
        </w:numPr>
        <w:shd w:val="clear" w:color="auto" w:fill="FFFFFF"/>
        <w:spacing w:before="120" w:after="120"/>
        <w:jc w:val="both"/>
        <w:rPr>
          <w:rFonts w:asciiTheme="majorBidi" w:hAnsiTheme="majorBidi" w:cstheme="majorBidi"/>
          <w:sz w:val="24"/>
          <w:szCs w:val="24"/>
        </w:rPr>
      </w:pPr>
      <w:r w:rsidRPr="002A30C4">
        <w:rPr>
          <w:rFonts w:asciiTheme="majorBidi" w:hAnsiTheme="majorBidi" w:cstheme="majorBidi"/>
          <w:b/>
          <w:bCs/>
          <w:sz w:val="24"/>
          <w:szCs w:val="24"/>
        </w:rPr>
        <w:t xml:space="preserve">Poubelle : </w:t>
      </w:r>
      <w:r w:rsidRPr="002A30C4">
        <w:rPr>
          <w:rFonts w:asciiTheme="majorBidi" w:hAnsiTheme="majorBidi" w:cstheme="majorBidi"/>
          <w:sz w:val="24"/>
          <w:szCs w:val="24"/>
        </w:rPr>
        <w:t xml:space="preserve">le mot tire son nom du préfet de la Seine Eugène Poubelle qui généralisa l'usage de la poubelle en 1884 à des fins de salubrité publique. </w:t>
      </w:r>
    </w:p>
    <w:p w:rsidR="00B24EEA" w:rsidRPr="002A30C4" w:rsidRDefault="00B24EEA" w:rsidP="00B24EEA">
      <w:pPr>
        <w:pStyle w:val="Paragraphedeliste"/>
        <w:numPr>
          <w:ilvl w:val="2"/>
          <w:numId w:val="1"/>
        </w:numPr>
        <w:rPr>
          <w:rFonts w:asciiTheme="majorBidi" w:eastAsia="Calibri" w:hAnsiTheme="majorBidi" w:cstheme="majorBidi"/>
          <w:sz w:val="24"/>
          <w:szCs w:val="24"/>
          <w:shd w:val="clear" w:color="auto" w:fill="FFFFFF"/>
        </w:rPr>
      </w:pPr>
      <w:r w:rsidRPr="002A30C4">
        <w:rPr>
          <w:rFonts w:asciiTheme="majorBidi" w:eastAsia="Calibri" w:hAnsiTheme="majorBidi" w:cstheme="majorBidi"/>
          <w:b/>
          <w:bCs/>
          <w:sz w:val="24"/>
          <w:szCs w:val="24"/>
          <w:shd w:val="clear" w:color="auto" w:fill="FFFFFF"/>
        </w:rPr>
        <w:t>Béchamel</w:t>
      </w:r>
      <w:r w:rsidRPr="00244900">
        <w:rPr>
          <w:rFonts w:eastAsia="Calibri"/>
          <w:b/>
          <w:bCs/>
          <w:shd w:val="clear" w:color="auto" w:fill="FFFFFF"/>
          <w:vertAlign w:val="superscript"/>
        </w:rPr>
        <w:footnoteReference w:id="2"/>
      </w:r>
      <w:r w:rsidRPr="002A30C4">
        <w:rPr>
          <w:rFonts w:asciiTheme="majorBidi" w:eastAsia="Calibri" w:hAnsiTheme="majorBidi" w:cstheme="majorBidi"/>
          <w:b/>
          <w:bCs/>
          <w:sz w:val="24"/>
          <w:szCs w:val="24"/>
          <w:shd w:val="clear" w:color="auto" w:fill="FFFFFF"/>
        </w:rPr>
        <w:t xml:space="preserve"> : </w:t>
      </w:r>
      <w:r w:rsidRPr="002A30C4">
        <w:rPr>
          <w:rFonts w:asciiTheme="majorBidi" w:eastAsia="Calibri" w:hAnsiTheme="majorBidi" w:cstheme="majorBidi"/>
          <w:sz w:val="24"/>
          <w:szCs w:val="24"/>
          <w:shd w:val="clear" w:color="auto" w:fill="FFFFFF"/>
        </w:rPr>
        <w:t>cette</w:t>
      </w:r>
      <w:r w:rsidRPr="002A30C4">
        <w:rPr>
          <w:rFonts w:asciiTheme="majorBidi" w:eastAsia="Calibri" w:hAnsiTheme="majorBidi" w:cstheme="majorBidi"/>
          <w:b/>
          <w:bCs/>
          <w:sz w:val="24"/>
          <w:szCs w:val="24"/>
          <w:shd w:val="clear" w:color="auto" w:fill="FFFFFF"/>
        </w:rPr>
        <w:t xml:space="preserve"> </w:t>
      </w:r>
      <w:r w:rsidRPr="002A30C4">
        <w:rPr>
          <w:rFonts w:asciiTheme="majorBidi" w:eastAsia="Calibri" w:hAnsiTheme="majorBidi" w:cstheme="majorBidi"/>
          <w:sz w:val="24"/>
          <w:szCs w:val="24"/>
          <w:shd w:val="clear" w:color="auto" w:fill="FFFFFF"/>
        </w:rPr>
        <w:t xml:space="preserve">sauce blanche épaisse à base de farine, de beurre et de lait tire son nom de Louis de Béchamel. </w:t>
      </w:r>
    </w:p>
    <w:p w:rsidR="00B24EEA" w:rsidRPr="002A30C4" w:rsidRDefault="00B24EEA" w:rsidP="00B24EEA">
      <w:pPr>
        <w:pStyle w:val="Paragraphedeliste"/>
        <w:numPr>
          <w:ilvl w:val="2"/>
          <w:numId w:val="1"/>
        </w:numPr>
        <w:shd w:val="clear" w:color="auto" w:fill="FFFFFF"/>
        <w:spacing w:before="120" w:after="120"/>
        <w:jc w:val="both"/>
        <w:rPr>
          <w:rFonts w:asciiTheme="majorBidi" w:hAnsiTheme="majorBidi" w:cstheme="majorBidi"/>
          <w:b/>
          <w:bCs/>
          <w:sz w:val="24"/>
          <w:szCs w:val="24"/>
        </w:rPr>
      </w:pPr>
      <w:r w:rsidRPr="002A30C4">
        <w:rPr>
          <w:rFonts w:asciiTheme="majorBidi" w:hAnsiTheme="majorBidi" w:cstheme="majorBidi"/>
          <w:b/>
          <w:bCs/>
          <w:sz w:val="24"/>
          <w:szCs w:val="24"/>
        </w:rPr>
        <w:t xml:space="preserve">Browning : </w:t>
      </w:r>
      <w:r w:rsidRPr="002A30C4">
        <w:rPr>
          <w:rFonts w:asciiTheme="majorBidi" w:hAnsiTheme="majorBidi" w:cstheme="majorBidi"/>
          <w:sz w:val="24"/>
          <w:szCs w:val="24"/>
        </w:rPr>
        <w:t xml:space="preserve">ce pistolet automatique à chargeur vient de son inventeur John Moses Browning. </w:t>
      </w:r>
    </w:p>
    <w:p w:rsidR="00B24EEA" w:rsidRPr="002A30C4" w:rsidRDefault="00B24EEA" w:rsidP="00B24EEA">
      <w:pPr>
        <w:pStyle w:val="Paragraphedeliste"/>
        <w:numPr>
          <w:ilvl w:val="2"/>
          <w:numId w:val="1"/>
        </w:numPr>
        <w:shd w:val="clear" w:color="auto" w:fill="FFFFFF"/>
        <w:spacing w:before="120" w:after="120"/>
        <w:rPr>
          <w:rFonts w:asciiTheme="majorBidi" w:hAnsiTheme="majorBidi" w:cstheme="majorBidi"/>
          <w:b/>
          <w:bCs/>
          <w:sz w:val="24"/>
          <w:szCs w:val="24"/>
        </w:rPr>
      </w:pPr>
      <w:r w:rsidRPr="002A30C4">
        <w:rPr>
          <w:rFonts w:asciiTheme="majorBidi" w:hAnsiTheme="majorBidi" w:cstheme="majorBidi"/>
          <w:b/>
          <w:bCs/>
          <w:sz w:val="24"/>
          <w:szCs w:val="24"/>
        </w:rPr>
        <w:lastRenderedPageBreak/>
        <w:t xml:space="preserve">Braille : </w:t>
      </w:r>
    </w:p>
    <w:p w:rsidR="00B24EEA" w:rsidRPr="002A30C4" w:rsidRDefault="00B24EEA" w:rsidP="00B24EEA">
      <w:pPr>
        <w:pStyle w:val="Paragraphedeliste"/>
        <w:numPr>
          <w:ilvl w:val="2"/>
          <w:numId w:val="1"/>
        </w:numPr>
        <w:shd w:val="clear" w:color="auto" w:fill="FFFFFF"/>
        <w:spacing w:before="120" w:after="120"/>
        <w:rPr>
          <w:rFonts w:asciiTheme="majorBidi" w:hAnsiTheme="majorBidi" w:cstheme="majorBidi"/>
          <w:b/>
          <w:bCs/>
          <w:sz w:val="24"/>
          <w:szCs w:val="24"/>
        </w:rPr>
      </w:pPr>
      <w:r w:rsidRPr="002A30C4">
        <w:rPr>
          <w:rFonts w:asciiTheme="majorBidi" w:hAnsiTheme="majorBidi" w:cstheme="majorBidi"/>
          <w:b/>
          <w:bCs/>
          <w:sz w:val="24"/>
          <w:szCs w:val="24"/>
        </w:rPr>
        <w:t xml:space="preserve">Calepin </w:t>
      </w:r>
    </w:p>
    <w:p w:rsidR="00B24EEA" w:rsidRPr="002A30C4" w:rsidRDefault="00B24EEA" w:rsidP="00B24EEA">
      <w:pPr>
        <w:pStyle w:val="Paragraphedeliste"/>
        <w:numPr>
          <w:ilvl w:val="2"/>
          <w:numId w:val="1"/>
        </w:numPr>
        <w:shd w:val="clear" w:color="auto" w:fill="FFFFFF"/>
        <w:spacing w:before="120" w:after="120"/>
        <w:rPr>
          <w:rFonts w:asciiTheme="majorBidi" w:hAnsiTheme="majorBidi" w:cstheme="majorBidi"/>
          <w:b/>
          <w:bCs/>
          <w:sz w:val="24"/>
          <w:szCs w:val="24"/>
        </w:rPr>
      </w:pPr>
      <w:r w:rsidRPr="002A30C4">
        <w:rPr>
          <w:rFonts w:asciiTheme="majorBidi" w:hAnsiTheme="majorBidi" w:cstheme="majorBidi"/>
          <w:b/>
          <w:bCs/>
          <w:sz w:val="24"/>
          <w:szCs w:val="24"/>
        </w:rPr>
        <w:t>Cardan</w:t>
      </w:r>
    </w:p>
    <w:p w:rsidR="00B24EEA" w:rsidRPr="002A30C4" w:rsidRDefault="00B24EEA" w:rsidP="00B24EEA">
      <w:pPr>
        <w:pStyle w:val="Paragraphedeliste"/>
        <w:numPr>
          <w:ilvl w:val="2"/>
          <w:numId w:val="1"/>
        </w:numPr>
        <w:shd w:val="clear" w:color="auto" w:fill="FFFFFF"/>
        <w:spacing w:before="120" w:after="120"/>
        <w:rPr>
          <w:rFonts w:asciiTheme="majorBidi" w:hAnsiTheme="majorBidi" w:cstheme="majorBidi"/>
          <w:b/>
          <w:bCs/>
          <w:sz w:val="24"/>
          <w:szCs w:val="24"/>
        </w:rPr>
      </w:pPr>
      <w:r w:rsidRPr="002A30C4">
        <w:rPr>
          <w:rFonts w:asciiTheme="majorBidi" w:hAnsiTheme="majorBidi" w:cstheme="majorBidi"/>
          <w:b/>
          <w:bCs/>
          <w:sz w:val="24"/>
          <w:szCs w:val="24"/>
        </w:rPr>
        <w:t>Carter</w:t>
      </w:r>
    </w:p>
    <w:p w:rsidR="00B24EEA" w:rsidRPr="002A30C4" w:rsidRDefault="00B24EEA" w:rsidP="00B24EEA">
      <w:pPr>
        <w:pStyle w:val="Paragraphedeliste"/>
        <w:numPr>
          <w:ilvl w:val="2"/>
          <w:numId w:val="1"/>
        </w:numPr>
        <w:shd w:val="clear" w:color="auto" w:fill="FFFFFF"/>
        <w:spacing w:before="120" w:after="120"/>
        <w:rPr>
          <w:rFonts w:asciiTheme="majorBidi" w:hAnsiTheme="majorBidi" w:cstheme="majorBidi"/>
          <w:b/>
          <w:bCs/>
          <w:sz w:val="24"/>
          <w:szCs w:val="24"/>
        </w:rPr>
      </w:pPr>
      <w:r w:rsidRPr="002A30C4">
        <w:rPr>
          <w:rFonts w:asciiTheme="majorBidi" w:hAnsiTheme="majorBidi" w:cstheme="majorBidi"/>
          <w:b/>
          <w:bCs/>
          <w:sz w:val="24"/>
          <w:szCs w:val="24"/>
        </w:rPr>
        <w:t>Clémentine</w:t>
      </w:r>
    </w:p>
    <w:p w:rsidR="00B24EEA" w:rsidRPr="002A30C4" w:rsidRDefault="00B24EEA" w:rsidP="00B24EEA">
      <w:pPr>
        <w:pStyle w:val="Paragraphedeliste"/>
        <w:numPr>
          <w:ilvl w:val="2"/>
          <w:numId w:val="1"/>
        </w:numPr>
        <w:shd w:val="clear" w:color="auto" w:fill="FFFFFF"/>
        <w:spacing w:before="120" w:after="120"/>
        <w:rPr>
          <w:rFonts w:asciiTheme="majorBidi" w:hAnsiTheme="majorBidi" w:cstheme="majorBidi"/>
          <w:b/>
          <w:bCs/>
          <w:sz w:val="24"/>
          <w:szCs w:val="24"/>
        </w:rPr>
      </w:pPr>
      <w:r w:rsidRPr="002A30C4">
        <w:rPr>
          <w:rFonts w:asciiTheme="majorBidi" w:hAnsiTheme="majorBidi" w:cstheme="majorBidi"/>
          <w:b/>
          <w:bCs/>
          <w:sz w:val="24"/>
          <w:szCs w:val="24"/>
        </w:rPr>
        <w:t xml:space="preserve">Colt </w:t>
      </w:r>
    </w:p>
    <w:p w:rsidR="00B24EEA" w:rsidRPr="002A30C4" w:rsidRDefault="00B24EEA" w:rsidP="00B24EEA">
      <w:pPr>
        <w:pStyle w:val="Paragraphedeliste"/>
        <w:numPr>
          <w:ilvl w:val="2"/>
          <w:numId w:val="1"/>
        </w:numPr>
        <w:shd w:val="clear" w:color="auto" w:fill="FFFFFF"/>
        <w:spacing w:before="120" w:after="120"/>
        <w:rPr>
          <w:rFonts w:asciiTheme="majorBidi" w:hAnsiTheme="majorBidi" w:cstheme="majorBidi"/>
          <w:b/>
          <w:bCs/>
          <w:sz w:val="24"/>
          <w:szCs w:val="24"/>
        </w:rPr>
      </w:pPr>
      <w:r w:rsidRPr="002A30C4">
        <w:rPr>
          <w:rFonts w:asciiTheme="majorBidi" w:hAnsiTheme="majorBidi" w:cstheme="majorBidi"/>
          <w:b/>
          <w:bCs/>
          <w:sz w:val="24"/>
          <w:szCs w:val="24"/>
        </w:rPr>
        <w:t>Diesel</w:t>
      </w:r>
    </w:p>
    <w:p w:rsidR="00B24EEA" w:rsidRPr="002A30C4" w:rsidRDefault="00B24EEA" w:rsidP="00B24EEA">
      <w:pPr>
        <w:pStyle w:val="Paragraphedeliste"/>
        <w:numPr>
          <w:ilvl w:val="2"/>
          <w:numId w:val="1"/>
        </w:numPr>
        <w:shd w:val="clear" w:color="auto" w:fill="FFFFFF"/>
        <w:spacing w:before="120" w:after="120"/>
        <w:rPr>
          <w:rFonts w:asciiTheme="majorBidi" w:hAnsiTheme="majorBidi" w:cstheme="majorBidi"/>
          <w:b/>
          <w:bCs/>
          <w:sz w:val="24"/>
          <w:szCs w:val="24"/>
        </w:rPr>
      </w:pPr>
      <w:r w:rsidRPr="002A30C4">
        <w:rPr>
          <w:rFonts w:asciiTheme="majorBidi" w:hAnsiTheme="majorBidi" w:cstheme="majorBidi"/>
          <w:b/>
          <w:bCs/>
          <w:sz w:val="24"/>
          <w:szCs w:val="24"/>
        </w:rPr>
        <w:t>Guillotine</w:t>
      </w:r>
    </w:p>
    <w:p w:rsidR="00B24EEA" w:rsidRDefault="00B24EEA" w:rsidP="00B24EEA">
      <w:pPr>
        <w:pStyle w:val="Paragraphedeliste"/>
        <w:numPr>
          <w:ilvl w:val="2"/>
          <w:numId w:val="1"/>
        </w:numPr>
        <w:shd w:val="clear" w:color="auto" w:fill="FFFFFF"/>
        <w:spacing w:before="120" w:after="120"/>
        <w:rPr>
          <w:rFonts w:asciiTheme="majorBidi" w:hAnsiTheme="majorBidi" w:cstheme="majorBidi"/>
          <w:b/>
          <w:bCs/>
          <w:sz w:val="24"/>
          <w:szCs w:val="24"/>
        </w:rPr>
      </w:pPr>
      <w:r w:rsidRPr="002A30C4">
        <w:rPr>
          <w:rFonts w:asciiTheme="majorBidi" w:hAnsiTheme="majorBidi" w:cstheme="majorBidi"/>
          <w:b/>
          <w:bCs/>
          <w:sz w:val="24"/>
          <w:szCs w:val="24"/>
        </w:rPr>
        <w:t>Harpagon</w:t>
      </w:r>
    </w:p>
    <w:p w:rsidR="00B24EEA" w:rsidRPr="002A30C4" w:rsidRDefault="00B24EEA" w:rsidP="00B24EEA">
      <w:pPr>
        <w:pStyle w:val="Paragraphedeliste"/>
        <w:shd w:val="clear" w:color="auto" w:fill="FFFFFF"/>
        <w:spacing w:before="120" w:after="120"/>
        <w:ind w:left="916" w:firstLine="0"/>
        <w:rPr>
          <w:rFonts w:asciiTheme="majorBidi" w:hAnsiTheme="majorBidi" w:cstheme="majorBidi"/>
          <w:b/>
          <w:bCs/>
          <w:sz w:val="24"/>
          <w:szCs w:val="24"/>
        </w:rPr>
      </w:pPr>
    </w:p>
    <w:p w:rsidR="00B24EEA" w:rsidRPr="00244900" w:rsidRDefault="00B24EEA" w:rsidP="00B24EEA">
      <w:pPr>
        <w:widowControl w:val="0"/>
        <w:numPr>
          <w:ilvl w:val="2"/>
          <w:numId w:val="8"/>
        </w:numPr>
        <w:shd w:val="clear" w:color="auto" w:fill="FFFFFF"/>
        <w:autoSpaceDE w:val="0"/>
        <w:autoSpaceDN w:val="0"/>
        <w:spacing w:before="120" w:after="120" w:line="240" w:lineRule="auto"/>
        <w:jc w:val="both"/>
        <w:rPr>
          <w:rFonts w:asciiTheme="majorBidi" w:eastAsia="Times New Roman" w:hAnsiTheme="majorBidi" w:cstheme="majorBidi"/>
          <w:b/>
          <w:bCs/>
          <w:noProof w:val="0"/>
          <w:sz w:val="24"/>
          <w:szCs w:val="24"/>
          <w:lang w:eastAsia="fr-FR" w:bidi="fr-FR"/>
        </w:rPr>
      </w:pPr>
      <w:r>
        <w:rPr>
          <w:rFonts w:asciiTheme="majorBidi" w:eastAsia="Times New Roman" w:hAnsiTheme="majorBidi" w:cstheme="majorBidi"/>
          <w:b/>
          <w:bCs/>
          <w:noProof w:val="0"/>
          <w:sz w:val="24"/>
          <w:szCs w:val="24"/>
          <w:lang w:eastAsia="fr-FR" w:bidi="fr-FR"/>
        </w:rPr>
        <w:t xml:space="preserve">Les </w:t>
      </w:r>
      <w:r w:rsidRPr="00244900">
        <w:rPr>
          <w:rFonts w:asciiTheme="majorBidi" w:eastAsia="Times New Roman" w:hAnsiTheme="majorBidi" w:cstheme="majorBidi"/>
          <w:b/>
          <w:bCs/>
          <w:noProof w:val="0"/>
          <w:sz w:val="24"/>
          <w:szCs w:val="24"/>
          <w:lang w:eastAsia="fr-FR" w:bidi="fr-FR"/>
        </w:rPr>
        <w:t>lieu</w:t>
      </w:r>
      <w:r>
        <w:rPr>
          <w:rFonts w:asciiTheme="majorBidi" w:eastAsia="Times New Roman" w:hAnsiTheme="majorBidi" w:cstheme="majorBidi"/>
          <w:b/>
          <w:bCs/>
          <w:noProof w:val="0"/>
          <w:sz w:val="24"/>
          <w:szCs w:val="24"/>
          <w:lang w:eastAsia="fr-FR" w:bidi="fr-FR"/>
        </w:rPr>
        <w:t>x</w:t>
      </w:r>
      <w:r w:rsidRPr="00244900">
        <w:rPr>
          <w:rFonts w:asciiTheme="majorBidi" w:eastAsia="Times New Roman" w:hAnsiTheme="majorBidi" w:cstheme="majorBidi"/>
          <w:b/>
          <w:bCs/>
          <w:noProof w:val="0"/>
          <w:sz w:val="24"/>
          <w:szCs w:val="24"/>
          <w:lang w:eastAsia="fr-FR" w:bidi="fr-FR"/>
        </w:rPr>
        <w:t xml:space="preserve"> géographique</w:t>
      </w:r>
      <w:r>
        <w:rPr>
          <w:rFonts w:asciiTheme="majorBidi" w:eastAsia="Times New Roman" w:hAnsiTheme="majorBidi" w:cstheme="majorBidi"/>
          <w:b/>
          <w:bCs/>
          <w:noProof w:val="0"/>
          <w:sz w:val="24"/>
          <w:szCs w:val="24"/>
          <w:lang w:eastAsia="fr-FR" w:bidi="fr-FR"/>
        </w:rPr>
        <w:t>s</w:t>
      </w:r>
      <w:r w:rsidRPr="00244900">
        <w:rPr>
          <w:rFonts w:asciiTheme="majorBidi" w:eastAsia="Times New Roman" w:hAnsiTheme="majorBidi" w:cstheme="majorBidi"/>
          <w:b/>
          <w:bCs/>
          <w:noProof w:val="0"/>
          <w:sz w:val="24"/>
          <w:szCs w:val="24"/>
          <w:lang w:eastAsia="fr-FR" w:bidi="fr-FR"/>
        </w:rPr>
        <w:t xml:space="preserve"> </w:t>
      </w:r>
      <w:r>
        <w:rPr>
          <w:rFonts w:asciiTheme="majorBidi" w:eastAsia="Times New Roman" w:hAnsiTheme="majorBidi" w:cstheme="majorBidi"/>
          <w:b/>
          <w:bCs/>
          <w:noProof w:val="0"/>
          <w:sz w:val="24"/>
          <w:szCs w:val="24"/>
          <w:lang w:eastAsia="fr-FR" w:bidi="fr-FR"/>
        </w:rPr>
        <w:t>ou les</w:t>
      </w:r>
      <w:r w:rsidRPr="00244900">
        <w:rPr>
          <w:rFonts w:asciiTheme="majorBidi" w:eastAsia="Times New Roman" w:hAnsiTheme="majorBidi" w:cstheme="majorBidi"/>
          <w:b/>
          <w:bCs/>
          <w:noProof w:val="0"/>
          <w:sz w:val="24"/>
          <w:szCs w:val="24"/>
          <w:lang w:eastAsia="fr-FR" w:bidi="fr-FR"/>
        </w:rPr>
        <w:t xml:space="preserve"> peuple</w:t>
      </w:r>
      <w:r>
        <w:rPr>
          <w:rFonts w:asciiTheme="majorBidi" w:eastAsia="Times New Roman" w:hAnsiTheme="majorBidi" w:cstheme="majorBidi"/>
          <w:b/>
          <w:bCs/>
          <w:noProof w:val="0"/>
          <w:sz w:val="24"/>
          <w:szCs w:val="24"/>
          <w:lang w:eastAsia="fr-FR" w:bidi="fr-FR"/>
        </w:rPr>
        <w:t>s</w:t>
      </w:r>
    </w:p>
    <w:p w:rsidR="00B24EEA" w:rsidRPr="00244900" w:rsidRDefault="00B24EEA" w:rsidP="00B24EEA">
      <w:pPr>
        <w:shd w:val="clear" w:color="auto" w:fill="FFFFFF"/>
        <w:spacing w:before="120" w:after="120" w:line="240" w:lineRule="auto"/>
        <w:jc w:val="both"/>
        <w:rPr>
          <w:rFonts w:asciiTheme="majorBidi" w:eastAsia="Times New Roman" w:hAnsiTheme="majorBidi" w:cstheme="majorBidi"/>
          <w:noProof w:val="0"/>
          <w:sz w:val="24"/>
          <w:szCs w:val="24"/>
          <w:lang w:eastAsia="fr-FR"/>
        </w:rPr>
      </w:pPr>
      <w:r w:rsidRPr="00244900">
        <w:rPr>
          <w:rFonts w:asciiTheme="majorBidi" w:eastAsia="Times New Roman" w:hAnsiTheme="majorBidi" w:cstheme="majorBidi"/>
          <w:noProof w:val="0"/>
          <w:sz w:val="24"/>
          <w:szCs w:val="24"/>
          <w:lang w:eastAsia="fr-FR"/>
        </w:rPr>
        <w:t xml:space="preserve">Plusieurs noms communs tirent leurs origines d’un nom propre de pays ou de peuple. </w:t>
      </w:r>
    </w:p>
    <w:p w:rsidR="00B24EEA" w:rsidRPr="00877A05" w:rsidRDefault="00B24EEA" w:rsidP="00B24EEA">
      <w:pPr>
        <w:pStyle w:val="Paragraphedeliste"/>
        <w:numPr>
          <w:ilvl w:val="2"/>
          <w:numId w:val="5"/>
        </w:numPr>
        <w:shd w:val="clear" w:color="auto" w:fill="FFFFFF"/>
        <w:tabs>
          <w:tab w:val="left" w:pos="284"/>
        </w:tabs>
        <w:spacing w:before="120" w:after="120"/>
        <w:ind w:left="567" w:hanging="11"/>
        <w:jc w:val="both"/>
        <w:rPr>
          <w:rFonts w:asciiTheme="majorBidi" w:hAnsiTheme="majorBidi" w:cstheme="majorBidi"/>
          <w:b/>
          <w:bCs/>
          <w:sz w:val="24"/>
          <w:szCs w:val="24"/>
        </w:rPr>
      </w:pPr>
      <w:r w:rsidRPr="00877A05">
        <w:rPr>
          <w:rFonts w:asciiTheme="majorBidi" w:hAnsiTheme="majorBidi" w:cstheme="majorBidi"/>
          <w:b/>
          <w:bCs/>
          <w:sz w:val="24"/>
          <w:szCs w:val="24"/>
        </w:rPr>
        <w:t>Angora</w:t>
      </w:r>
    </w:p>
    <w:p w:rsidR="00B24EEA" w:rsidRPr="00244900" w:rsidRDefault="00B24EEA" w:rsidP="00B24EEA">
      <w:pPr>
        <w:widowControl w:val="0"/>
        <w:numPr>
          <w:ilvl w:val="2"/>
          <w:numId w:val="5"/>
        </w:numPr>
        <w:shd w:val="clear" w:color="auto" w:fill="FFFFFF"/>
        <w:tabs>
          <w:tab w:val="left" w:pos="284"/>
        </w:tabs>
        <w:autoSpaceDE w:val="0"/>
        <w:autoSpaceDN w:val="0"/>
        <w:spacing w:before="120" w:after="120" w:line="240" w:lineRule="auto"/>
        <w:ind w:left="567" w:hanging="11"/>
        <w:jc w:val="both"/>
        <w:rPr>
          <w:rFonts w:asciiTheme="majorBidi" w:eastAsia="Times New Roman" w:hAnsiTheme="majorBidi" w:cstheme="majorBidi"/>
          <w:b/>
          <w:bCs/>
          <w:noProof w:val="0"/>
          <w:sz w:val="24"/>
          <w:szCs w:val="24"/>
          <w:lang w:eastAsia="fr-FR" w:bidi="fr-FR"/>
        </w:rPr>
      </w:pPr>
      <w:r w:rsidRPr="00244900">
        <w:rPr>
          <w:rFonts w:asciiTheme="majorBidi" w:eastAsia="Times New Roman" w:hAnsiTheme="majorBidi" w:cstheme="majorBidi"/>
          <w:b/>
          <w:bCs/>
          <w:noProof w:val="0"/>
          <w:sz w:val="24"/>
          <w:szCs w:val="24"/>
          <w:lang w:eastAsia="fr-FR" w:bidi="fr-FR"/>
        </w:rPr>
        <w:t>Baïonnette</w:t>
      </w:r>
    </w:p>
    <w:p w:rsidR="00B24EEA" w:rsidRPr="00244900" w:rsidRDefault="00B24EEA" w:rsidP="00B24EEA">
      <w:pPr>
        <w:widowControl w:val="0"/>
        <w:numPr>
          <w:ilvl w:val="2"/>
          <w:numId w:val="5"/>
        </w:numPr>
        <w:shd w:val="clear" w:color="auto" w:fill="FFFFFF"/>
        <w:tabs>
          <w:tab w:val="left" w:pos="284"/>
        </w:tabs>
        <w:autoSpaceDE w:val="0"/>
        <w:autoSpaceDN w:val="0"/>
        <w:spacing w:before="120" w:after="120" w:line="240" w:lineRule="auto"/>
        <w:ind w:left="567" w:hanging="11"/>
        <w:jc w:val="both"/>
        <w:rPr>
          <w:rFonts w:asciiTheme="majorBidi" w:eastAsia="Times New Roman" w:hAnsiTheme="majorBidi" w:cstheme="majorBidi"/>
          <w:b/>
          <w:bCs/>
          <w:noProof w:val="0"/>
          <w:sz w:val="24"/>
          <w:szCs w:val="24"/>
          <w:lang w:eastAsia="fr-FR" w:bidi="fr-FR"/>
        </w:rPr>
      </w:pPr>
      <w:r w:rsidRPr="00244900">
        <w:rPr>
          <w:rFonts w:asciiTheme="majorBidi" w:eastAsia="Times New Roman" w:hAnsiTheme="majorBidi" w:cstheme="majorBidi"/>
          <w:b/>
          <w:bCs/>
          <w:noProof w:val="0"/>
          <w:sz w:val="24"/>
          <w:szCs w:val="24"/>
          <w:lang w:eastAsia="fr-FR" w:bidi="fr-FR"/>
        </w:rPr>
        <w:t>Ghetto</w:t>
      </w:r>
    </w:p>
    <w:p w:rsidR="00B24EEA" w:rsidRPr="00244900" w:rsidRDefault="00B24EEA" w:rsidP="00B24EEA">
      <w:pPr>
        <w:widowControl w:val="0"/>
        <w:numPr>
          <w:ilvl w:val="0"/>
          <w:numId w:val="4"/>
        </w:numPr>
        <w:shd w:val="clear" w:color="auto" w:fill="FFFFFF"/>
        <w:tabs>
          <w:tab w:val="left" w:pos="284"/>
        </w:tabs>
        <w:autoSpaceDE w:val="0"/>
        <w:autoSpaceDN w:val="0"/>
        <w:spacing w:before="120" w:after="120" w:line="240" w:lineRule="auto"/>
        <w:ind w:left="567" w:hanging="11"/>
        <w:jc w:val="both"/>
        <w:rPr>
          <w:rFonts w:asciiTheme="majorBidi" w:eastAsia="Times New Roman" w:hAnsiTheme="majorBidi" w:cstheme="majorBidi"/>
          <w:b/>
          <w:bCs/>
          <w:noProof w:val="0"/>
          <w:sz w:val="24"/>
          <w:szCs w:val="24"/>
          <w:lang w:eastAsia="fr-FR" w:bidi="fr-FR"/>
        </w:rPr>
      </w:pPr>
      <w:r w:rsidRPr="00244900">
        <w:rPr>
          <w:rFonts w:asciiTheme="majorBidi" w:eastAsia="Times New Roman" w:hAnsiTheme="majorBidi" w:cstheme="majorBidi"/>
          <w:b/>
          <w:bCs/>
          <w:noProof w:val="0"/>
          <w:sz w:val="24"/>
          <w:szCs w:val="24"/>
          <w:lang w:eastAsia="fr-FR" w:bidi="fr-FR"/>
        </w:rPr>
        <w:t>Jean</w:t>
      </w:r>
    </w:p>
    <w:p w:rsidR="00B24EEA" w:rsidRPr="00244900" w:rsidRDefault="00B24EEA" w:rsidP="00B24EEA">
      <w:pPr>
        <w:widowControl w:val="0"/>
        <w:numPr>
          <w:ilvl w:val="0"/>
          <w:numId w:val="4"/>
        </w:numPr>
        <w:shd w:val="clear" w:color="auto" w:fill="FFFFFF"/>
        <w:tabs>
          <w:tab w:val="left" w:pos="284"/>
        </w:tabs>
        <w:autoSpaceDE w:val="0"/>
        <w:autoSpaceDN w:val="0"/>
        <w:spacing w:before="120" w:after="120" w:line="240" w:lineRule="auto"/>
        <w:ind w:left="567" w:hanging="11"/>
        <w:jc w:val="both"/>
        <w:rPr>
          <w:rFonts w:asciiTheme="majorBidi" w:eastAsia="Times New Roman" w:hAnsiTheme="majorBidi" w:cstheme="majorBidi"/>
          <w:b/>
          <w:bCs/>
          <w:noProof w:val="0"/>
          <w:sz w:val="24"/>
          <w:szCs w:val="24"/>
          <w:lang w:eastAsia="fr-FR" w:bidi="fr-FR"/>
        </w:rPr>
      </w:pPr>
      <w:r w:rsidRPr="00244900">
        <w:rPr>
          <w:rFonts w:asciiTheme="majorBidi" w:eastAsia="Times New Roman" w:hAnsiTheme="majorBidi" w:cstheme="majorBidi"/>
          <w:b/>
          <w:bCs/>
          <w:noProof w:val="0"/>
          <w:sz w:val="24"/>
          <w:szCs w:val="24"/>
          <w:lang w:eastAsia="fr-FR" w:bidi="fr-FR"/>
        </w:rPr>
        <w:t>Dinde</w:t>
      </w:r>
    </w:p>
    <w:p w:rsidR="00B24EEA" w:rsidRPr="00244900" w:rsidRDefault="00B24EEA" w:rsidP="00B24EEA">
      <w:pPr>
        <w:widowControl w:val="0"/>
        <w:numPr>
          <w:ilvl w:val="0"/>
          <w:numId w:val="4"/>
        </w:numPr>
        <w:shd w:val="clear" w:color="auto" w:fill="FFFFFF"/>
        <w:tabs>
          <w:tab w:val="left" w:pos="284"/>
        </w:tabs>
        <w:autoSpaceDE w:val="0"/>
        <w:autoSpaceDN w:val="0"/>
        <w:spacing w:before="120" w:after="120" w:line="240" w:lineRule="auto"/>
        <w:ind w:left="567" w:hanging="11"/>
        <w:jc w:val="both"/>
        <w:rPr>
          <w:rFonts w:asciiTheme="majorBidi" w:eastAsia="Times New Roman" w:hAnsiTheme="majorBidi" w:cstheme="majorBidi"/>
          <w:b/>
          <w:bCs/>
          <w:noProof w:val="0"/>
          <w:sz w:val="24"/>
          <w:szCs w:val="24"/>
          <w:lang w:eastAsia="fr-FR" w:bidi="fr-FR"/>
        </w:rPr>
      </w:pPr>
      <w:r w:rsidRPr="00244900">
        <w:rPr>
          <w:rFonts w:asciiTheme="majorBidi" w:eastAsia="Times New Roman" w:hAnsiTheme="majorBidi" w:cstheme="majorBidi"/>
          <w:b/>
          <w:bCs/>
          <w:noProof w:val="0"/>
          <w:sz w:val="24"/>
          <w:szCs w:val="24"/>
          <w:lang w:eastAsia="fr-FR" w:bidi="fr-FR"/>
        </w:rPr>
        <w:t>Persiennes</w:t>
      </w:r>
    </w:p>
    <w:p w:rsidR="00B24EEA" w:rsidRPr="00244900" w:rsidRDefault="00B24EEA" w:rsidP="00B24EEA">
      <w:pPr>
        <w:widowControl w:val="0"/>
        <w:numPr>
          <w:ilvl w:val="0"/>
          <w:numId w:val="4"/>
        </w:numPr>
        <w:shd w:val="clear" w:color="auto" w:fill="FFFFFF"/>
        <w:tabs>
          <w:tab w:val="left" w:pos="284"/>
        </w:tabs>
        <w:autoSpaceDE w:val="0"/>
        <w:autoSpaceDN w:val="0"/>
        <w:spacing w:before="120" w:after="120" w:line="240" w:lineRule="auto"/>
        <w:ind w:left="567" w:hanging="11"/>
        <w:jc w:val="both"/>
        <w:rPr>
          <w:rFonts w:asciiTheme="majorBidi" w:eastAsia="Times New Roman" w:hAnsiTheme="majorBidi" w:cstheme="majorBidi"/>
          <w:b/>
          <w:bCs/>
          <w:noProof w:val="0"/>
          <w:sz w:val="24"/>
          <w:szCs w:val="24"/>
          <w:lang w:eastAsia="fr-FR" w:bidi="fr-FR"/>
        </w:rPr>
      </w:pPr>
      <w:r w:rsidRPr="00244900">
        <w:rPr>
          <w:rFonts w:asciiTheme="majorBidi" w:eastAsia="Times New Roman" w:hAnsiTheme="majorBidi" w:cstheme="majorBidi"/>
          <w:b/>
          <w:bCs/>
          <w:noProof w:val="0"/>
          <w:sz w:val="24"/>
          <w:szCs w:val="24"/>
          <w:lang w:eastAsia="fr-FR" w:bidi="fr-FR"/>
        </w:rPr>
        <w:t>Sardine</w:t>
      </w:r>
    </w:p>
    <w:p w:rsidR="00B24EEA" w:rsidRDefault="00B24EEA" w:rsidP="00B24EEA">
      <w:pPr>
        <w:widowControl w:val="0"/>
        <w:numPr>
          <w:ilvl w:val="0"/>
          <w:numId w:val="4"/>
        </w:numPr>
        <w:shd w:val="clear" w:color="auto" w:fill="FFFFFF"/>
        <w:tabs>
          <w:tab w:val="left" w:pos="284"/>
        </w:tabs>
        <w:autoSpaceDE w:val="0"/>
        <w:autoSpaceDN w:val="0"/>
        <w:spacing w:before="120" w:after="120" w:line="240" w:lineRule="auto"/>
        <w:ind w:left="567" w:hanging="11"/>
        <w:jc w:val="both"/>
        <w:rPr>
          <w:rFonts w:asciiTheme="majorBidi" w:eastAsia="Times New Roman" w:hAnsiTheme="majorBidi" w:cstheme="majorBidi"/>
          <w:b/>
          <w:bCs/>
          <w:noProof w:val="0"/>
          <w:sz w:val="24"/>
          <w:szCs w:val="24"/>
          <w:lang w:eastAsia="fr-FR" w:bidi="fr-FR"/>
        </w:rPr>
      </w:pPr>
      <w:r w:rsidRPr="00244900">
        <w:rPr>
          <w:rFonts w:asciiTheme="majorBidi" w:eastAsia="Times New Roman" w:hAnsiTheme="majorBidi" w:cstheme="majorBidi"/>
          <w:b/>
          <w:bCs/>
          <w:noProof w:val="0"/>
          <w:sz w:val="24"/>
          <w:szCs w:val="24"/>
          <w:lang w:eastAsia="fr-FR" w:bidi="fr-FR"/>
        </w:rPr>
        <w:t xml:space="preserve">Phare </w:t>
      </w:r>
    </w:p>
    <w:p w:rsidR="00B24EEA" w:rsidRPr="000D434A" w:rsidRDefault="00B24EEA" w:rsidP="00B24EEA">
      <w:pPr>
        <w:widowControl w:val="0"/>
        <w:shd w:val="clear" w:color="auto" w:fill="FFFFFF"/>
        <w:tabs>
          <w:tab w:val="left" w:pos="284"/>
        </w:tabs>
        <w:autoSpaceDE w:val="0"/>
        <w:autoSpaceDN w:val="0"/>
        <w:spacing w:before="120" w:after="120" w:line="240" w:lineRule="auto"/>
        <w:ind w:firstLine="567"/>
        <w:jc w:val="both"/>
        <w:rPr>
          <w:rFonts w:asciiTheme="majorBidi" w:eastAsia="Times New Roman" w:hAnsiTheme="majorBidi" w:cstheme="majorBidi"/>
          <w:noProof w:val="0"/>
          <w:sz w:val="24"/>
          <w:szCs w:val="24"/>
          <w:lang w:eastAsia="fr-FR" w:bidi="fr-FR"/>
        </w:rPr>
      </w:pPr>
      <w:r w:rsidRPr="000D434A">
        <w:rPr>
          <w:rFonts w:asciiTheme="majorBidi" w:eastAsia="Times New Roman" w:hAnsiTheme="majorBidi" w:cstheme="majorBidi"/>
          <w:noProof w:val="0"/>
          <w:sz w:val="24"/>
          <w:szCs w:val="24"/>
          <w:lang w:eastAsia="fr-FR" w:bidi="fr-FR"/>
        </w:rPr>
        <w:t xml:space="preserve">En Algérie, il existe plusieurs noms de lieux qui sont devenus des noms communs utilisés en arabe dialectal algérien. Voici quelques exemples : </w:t>
      </w:r>
    </w:p>
    <w:p w:rsidR="00B24EEA" w:rsidRPr="002A30C4" w:rsidRDefault="00B24EEA" w:rsidP="00B24EEA">
      <w:pPr>
        <w:pStyle w:val="Paragraphedeliste"/>
        <w:numPr>
          <w:ilvl w:val="0"/>
          <w:numId w:val="4"/>
        </w:numPr>
        <w:shd w:val="clear" w:color="auto" w:fill="FFFFFF"/>
        <w:tabs>
          <w:tab w:val="left" w:pos="284"/>
        </w:tabs>
        <w:spacing w:before="120" w:after="120"/>
        <w:jc w:val="both"/>
        <w:rPr>
          <w:rFonts w:asciiTheme="majorBidi" w:hAnsiTheme="majorBidi" w:cstheme="majorBidi"/>
          <w:b/>
          <w:bCs/>
          <w:sz w:val="24"/>
          <w:szCs w:val="24"/>
        </w:rPr>
      </w:pPr>
      <w:r w:rsidRPr="002A30C4">
        <w:rPr>
          <w:rFonts w:asciiTheme="majorBidi" w:hAnsiTheme="majorBidi" w:cstheme="majorBidi"/>
          <w:b/>
          <w:bCs/>
          <w:sz w:val="24"/>
          <w:szCs w:val="24"/>
        </w:rPr>
        <w:t xml:space="preserve">Saida : </w:t>
      </w:r>
      <w:r w:rsidRPr="002A30C4">
        <w:rPr>
          <w:rFonts w:asciiTheme="majorBidi" w:hAnsiTheme="majorBidi" w:cstheme="majorBidi"/>
          <w:sz w:val="24"/>
          <w:szCs w:val="24"/>
        </w:rPr>
        <w:t>un nom d’une ville de l’Ouest algérien qui peut désigner l’eau emballée dans des bouteilles d’eau.</w:t>
      </w:r>
      <w:r w:rsidRPr="002A30C4">
        <w:rPr>
          <w:rFonts w:asciiTheme="majorBidi" w:hAnsiTheme="majorBidi" w:cstheme="majorBidi"/>
          <w:b/>
          <w:bCs/>
          <w:sz w:val="24"/>
          <w:szCs w:val="24"/>
        </w:rPr>
        <w:t xml:space="preserve"> </w:t>
      </w:r>
    </w:p>
    <w:p w:rsidR="00B24EEA" w:rsidRPr="002A30C4" w:rsidRDefault="00B24EEA" w:rsidP="00B24EEA">
      <w:pPr>
        <w:pStyle w:val="Paragraphedeliste"/>
        <w:numPr>
          <w:ilvl w:val="0"/>
          <w:numId w:val="4"/>
        </w:numPr>
        <w:shd w:val="clear" w:color="auto" w:fill="FFFFFF"/>
        <w:tabs>
          <w:tab w:val="left" w:pos="284"/>
        </w:tabs>
        <w:spacing w:before="120" w:after="120"/>
        <w:jc w:val="both"/>
        <w:rPr>
          <w:rFonts w:asciiTheme="majorBidi" w:hAnsiTheme="majorBidi" w:cstheme="majorBidi"/>
          <w:b/>
          <w:bCs/>
          <w:sz w:val="24"/>
          <w:szCs w:val="24"/>
        </w:rPr>
      </w:pPr>
      <w:r w:rsidRPr="002A30C4">
        <w:rPr>
          <w:rFonts w:asciiTheme="majorBidi" w:hAnsiTheme="majorBidi" w:cstheme="majorBidi"/>
          <w:b/>
          <w:bCs/>
          <w:sz w:val="24"/>
          <w:szCs w:val="24"/>
        </w:rPr>
        <w:t xml:space="preserve">Guelma : </w:t>
      </w:r>
      <w:r w:rsidRPr="002A30C4">
        <w:rPr>
          <w:rFonts w:asciiTheme="majorBidi" w:hAnsiTheme="majorBidi" w:cstheme="majorBidi"/>
          <w:sz w:val="24"/>
          <w:szCs w:val="24"/>
        </w:rPr>
        <w:t>un nom d’une ville de l’est algérien qui peut désigner la moto fabriquée dans cette ville.</w:t>
      </w:r>
      <w:r w:rsidRPr="002A30C4">
        <w:rPr>
          <w:rFonts w:asciiTheme="majorBidi" w:hAnsiTheme="majorBidi" w:cstheme="majorBidi"/>
          <w:b/>
          <w:bCs/>
          <w:sz w:val="24"/>
          <w:szCs w:val="24"/>
        </w:rPr>
        <w:t xml:space="preserve"> </w:t>
      </w:r>
    </w:p>
    <w:p w:rsidR="00B24EEA" w:rsidRPr="002A30C4" w:rsidRDefault="00B24EEA" w:rsidP="00B24EEA">
      <w:pPr>
        <w:pStyle w:val="Paragraphedeliste"/>
        <w:numPr>
          <w:ilvl w:val="0"/>
          <w:numId w:val="4"/>
        </w:numPr>
        <w:shd w:val="clear" w:color="auto" w:fill="FFFFFF"/>
        <w:tabs>
          <w:tab w:val="left" w:pos="284"/>
        </w:tabs>
        <w:spacing w:before="120" w:after="120"/>
        <w:jc w:val="both"/>
        <w:rPr>
          <w:rFonts w:asciiTheme="majorBidi" w:hAnsiTheme="majorBidi" w:cstheme="majorBidi"/>
          <w:b/>
          <w:bCs/>
          <w:sz w:val="24"/>
          <w:szCs w:val="24"/>
        </w:rPr>
      </w:pPr>
      <w:r w:rsidRPr="002A30C4">
        <w:rPr>
          <w:rFonts w:asciiTheme="majorBidi" w:hAnsiTheme="majorBidi" w:cstheme="majorBidi"/>
          <w:b/>
          <w:bCs/>
          <w:sz w:val="24"/>
          <w:szCs w:val="24"/>
        </w:rPr>
        <w:t>N’gaous </w:t>
      </w:r>
      <w:r w:rsidRPr="002A30C4">
        <w:rPr>
          <w:rFonts w:asciiTheme="majorBidi" w:hAnsiTheme="majorBidi" w:cstheme="majorBidi"/>
          <w:sz w:val="24"/>
          <w:szCs w:val="24"/>
        </w:rPr>
        <w:t>: un nom d’une commune de la wilaya de Batna qui a donné son nom à un jus fabriqué dans cette région.</w:t>
      </w:r>
      <w:r w:rsidRPr="002A30C4">
        <w:rPr>
          <w:rFonts w:asciiTheme="majorBidi" w:hAnsiTheme="majorBidi" w:cstheme="majorBidi"/>
          <w:b/>
          <w:bCs/>
          <w:sz w:val="24"/>
          <w:szCs w:val="24"/>
        </w:rPr>
        <w:t xml:space="preserve"> </w:t>
      </w:r>
    </w:p>
    <w:p w:rsidR="00B24EEA" w:rsidRPr="00244900" w:rsidRDefault="00B24EEA" w:rsidP="00B24EEA">
      <w:pPr>
        <w:widowControl w:val="0"/>
        <w:shd w:val="clear" w:color="auto" w:fill="FFFFFF"/>
        <w:tabs>
          <w:tab w:val="left" w:pos="284"/>
        </w:tabs>
        <w:autoSpaceDE w:val="0"/>
        <w:autoSpaceDN w:val="0"/>
        <w:spacing w:before="120" w:after="120" w:line="240" w:lineRule="auto"/>
        <w:ind w:left="567"/>
        <w:jc w:val="both"/>
        <w:rPr>
          <w:rFonts w:asciiTheme="majorBidi" w:eastAsia="Times New Roman" w:hAnsiTheme="majorBidi" w:cstheme="majorBidi"/>
          <w:b/>
          <w:bCs/>
          <w:noProof w:val="0"/>
          <w:sz w:val="24"/>
          <w:szCs w:val="24"/>
          <w:lang w:eastAsia="fr-FR" w:bidi="fr-FR"/>
        </w:rPr>
      </w:pPr>
    </w:p>
    <w:p w:rsidR="00B24EEA" w:rsidRPr="00244900" w:rsidRDefault="00B24EEA" w:rsidP="00B24EEA">
      <w:pPr>
        <w:widowControl w:val="0"/>
        <w:numPr>
          <w:ilvl w:val="0"/>
          <w:numId w:val="9"/>
        </w:numPr>
        <w:shd w:val="clear" w:color="auto" w:fill="FFFFFF"/>
        <w:tabs>
          <w:tab w:val="left" w:pos="284"/>
        </w:tabs>
        <w:autoSpaceDE w:val="0"/>
        <w:autoSpaceDN w:val="0"/>
        <w:spacing w:before="120" w:after="120" w:line="240" w:lineRule="auto"/>
        <w:jc w:val="both"/>
        <w:rPr>
          <w:rFonts w:asciiTheme="majorBidi" w:eastAsia="Times New Roman" w:hAnsiTheme="majorBidi" w:cstheme="majorBidi"/>
          <w:b/>
          <w:bCs/>
          <w:noProof w:val="0"/>
          <w:sz w:val="24"/>
          <w:szCs w:val="24"/>
          <w:lang w:eastAsia="fr-FR" w:bidi="fr-FR"/>
        </w:rPr>
      </w:pPr>
      <w:r w:rsidRPr="00244900">
        <w:rPr>
          <w:rFonts w:asciiTheme="majorBidi" w:eastAsia="Times New Roman" w:hAnsiTheme="majorBidi" w:cstheme="majorBidi"/>
          <w:b/>
          <w:bCs/>
          <w:noProof w:val="0"/>
          <w:sz w:val="24"/>
          <w:szCs w:val="24"/>
          <w:lang w:eastAsia="fr-FR" w:bidi="fr-FR"/>
        </w:rPr>
        <w:t>Les</w:t>
      </w:r>
      <w:r>
        <w:rPr>
          <w:rFonts w:asciiTheme="majorBidi" w:eastAsia="Times New Roman" w:hAnsiTheme="majorBidi" w:cstheme="majorBidi"/>
          <w:b/>
          <w:bCs/>
          <w:noProof w:val="0"/>
          <w:sz w:val="24"/>
          <w:szCs w:val="24"/>
          <w:lang w:eastAsia="fr-FR" w:bidi="fr-FR"/>
        </w:rPr>
        <w:t xml:space="preserve"> noms de </w:t>
      </w:r>
      <w:r w:rsidRPr="00244900">
        <w:rPr>
          <w:rFonts w:asciiTheme="majorBidi" w:eastAsia="Times New Roman" w:hAnsiTheme="majorBidi" w:cstheme="majorBidi"/>
          <w:b/>
          <w:bCs/>
          <w:noProof w:val="0"/>
          <w:sz w:val="24"/>
          <w:szCs w:val="24"/>
          <w:lang w:eastAsia="fr-FR" w:bidi="fr-FR"/>
        </w:rPr>
        <w:t xml:space="preserve"> marques </w:t>
      </w:r>
    </w:p>
    <w:p w:rsidR="00B24EEA" w:rsidRPr="00244900" w:rsidRDefault="00B24EEA" w:rsidP="00B24EEA">
      <w:pPr>
        <w:widowControl w:val="0"/>
        <w:shd w:val="clear" w:color="auto" w:fill="FFFFFF"/>
        <w:autoSpaceDE w:val="0"/>
        <w:autoSpaceDN w:val="0"/>
        <w:spacing w:before="120" w:after="120" w:line="240" w:lineRule="auto"/>
        <w:ind w:firstLine="567"/>
        <w:jc w:val="both"/>
        <w:rPr>
          <w:rFonts w:asciiTheme="majorBidi" w:eastAsia="Times New Roman" w:hAnsiTheme="majorBidi" w:cstheme="majorBidi"/>
          <w:noProof w:val="0"/>
          <w:sz w:val="24"/>
          <w:szCs w:val="24"/>
          <w:lang w:eastAsia="fr-FR" w:bidi="fr-FR"/>
        </w:rPr>
      </w:pPr>
      <w:r w:rsidRPr="00244900">
        <w:rPr>
          <w:rFonts w:asciiTheme="majorBidi" w:eastAsia="Times New Roman" w:hAnsiTheme="majorBidi" w:cstheme="majorBidi"/>
          <w:noProof w:val="0"/>
          <w:sz w:val="24"/>
          <w:szCs w:val="24"/>
          <w:lang w:eastAsia="fr-FR" w:bidi="fr-FR"/>
        </w:rPr>
        <w:t xml:space="preserve">Plusieurs noms de marques sont devenus des noms communs et sont passés dans le langage courant pour désigner certains objets.  </w:t>
      </w:r>
    </w:p>
    <w:p w:rsidR="00B24EEA" w:rsidRPr="00244900" w:rsidRDefault="00B24EEA" w:rsidP="00B24EEA">
      <w:pPr>
        <w:widowControl w:val="0"/>
        <w:shd w:val="clear" w:color="auto" w:fill="FFFFFF"/>
        <w:autoSpaceDE w:val="0"/>
        <w:autoSpaceDN w:val="0"/>
        <w:spacing w:before="120" w:after="120" w:line="240" w:lineRule="auto"/>
        <w:ind w:firstLine="567"/>
        <w:jc w:val="both"/>
        <w:rPr>
          <w:rFonts w:asciiTheme="majorBidi" w:eastAsia="Times New Roman" w:hAnsiTheme="majorBidi" w:cstheme="majorBidi"/>
          <w:b/>
          <w:bCs/>
          <w:noProof w:val="0"/>
          <w:sz w:val="24"/>
          <w:szCs w:val="24"/>
          <w:lang w:eastAsia="fr-FR" w:bidi="fr-FR"/>
        </w:rPr>
      </w:pPr>
      <w:r w:rsidRPr="00244900">
        <w:rPr>
          <w:rFonts w:asciiTheme="majorBidi" w:eastAsia="Times New Roman" w:hAnsiTheme="majorBidi" w:cstheme="majorBidi"/>
          <w:b/>
          <w:bCs/>
          <w:noProof w:val="0"/>
          <w:sz w:val="24"/>
          <w:szCs w:val="24"/>
          <w:lang w:eastAsia="fr-FR" w:bidi="fr-FR"/>
        </w:rPr>
        <w:t xml:space="preserve">Exemples </w:t>
      </w:r>
    </w:p>
    <w:p w:rsidR="00B24EEA" w:rsidRPr="003E6F6A" w:rsidRDefault="00B24EEA" w:rsidP="00B24EEA">
      <w:pPr>
        <w:pStyle w:val="Paragraphedeliste"/>
        <w:numPr>
          <w:ilvl w:val="0"/>
          <w:numId w:val="4"/>
        </w:numPr>
        <w:shd w:val="clear" w:color="auto" w:fill="FFFFFF"/>
        <w:spacing w:before="120" w:after="120"/>
        <w:jc w:val="both"/>
        <w:rPr>
          <w:rFonts w:asciiTheme="majorBidi" w:hAnsiTheme="majorBidi" w:cstheme="majorBidi"/>
          <w:sz w:val="24"/>
          <w:szCs w:val="24"/>
        </w:rPr>
      </w:pPr>
      <w:r w:rsidRPr="003E6F6A">
        <w:rPr>
          <w:rFonts w:asciiTheme="majorBidi" w:hAnsiTheme="majorBidi" w:cstheme="majorBidi"/>
          <w:b/>
          <w:bCs/>
          <w:sz w:val="24"/>
          <w:szCs w:val="24"/>
        </w:rPr>
        <w:t>frigidaire :</w:t>
      </w:r>
      <w:r w:rsidRPr="003E6F6A">
        <w:rPr>
          <w:rFonts w:asciiTheme="majorBidi" w:hAnsiTheme="majorBidi" w:cstheme="majorBidi"/>
          <w:sz w:val="24"/>
          <w:szCs w:val="24"/>
        </w:rPr>
        <w:t xml:space="preserve"> (abr. Frigo) était à l’origine  une marque de fabrication des réfrigérateurs.</w:t>
      </w:r>
    </w:p>
    <w:p w:rsidR="00B24EEA" w:rsidRPr="003E6F6A" w:rsidRDefault="00B24EEA" w:rsidP="00B24EEA">
      <w:pPr>
        <w:pStyle w:val="Paragraphedeliste"/>
        <w:numPr>
          <w:ilvl w:val="0"/>
          <w:numId w:val="4"/>
        </w:numPr>
        <w:shd w:val="clear" w:color="auto" w:fill="FFFFFF"/>
        <w:spacing w:before="120" w:after="120"/>
        <w:jc w:val="both"/>
        <w:rPr>
          <w:rFonts w:asciiTheme="majorBidi" w:hAnsiTheme="majorBidi" w:cstheme="majorBidi"/>
          <w:sz w:val="24"/>
          <w:szCs w:val="24"/>
        </w:rPr>
      </w:pPr>
      <w:r w:rsidRPr="003E6F6A">
        <w:rPr>
          <w:rFonts w:asciiTheme="majorBidi" w:hAnsiTheme="majorBidi" w:cstheme="majorBidi"/>
          <w:b/>
          <w:bCs/>
          <w:sz w:val="24"/>
          <w:szCs w:val="24"/>
        </w:rPr>
        <w:t>Klaxon :</w:t>
      </w:r>
      <w:r w:rsidRPr="003E6F6A">
        <w:rPr>
          <w:rFonts w:asciiTheme="majorBidi" w:hAnsiTheme="majorBidi" w:cstheme="majorBidi"/>
          <w:sz w:val="24"/>
          <w:szCs w:val="24"/>
        </w:rPr>
        <w:t xml:space="preserve"> était une marque commerciale déposée depuis 1908, maintenant le mot désigne un avertisseur sonore. </w:t>
      </w:r>
    </w:p>
    <w:p w:rsidR="00B24EEA" w:rsidRPr="003E6F6A" w:rsidRDefault="00B24EEA" w:rsidP="00B24EEA">
      <w:pPr>
        <w:pStyle w:val="Paragraphedeliste"/>
        <w:numPr>
          <w:ilvl w:val="0"/>
          <w:numId w:val="4"/>
        </w:numPr>
        <w:shd w:val="clear" w:color="auto" w:fill="FFFFFF"/>
        <w:spacing w:before="120" w:after="120"/>
        <w:jc w:val="both"/>
        <w:rPr>
          <w:rFonts w:asciiTheme="majorBidi" w:hAnsiTheme="majorBidi" w:cstheme="majorBidi"/>
          <w:sz w:val="24"/>
          <w:szCs w:val="24"/>
        </w:rPr>
      </w:pPr>
      <w:r w:rsidRPr="003E6F6A">
        <w:rPr>
          <w:rFonts w:asciiTheme="majorBidi" w:hAnsiTheme="majorBidi" w:cstheme="majorBidi"/>
          <w:b/>
          <w:bCs/>
          <w:sz w:val="24"/>
          <w:szCs w:val="24"/>
        </w:rPr>
        <w:t xml:space="preserve">Escalator : </w:t>
      </w:r>
      <w:r w:rsidRPr="003E6F6A">
        <w:rPr>
          <w:rFonts w:asciiTheme="majorBidi" w:hAnsiTheme="majorBidi" w:cstheme="majorBidi"/>
          <w:sz w:val="24"/>
          <w:szCs w:val="24"/>
        </w:rPr>
        <w:t>est le nom d’une marque qui</w:t>
      </w:r>
      <w:r w:rsidRPr="003E6F6A">
        <w:rPr>
          <w:rFonts w:asciiTheme="majorBidi" w:hAnsiTheme="majorBidi" w:cstheme="majorBidi"/>
          <w:b/>
          <w:bCs/>
          <w:sz w:val="24"/>
          <w:szCs w:val="24"/>
        </w:rPr>
        <w:t xml:space="preserve">  </w:t>
      </w:r>
      <w:r w:rsidRPr="003E6F6A">
        <w:rPr>
          <w:rFonts w:asciiTheme="majorBidi" w:hAnsiTheme="majorBidi" w:cstheme="majorBidi"/>
          <w:sz w:val="24"/>
          <w:szCs w:val="24"/>
        </w:rPr>
        <w:t xml:space="preserve"> a pris le sens d’un escalier mécanique. </w:t>
      </w:r>
    </w:p>
    <w:p w:rsidR="00B24EEA" w:rsidRDefault="00B24EEA" w:rsidP="00B24EEA">
      <w:pPr>
        <w:pStyle w:val="Paragraphedeliste"/>
        <w:numPr>
          <w:ilvl w:val="0"/>
          <w:numId w:val="4"/>
        </w:numPr>
        <w:shd w:val="clear" w:color="auto" w:fill="FFFFFF"/>
        <w:spacing w:before="120" w:after="120"/>
        <w:jc w:val="both"/>
        <w:rPr>
          <w:rFonts w:asciiTheme="majorBidi" w:hAnsiTheme="majorBidi" w:cstheme="majorBidi"/>
          <w:sz w:val="24"/>
          <w:szCs w:val="24"/>
        </w:rPr>
      </w:pPr>
      <w:r w:rsidRPr="003E6F6A">
        <w:rPr>
          <w:rFonts w:asciiTheme="majorBidi" w:hAnsiTheme="majorBidi" w:cstheme="majorBidi"/>
          <w:b/>
          <w:bCs/>
          <w:sz w:val="24"/>
          <w:szCs w:val="24"/>
        </w:rPr>
        <w:lastRenderedPageBreak/>
        <w:t>Scotch :</w:t>
      </w:r>
      <w:r w:rsidRPr="003E6F6A">
        <w:rPr>
          <w:rFonts w:asciiTheme="majorBidi" w:hAnsiTheme="majorBidi" w:cstheme="majorBidi"/>
          <w:sz w:val="24"/>
          <w:szCs w:val="24"/>
        </w:rPr>
        <w:t xml:space="preserve"> était un nom d’une marque commerciale et qui a pris par antonomase le nom ruban adhésif. </w:t>
      </w:r>
    </w:p>
    <w:p w:rsidR="00B24EEA" w:rsidRDefault="00B24EEA" w:rsidP="00B24EEA">
      <w:pPr>
        <w:pStyle w:val="Paragraphedeliste"/>
        <w:numPr>
          <w:ilvl w:val="0"/>
          <w:numId w:val="4"/>
        </w:numPr>
        <w:shd w:val="clear" w:color="auto" w:fill="FFFFFF"/>
        <w:spacing w:before="120" w:after="120"/>
        <w:jc w:val="both"/>
        <w:rPr>
          <w:rFonts w:asciiTheme="majorBidi" w:hAnsiTheme="majorBidi" w:cstheme="majorBidi"/>
          <w:sz w:val="24"/>
          <w:szCs w:val="24"/>
        </w:rPr>
      </w:pPr>
      <w:r>
        <w:rPr>
          <w:rFonts w:asciiTheme="majorBidi" w:hAnsiTheme="majorBidi" w:cstheme="majorBidi"/>
          <w:b/>
          <w:bCs/>
          <w:sz w:val="24"/>
          <w:szCs w:val="24"/>
        </w:rPr>
        <w:t>Mobylette :</w:t>
      </w:r>
      <w:r>
        <w:rPr>
          <w:rFonts w:asciiTheme="majorBidi" w:hAnsiTheme="majorBidi" w:cstheme="majorBidi"/>
          <w:sz w:val="24"/>
          <w:szCs w:val="24"/>
        </w:rPr>
        <w:t xml:space="preserve"> </w:t>
      </w:r>
    </w:p>
    <w:p w:rsidR="00B24EEA" w:rsidRPr="003E6F6A" w:rsidRDefault="00B24EEA" w:rsidP="00B24EEA">
      <w:pPr>
        <w:pStyle w:val="Paragraphedeliste"/>
        <w:numPr>
          <w:ilvl w:val="0"/>
          <w:numId w:val="4"/>
        </w:numPr>
        <w:shd w:val="clear" w:color="auto" w:fill="FFFFFF"/>
        <w:spacing w:before="120" w:after="120"/>
        <w:jc w:val="both"/>
        <w:rPr>
          <w:rFonts w:asciiTheme="majorBidi" w:hAnsiTheme="majorBidi" w:cstheme="majorBidi"/>
          <w:b/>
          <w:bCs/>
          <w:sz w:val="24"/>
          <w:szCs w:val="24"/>
        </w:rPr>
      </w:pPr>
      <w:r w:rsidRPr="003E6F6A">
        <w:rPr>
          <w:rFonts w:asciiTheme="majorBidi" w:hAnsiTheme="majorBidi" w:cstheme="majorBidi"/>
          <w:b/>
          <w:bCs/>
          <w:sz w:val="24"/>
          <w:szCs w:val="24"/>
        </w:rPr>
        <w:t xml:space="preserve">Caddie : </w:t>
      </w:r>
    </w:p>
    <w:p w:rsidR="00B24EEA" w:rsidRPr="003E6F6A" w:rsidRDefault="00B24EEA" w:rsidP="00B24EEA">
      <w:pPr>
        <w:pStyle w:val="Paragraphedeliste"/>
        <w:numPr>
          <w:ilvl w:val="0"/>
          <w:numId w:val="4"/>
        </w:numPr>
        <w:shd w:val="clear" w:color="auto" w:fill="FFFFFF"/>
        <w:spacing w:before="120" w:after="120"/>
        <w:jc w:val="both"/>
        <w:rPr>
          <w:rFonts w:asciiTheme="majorBidi" w:hAnsiTheme="majorBidi" w:cstheme="majorBidi"/>
          <w:b/>
          <w:bCs/>
          <w:sz w:val="24"/>
          <w:szCs w:val="24"/>
        </w:rPr>
      </w:pPr>
      <w:r w:rsidRPr="003E6F6A">
        <w:rPr>
          <w:rFonts w:asciiTheme="majorBidi" w:hAnsiTheme="majorBidi" w:cstheme="majorBidi"/>
          <w:b/>
          <w:bCs/>
          <w:sz w:val="24"/>
          <w:szCs w:val="24"/>
        </w:rPr>
        <w:t xml:space="preserve">Cocotte-minute : </w:t>
      </w:r>
    </w:p>
    <w:p w:rsidR="00B24EEA" w:rsidRPr="003E6F6A" w:rsidRDefault="00B24EEA" w:rsidP="00B24EEA">
      <w:pPr>
        <w:pStyle w:val="Paragraphedeliste"/>
        <w:numPr>
          <w:ilvl w:val="0"/>
          <w:numId w:val="4"/>
        </w:numPr>
        <w:shd w:val="clear" w:color="auto" w:fill="FFFFFF"/>
        <w:spacing w:before="120" w:after="120"/>
        <w:jc w:val="both"/>
        <w:rPr>
          <w:rFonts w:asciiTheme="majorBidi" w:hAnsiTheme="majorBidi" w:cstheme="majorBidi"/>
          <w:b/>
          <w:bCs/>
          <w:sz w:val="24"/>
          <w:szCs w:val="24"/>
        </w:rPr>
      </w:pPr>
      <w:r w:rsidRPr="003E6F6A">
        <w:rPr>
          <w:rFonts w:asciiTheme="majorBidi" w:hAnsiTheme="majorBidi" w:cstheme="majorBidi"/>
          <w:b/>
          <w:bCs/>
          <w:sz w:val="24"/>
          <w:szCs w:val="24"/>
        </w:rPr>
        <w:t xml:space="preserve">Fermeture Eclair : </w:t>
      </w:r>
    </w:p>
    <w:p w:rsidR="00B24EEA" w:rsidRPr="003E6F6A" w:rsidRDefault="00B24EEA" w:rsidP="00B24EEA">
      <w:pPr>
        <w:pStyle w:val="Paragraphedeliste"/>
        <w:numPr>
          <w:ilvl w:val="0"/>
          <w:numId w:val="4"/>
        </w:numPr>
        <w:shd w:val="clear" w:color="auto" w:fill="FFFFFF"/>
        <w:spacing w:before="120" w:after="120"/>
        <w:jc w:val="both"/>
        <w:rPr>
          <w:rFonts w:asciiTheme="majorBidi" w:hAnsiTheme="majorBidi" w:cstheme="majorBidi"/>
          <w:b/>
          <w:bCs/>
          <w:sz w:val="24"/>
          <w:szCs w:val="24"/>
        </w:rPr>
      </w:pPr>
      <w:r w:rsidRPr="003E6F6A">
        <w:rPr>
          <w:rFonts w:asciiTheme="majorBidi" w:hAnsiTheme="majorBidi" w:cstheme="majorBidi"/>
          <w:b/>
          <w:bCs/>
          <w:sz w:val="24"/>
          <w:szCs w:val="24"/>
        </w:rPr>
        <w:t>Jacuzzi</w:t>
      </w:r>
    </w:p>
    <w:p w:rsidR="00B24EEA" w:rsidRPr="003E6F6A" w:rsidRDefault="00B24EEA" w:rsidP="00B24EEA">
      <w:pPr>
        <w:pStyle w:val="Paragraphedeliste"/>
        <w:numPr>
          <w:ilvl w:val="0"/>
          <w:numId w:val="4"/>
        </w:numPr>
        <w:shd w:val="clear" w:color="auto" w:fill="FFFFFF"/>
        <w:spacing w:before="120" w:after="120"/>
        <w:jc w:val="both"/>
        <w:rPr>
          <w:rFonts w:asciiTheme="majorBidi" w:hAnsiTheme="majorBidi" w:cstheme="majorBidi"/>
          <w:b/>
          <w:bCs/>
          <w:sz w:val="24"/>
          <w:szCs w:val="24"/>
        </w:rPr>
      </w:pPr>
      <w:r w:rsidRPr="003E6F6A">
        <w:rPr>
          <w:rFonts w:asciiTheme="majorBidi" w:hAnsiTheme="majorBidi" w:cstheme="majorBidi"/>
          <w:b/>
          <w:bCs/>
          <w:sz w:val="24"/>
          <w:szCs w:val="24"/>
        </w:rPr>
        <w:t xml:space="preserve">Canif : </w:t>
      </w:r>
    </w:p>
    <w:p w:rsidR="00B24EEA" w:rsidRPr="003E6F6A" w:rsidRDefault="00B24EEA" w:rsidP="00B24EEA">
      <w:pPr>
        <w:pStyle w:val="Paragraphedeliste"/>
        <w:numPr>
          <w:ilvl w:val="0"/>
          <w:numId w:val="4"/>
        </w:numPr>
        <w:shd w:val="clear" w:color="auto" w:fill="FFFFFF"/>
        <w:spacing w:before="120" w:after="120"/>
        <w:jc w:val="both"/>
        <w:rPr>
          <w:rFonts w:asciiTheme="majorBidi" w:hAnsiTheme="majorBidi" w:cstheme="majorBidi"/>
          <w:b/>
          <w:bCs/>
          <w:sz w:val="24"/>
          <w:szCs w:val="24"/>
        </w:rPr>
      </w:pPr>
      <w:r w:rsidRPr="003E6F6A">
        <w:rPr>
          <w:rFonts w:asciiTheme="majorBidi" w:hAnsiTheme="majorBidi" w:cstheme="majorBidi"/>
          <w:b/>
          <w:bCs/>
          <w:sz w:val="24"/>
          <w:szCs w:val="24"/>
        </w:rPr>
        <w:t xml:space="preserve">Zodiac : </w:t>
      </w:r>
    </w:p>
    <w:p w:rsidR="00B24EEA" w:rsidRPr="003E6F6A" w:rsidRDefault="00B24EEA" w:rsidP="00B24EEA">
      <w:pPr>
        <w:pStyle w:val="Paragraphedeliste"/>
        <w:numPr>
          <w:ilvl w:val="0"/>
          <w:numId w:val="4"/>
        </w:numPr>
        <w:shd w:val="clear" w:color="auto" w:fill="FFFFFF"/>
        <w:spacing w:before="120" w:after="120"/>
        <w:jc w:val="both"/>
        <w:rPr>
          <w:rFonts w:asciiTheme="majorBidi" w:hAnsiTheme="majorBidi" w:cstheme="majorBidi"/>
          <w:b/>
          <w:bCs/>
          <w:sz w:val="24"/>
          <w:szCs w:val="24"/>
        </w:rPr>
      </w:pPr>
      <w:r w:rsidRPr="003E6F6A">
        <w:rPr>
          <w:rFonts w:asciiTheme="majorBidi" w:hAnsiTheme="majorBidi" w:cstheme="majorBidi"/>
          <w:b/>
          <w:bCs/>
          <w:sz w:val="24"/>
          <w:szCs w:val="24"/>
        </w:rPr>
        <w:t xml:space="preserve">Abribus : </w:t>
      </w:r>
    </w:p>
    <w:p w:rsidR="00B24EEA" w:rsidRPr="003E6F6A" w:rsidRDefault="00B24EEA" w:rsidP="00B24EEA">
      <w:pPr>
        <w:pStyle w:val="Paragraphedeliste"/>
        <w:numPr>
          <w:ilvl w:val="0"/>
          <w:numId w:val="4"/>
        </w:numPr>
        <w:shd w:val="clear" w:color="auto" w:fill="FFFFFF"/>
        <w:spacing w:before="120" w:after="120"/>
        <w:jc w:val="both"/>
        <w:rPr>
          <w:rFonts w:asciiTheme="majorBidi" w:hAnsiTheme="majorBidi" w:cstheme="majorBidi"/>
          <w:sz w:val="24"/>
          <w:szCs w:val="24"/>
        </w:rPr>
      </w:pPr>
    </w:p>
    <w:p w:rsidR="00B24EEA" w:rsidRDefault="00B24EEA" w:rsidP="00B24EEA">
      <w:pPr>
        <w:shd w:val="clear" w:color="auto" w:fill="FFFFFF"/>
        <w:spacing w:before="120" w:after="120" w:line="240" w:lineRule="auto"/>
        <w:jc w:val="both"/>
        <w:rPr>
          <w:rFonts w:asciiTheme="majorBidi" w:eastAsia="Times New Roman" w:hAnsiTheme="majorBidi" w:cstheme="majorBidi"/>
          <w:noProof w:val="0"/>
          <w:sz w:val="24"/>
          <w:szCs w:val="24"/>
          <w:lang w:eastAsia="fr-FR"/>
        </w:rPr>
      </w:pPr>
      <w:r>
        <w:rPr>
          <w:rFonts w:asciiTheme="majorBidi" w:eastAsia="Times New Roman" w:hAnsiTheme="majorBidi" w:cstheme="majorBidi"/>
          <w:noProof w:val="0"/>
          <w:sz w:val="24"/>
          <w:szCs w:val="24"/>
          <w:lang w:eastAsia="fr-FR"/>
        </w:rPr>
        <w:t xml:space="preserve">En Algérie, on peut citer </w:t>
      </w:r>
    </w:p>
    <w:p w:rsidR="00B24EEA" w:rsidRPr="003E6F6A" w:rsidRDefault="00B24EEA" w:rsidP="00B24EEA">
      <w:pPr>
        <w:pStyle w:val="Paragraphedeliste"/>
        <w:numPr>
          <w:ilvl w:val="0"/>
          <w:numId w:val="4"/>
        </w:numPr>
        <w:shd w:val="clear" w:color="auto" w:fill="FFFFFF"/>
        <w:spacing w:before="120" w:after="120"/>
        <w:jc w:val="both"/>
        <w:rPr>
          <w:rFonts w:asciiTheme="majorBidi" w:hAnsiTheme="majorBidi" w:cstheme="majorBidi"/>
          <w:b/>
          <w:bCs/>
          <w:sz w:val="24"/>
          <w:szCs w:val="24"/>
        </w:rPr>
      </w:pPr>
      <w:r w:rsidRPr="003E6F6A">
        <w:rPr>
          <w:rFonts w:asciiTheme="majorBidi" w:hAnsiTheme="majorBidi" w:cstheme="majorBidi"/>
          <w:b/>
          <w:bCs/>
          <w:sz w:val="24"/>
          <w:szCs w:val="24"/>
        </w:rPr>
        <w:t xml:space="preserve">Glacéol </w:t>
      </w:r>
    </w:p>
    <w:p w:rsidR="00B24EEA" w:rsidRDefault="00B24EEA" w:rsidP="00B24EEA">
      <w:pPr>
        <w:pStyle w:val="Paragraphedeliste"/>
        <w:numPr>
          <w:ilvl w:val="0"/>
          <w:numId w:val="4"/>
        </w:numPr>
        <w:shd w:val="clear" w:color="auto" w:fill="FFFFFF"/>
        <w:spacing w:before="120" w:after="120"/>
        <w:jc w:val="both"/>
        <w:rPr>
          <w:rFonts w:asciiTheme="majorBidi" w:hAnsiTheme="majorBidi" w:cstheme="majorBidi"/>
          <w:b/>
          <w:bCs/>
          <w:sz w:val="24"/>
          <w:szCs w:val="24"/>
        </w:rPr>
      </w:pPr>
      <w:r w:rsidRPr="003E6F6A">
        <w:rPr>
          <w:rFonts w:asciiTheme="majorBidi" w:hAnsiTheme="majorBidi" w:cstheme="majorBidi"/>
          <w:b/>
          <w:bCs/>
          <w:sz w:val="24"/>
          <w:szCs w:val="24"/>
        </w:rPr>
        <w:t>Flytox</w:t>
      </w:r>
    </w:p>
    <w:p w:rsidR="00B24EEA" w:rsidRDefault="00B24EEA" w:rsidP="00B24EEA">
      <w:pPr>
        <w:pStyle w:val="Paragraphedeliste"/>
        <w:numPr>
          <w:ilvl w:val="0"/>
          <w:numId w:val="4"/>
        </w:numPr>
        <w:shd w:val="clear" w:color="auto" w:fill="FFFFFF"/>
        <w:spacing w:before="120" w:after="120"/>
        <w:jc w:val="both"/>
        <w:rPr>
          <w:rFonts w:asciiTheme="majorBidi" w:hAnsiTheme="majorBidi" w:cstheme="majorBidi"/>
          <w:b/>
          <w:bCs/>
          <w:sz w:val="24"/>
          <w:szCs w:val="24"/>
        </w:rPr>
      </w:pPr>
      <w:r>
        <w:rPr>
          <w:rFonts w:asciiTheme="majorBidi" w:hAnsiTheme="majorBidi" w:cstheme="majorBidi"/>
          <w:b/>
          <w:bCs/>
          <w:sz w:val="24"/>
          <w:szCs w:val="24"/>
        </w:rPr>
        <w:t>Ajax</w:t>
      </w:r>
    </w:p>
    <w:p w:rsidR="00B24EEA" w:rsidRPr="003E6F6A" w:rsidRDefault="00B24EEA" w:rsidP="00B24EEA">
      <w:pPr>
        <w:pStyle w:val="Paragraphedeliste"/>
        <w:numPr>
          <w:ilvl w:val="0"/>
          <w:numId w:val="4"/>
        </w:numPr>
        <w:shd w:val="clear" w:color="auto" w:fill="FFFFFF"/>
        <w:spacing w:before="120" w:after="120"/>
        <w:jc w:val="both"/>
        <w:rPr>
          <w:rFonts w:asciiTheme="majorBidi" w:hAnsiTheme="majorBidi" w:cstheme="majorBidi"/>
          <w:b/>
          <w:bCs/>
          <w:sz w:val="24"/>
          <w:szCs w:val="24"/>
        </w:rPr>
      </w:pPr>
    </w:p>
    <w:p w:rsidR="00B24EEA" w:rsidRPr="00244900" w:rsidRDefault="00B24EEA" w:rsidP="00B24EEA">
      <w:pPr>
        <w:shd w:val="clear" w:color="auto" w:fill="FFFFFF"/>
        <w:spacing w:before="120" w:after="120" w:line="240" w:lineRule="auto"/>
        <w:jc w:val="both"/>
        <w:rPr>
          <w:rFonts w:asciiTheme="majorBidi" w:eastAsia="Times New Roman" w:hAnsiTheme="majorBidi" w:cstheme="majorBidi"/>
          <w:noProof w:val="0"/>
          <w:sz w:val="24"/>
          <w:szCs w:val="24"/>
          <w:lang w:eastAsia="fr-FR"/>
        </w:rPr>
      </w:pPr>
    </w:p>
    <w:p w:rsidR="00B24EEA" w:rsidRPr="00385B0F" w:rsidRDefault="00B24EEA" w:rsidP="00B24EEA">
      <w:pPr>
        <w:pStyle w:val="Paragraphedeliste"/>
        <w:numPr>
          <w:ilvl w:val="1"/>
          <w:numId w:val="6"/>
        </w:numPr>
        <w:shd w:val="clear" w:color="auto" w:fill="FFFFFF"/>
        <w:spacing w:before="120" w:after="120"/>
        <w:ind w:left="426"/>
        <w:jc w:val="both"/>
        <w:rPr>
          <w:rFonts w:asciiTheme="majorBidi" w:hAnsiTheme="majorBidi" w:cstheme="majorBidi"/>
          <w:b/>
          <w:bCs/>
          <w:sz w:val="24"/>
          <w:szCs w:val="24"/>
        </w:rPr>
      </w:pPr>
      <w:r>
        <w:rPr>
          <w:rFonts w:asciiTheme="majorBidi" w:hAnsiTheme="majorBidi" w:cstheme="majorBidi"/>
          <w:b/>
          <w:bCs/>
          <w:sz w:val="24"/>
          <w:szCs w:val="24"/>
        </w:rPr>
        <w:t xml:space="preserve"> </w:t>
      </w:r>
      <w:r w:rsidRPr="00385B0F">
        <w:rPr>
          <w:rFonts w:asciiTheme="majorBidi" w:hAnsiTheme="majorBidi" w:cstheme="majorBidi"/>
          <w:b/>
          <w:bCs/>
          <w:sz w:val="24"/>
          <w:szCs w:val="24"/>
        </w:rPr>
        <w:t xml:space="preserve">Nom propre employé pour un autre </w:t>
      </w:r>
    </w:p>
    <w:p w:rsidR="00B24EEA" w:rsidRDefault="00B24EEA" w:rsidP="00B24EEA">
      <w:pPr>
        <w:shd w:val="clear" w:color="auto" w:fill="FFFFFF"/>
        <w:spacing w:before="120" w:after="120" w:line="240" w:lineRule="auto"/>
        <w:ind w:firstLine="567"/>
        <w:jc w:val="both"/>
        <w:rPr>
          <w:rFonts w:asciiTheme="majorBidi" w:eastAsia="Times New Roman" w:hAnsiTheme="majorBidi" w:cstheme="majorBidi"/>
          <w:noProof w:val="0"/>
          <w:sz w:val="24"/>
          <w:szCs w:val="24"/>
          <w:lang w:eastAsia="fr-FR"/>
        </w:rPr>
      </w:pPr>
      <w:r w:rsidRPr="00244900">
        <w:rPr>
          <w:rFonts w:asciiTheme="majorBidi" w:eastAsia="Times New Roman" w:hAnsiTheme="majorBidi" w:cstheme="majorBidi"/>
          <w:noProof w:val="0"/>
          <w:sz w:val="24"/>
          <w:szCs w:val="24"/>
          <w:lang w:eastAsia="fr-FR"/>
        </w:rPr>
        <w:t>Il est possible qu’un nom propre soit remplacé par un autre, il s’agit dans ce cas d’un type particulier d’antonomase qui utilise métaphoriquement un nom propre particulier pour désigner un autre ; ainsi « Einstein du XXI siècle » pourra désigner Stéphen Howking. On pourra dire aussi « le Corse » pour faire référence à Napoléon Bonaparte.</w:t>
      </w:r>
    </w:p>
    <w:p w:rsidR="00B24EEA" w:rsidRPr="00BE09EA" w:rsidRDefault="00B24EEA" w:rsidP="00B24EEA">
      <w:pPr>
        <w:pStyle w:val="Paragraphedeliste"/>
        <w:numPr>
          <w:ilvl w:val="1"/>
          <w:numId w:val="6"/>
        </w:numPr>
        <w:shd w:val="clear" w:color="auto" w:fill="FFFFFF"/>
        <w:spacing w:before="120" w:after="120"/>
        <w:ind w:left="567" w:hanging="567"/>
        <w:jc w:val="both"/>
        <w:rPr>
          <w:rFonts w:asciiTheme="majorBidi" w:hAnsiTheme="majorBidi" w:cstheme="majorBidi"/>
          <w:b/>
          <w:bCs/>
          <w:sz w:val="24"/>
          <w:szCs w:val="24"/>
        </w:rPr>
      </w:pPr>
      <w:r w:rsidRPr="00BE09EA">
        <w:rPr>
          <w:rFonts w:asciiTheme="majorBidi" w:hAnsiTheme="majorBidi" w:cstheme="majorBidi"/>
          <w:b/>
          <w:bCs/>
          <w:sz w:val="24"/>
          <w:szCs w:val="24"/>
        </w:rPr>
        <w:t xml:space="preserve">Antonomase du nom commun </w:t>
      </w:r>
    </w:p>
    <w:p w:rsidR="00B24EEA" w:rsidRPr="00244900" w:rsidRDefault="00B24EEA" w:rsidP="00B24EEA">
      <w:pPr>
        <w:shd w:val="clear" w:color="auto" w:fill="FFFFFF"/>
        <w:spacing w:before="120" w:after="120" w:line="240" w:lineRule="auto"/>
        <w:ind w:firstLine="567"/>
        <w:jc w:val="both"/>
        <w:rPr>
          <w:rFonts w:asciiTheme="majorBidi" w:eastAsia="Times New Roman" w:hAnsiTheme="majorBidi" w:cstheme="majorBidi"/>
          <w:noProof w:val="0"/>
          <w:sz w:val="24"/>
          <w:szCs w:val="24"/>
          <w:lang w:eastAsia="fr-FR"/>
        </w:rPr>
      </w:pPr>
      <w:r w:rsidRPr="00244900">
        <w:rPr>
          <w:rFonts w:asciiTheme="majorBidi" w:eastAsia="Times New Roman" w:hAnsiTheme="majorBidi" w:cstheme="majorBidi"/>
          <w:noProof w:val="0"/>
          <w:sz w:val="24"/>
          <w:szCs w:val="24"/>
          <w:lang w:eastAsia="fr-FR"/>
        </w:rPr>
        <w:t xml:space="preserve">Il arrive souvent qu’un nom commun soit employé pour </w:t>
      </w:r>
      <w:r>
        <w:rPr>
          <w:rFonts w:asciiTheme="majorBidi" w:eastAsia="Times New Roman" w:hAnsiTheme="majorBidi" w:cstheme="majorBidi"/>
          <w:noProof w:val="0"/>
          <w:sz w:val="24"/>
          <w:szCs w:val="24"/>
          <w:lang w:eastAsia="fr-FR"/>
        </w:rPr>
        <w:t>désigner</w:t>
      </w:r>
      <w:r w:rsidRPr="00244900">
        <w:rPr>
          <w:rFonts w:asciiTheme="majorBidi" w:eastAsia="Times New Roman" w:hAnsiTheme="majorBidi" w:cstheme="majorBidi"/>
          <w:noProof w:val="0"/>
          <w:sz w:val="24"/>
          <w:szCs w:val="24"/>
          <w:lang w:eastAsia="fr-FR"/>
        </w:rPr>
        <w:t xml:space="preserve"> un nom propre, il s’agit ici d’une antonomase du nom commun qui peut être parfois appelée antonomase inverse.  </w:t>
      </w:r>
    </w:p>
    <w:p w:rsidR="00B24EEA" w:rsidRDefault="00B24EEA" w:rsidP="00B24EEA">
      <w:pPr>
        <w:shd w:val="clear" w:color="auto" w:fill="FFFFFF"/>
        <w:spacing w:before="120" w:after="120" w:line="240" w:lineRule="auto"/>
        <w:ind w:firstLine="567"/>
        <w:jc w:val="both"/>
        <w:rPr>
          <w:rFonts w:asciiTheme="majorBidi" w:eastAsia="Times New Roman" w:hAnsiTheme="majorBidi" w:cstheme="majorBidi"/>
          <w:noProof w:val="0"/>
          <w:sz w:val="24"/>
          <w:szCs w:val="24"/>
          <w:lang w:eastAsia="fr-FR"/>
        </w:rPr>
      </w:pPr>
      <w:r w:rsidRPr="00244900">
        <w:rPr>
          <w:rFonts w:asciiTheme="majorBidi" w:eastAsia="Times New Roman" w:hAnsiTheme="majorBidi" w:cstheme="majorBidi"/>
          <w:noProof w:val="0"/>
          <w:sz w:val="24"/>
          <w:szCs w:val="24"/>
          <w:lang w:eastAsia="fr-FR"/>
        </w:rPr>
        <w:t xml:space="preserve">En Algérie, quand on évoque, par exemple, le mot « lahda » qui signifie en arabe « un instant », on comprend qu’il s’agit du lait en poudre, alors qu’en </w:t>
      </w:r>
      <w:r>
        <w:rPr>
          <w:rFonts w:asciiTheme="majorBidi" w:eastAsia="Times New Roman" w:hAnsiTheme="majorBidi" w:cstheme="majorBidi"/>
          <w:noProof w:val="0"/>
          <w:sz w:val="24"/>
          <w:szCs w:val="24"/>
          <w:lang w:eastAsia="fr-FR"/>
        </w:rPr>
        <w:t>France,</w:t>
      </w:r>
      <w:r w:rsidRPr="00244900">
        <w:rPr>
          <w:rFonts w:asciiTheme="majorBidi" w:eastAsia="Times New Roman" w:hAnsiTheme="majorBidi" w:cstheme="majorBidi"/>
          <w:noProof w:val="0"/>
          <w:sz w:val="24"/>
          <w:szCs w:val="24"/>
          <w:lang w:eastAsia="fr-FR"/>
        </w:rPr>
        <w:t xml:space="preserve"> quand on dit « les Gitanes », on comprend qu’il s’agit d’un nom d’une marque de cigarettes et lorsqu’on cite les noms « maréchal » et «  le Général » on fait respectivement référence à Philippe Pétain et Charles De Gaulle.   </w:t>
      </w:r>
    </w:p>
    <w:p w:rsidR="00B24EEA" w:rsidRPr="00BE09EA" w:rsidRDefault="00B24EEA" w:rsidP="00B24EEA">
      <w:pPr>
        <w:pStyle w:val="Paragraphedeliste"/>
        <w:numPr>
          <w:ilvl w:val="1"/>
          <w:numId w:val="6"/>
        </w:numPr>
        <w:shd w:val="clear" w:color="auto" w:fill="FFFFFF"/>
        <w:spacing w:before="120" w:after="120"/>
        <w:jc w:val="both"/>
        <w:rPr>
          <w:rFonts w:asciiTheme="majorBidi" w:hAnsiTheme="majorBidi" w:cstheme="majorBidi"/>
          <w:b/>
          <w:bCs/>
          <w:sz w:val="24"/>
          <w:szCs w:val="24"/>
        </w:rPr>
      </w:pPr>
      <w:r>
        <w:rPr>
          <w:rFonts w:asciiTheme="majorBidi" w:hAnsiTheme="majorBidi" w:cstheme="majorBidi"/>
          <w:b/>
          <w:bCs/>
          <w:sz w:val="24"/>
          <w:szCs w:val="24"/>
        </w:rPr>
        <w:t xml:space="preserve"> </w:t>
      </w:r>
      <w:r w:rsidRPr="00BE09EA">
        <w:rPr>
          <w:rFonts w:asciiTheme="majorBidi" w:hAnsiTheme="majorBidi" w:cstheme="majorBidi"/>
          <w:b/>
          <w:bCs/>
          <w:sz w:val="24"/>
          <w:szCs w:val="24"/>
        </w:rPr>
        <w:t>Antonomase par périphrase</w:t>
      </w:r>
      <w:r>
        <w:rPr>
          <w:rStyle w:val="Appelnotedebasdep"/>
          <w:rFonts w:asciiTheme="majorBidi" w:hAnsiTheme="majorBidi" w:cstheme="majorBidi"/>
          <w:b/>
          <w:bCs/>
          <w:sz w:val="24"/>
          <w:szCs w:val="24"/>
        </w:rPr>
        <w:footnoteReference w:id="3"/>
      </w:r>
      <w:r w:rsidRPr="00BE09EA">
        <w:rPr>
          <w:rFonts w:asciiTheme="majorBidi" w:hAnsiTheme="majorBidi" w:cstheme="majorBidi"/>
          <w:b/>
          <w:bCs/>
          <w:sz w:val="24"/>
          <w:szCs w:val="24"/>
        </w:rPr>
        <w:t xml:space="preserve"> </w:t>
      </w:r>
    </w:p>
    <w:p w:rsidR="00B24EEA" w:rsidRDefault="00B24EEA" w:rsidP="00B24EEA">
      <w:pPr>
        <w:shd w:val="clear" w:color="auto" w:fill="FFFFFF"/>
        <w:spacing w:before="120" w:after="120" w:line="240" w:lineRule="auto"/>
        <w:ind w:firstLine="567"/>
        <w:jc w:val="both"/>
        <w:rPr>
          <w:rFonts w:asciiTheme="majorBidi" w:eastAsia="Times New Roman" w:hAnsiTheme="majorBidi" w:cstheme="majorBidi"/>
          <w:noProof w:val="0"/>
          <w:sz w:val="24"/>
          <w:szCs w:val="24"/>
          <w:lang w:eastAsia="fr-FR"/>
        </w:rPr>
      </w:pPr>
      <w:r w:rsidRPr="009A584F">
        <w:rPr>
          <w:rFonts w:asciiTheme="majorBidi" w:eastAsia="Times New Roman" w:hAnsiTheme="majorBidi" w:cstheme="majorBidi"/>
          <w:noProof w:val="0"/>
          <w:sz w:val="24"/>
          <w:szCs w:val="24"/>
          <w:lang w:eastAsia="fr-FR"/>
        </w:rPr>
        <w:t xml:space="preserve">Un nom propre peut être </w:t>
      </w:r>
      <w:r>
        <w:rPr>
          <w:rFonts w:asciiTheme="majorBidi" w:eastAsia="Times New Roman" w:hAnsiTheme="majorBidi" w:cstheme="majorBidi"/>
          <w:noProof w:val="0"/>
          <w:sz w:val="24"/>
          <w:szCs w:val="24"/>
          <w:lang w:eastAsia="fr-FR"/>
        </w:rPr>
        <w:t>désigné par une périphrase c’est-à-dire par un groupe de mots, il s’agit dans ce cas d’une antonomase par périphrase.</w:t>
      </w:r>
    </w:p>
    <w:p w:rsidR="00B24EEA" w:rsidRDefault="00B24EEA" w:rsidP="00B24EEA">
      <w:pPr>
        <w:shd w:val="clear" w:color="auto" w:fill="FFFFFF"/>
        <w:spacing w:before="120" w:after="120" w:line="240" w:lineRule="auto"/>
        <w:ind w:firstLine="567"/>
        <w:jc w:val="both"/>
        <w:rPr>
          <w:rFonts w:asciiTheme="majorBidi" w:eastAsia="Times New Roman" w:hAnsiTheme="majorBidi" w:cstheme="majorBidi"/>
          <w:noProof w:val="0"/>
          <w:sz w:val="24"/>
          <w:szCs w:val="24"/>
          <w:lang w:eastAsia="fr-FR"/>
        </w:rPr>
      </w:pPr>
      <w:r>
        <w:rPr>
          <w:rFonts w:asciiTheme="majorBidi" w:eastAsia="Times New Roman" w:hAnsiTheme="majorBidi" w:cstheme="majorBidi"/>
          <w:noProof w:val="0"/>
          <w:sz w:val="24"/>
          <w:szCs w:val="24"/>
          <w:lang w:eastAsia="fr-FR"/>
        </w:rPr>
        <w:t xml:space="preserve">En Algérie, par exemple, on dit : </w:t>
      </w:r>
    </w:p>
    <w:p w:rsidR="00B24EEA" w:rsidRDefault="00B24EEA" w:rsidP="00B24EEA">
      <w:pPr>
        <w:pStyle w:val="Paragraphedeliste"/>
        <w:numPr>
          <w:ilvl w:val="0"/>
          <w:numId w:val="4"/>
        </w:numPr>
        <w:shd w:val="clear" w:color="auto" w:fill="FFFFFF"/>
        <w:spacing w:before="120" w:after="120"/>
        <w:jc w:val="both"/>
        <w:rPr>
          <w:rFonts w:asciiTheme="majorBidi" w:hAnsiTheme="majorBidi" w:cstheme="majorBidi"/>
          <w:sz w:val="24"/>
          <w:szCs w:val="24"/>
        </w:rPr>
      </w:pPr>
      <w:r>
        <w:rPr>
          <w:rFonts w:asciiTheme="majorBidi" w:hAnsiTheme="majorBidi" w:cstheme="majorBidi"/>
          <w:sz w:val="24"/>
          <w:szCs w:val="24"/>
        </w:rPr>
        <w:t>La ville des roses pour désigner Blida</w:t>
      </w:r>
    </w:p>
    <w:p w:rsidR="00B24EEA" w:rsidRDefault="00B24EEA" w:rsidP="00B24EEA">
      <w:pPr>
        <w:pStyle w:val="Paragraphedeliste"/>
        <w:numPr>
          <w:ilvl w:val="0"/>
          <w:numId w:val="4"/>
        </w:numPr>
        <w:shd w:val="clear" w:color="auto" w:fill="FFFFFF"/>
        <w:spacing w:before="120" w:after="120"/>
        <w:jc w:val="both"/>
        <w:rPr>
          <w:rFonts w:asciiTheme="majorBidi" w:hAnsiTheme="majorBidi" w:cstheme="majorBidi"/>
          <w:sz w:val="24"/>
          <w:szCs w:val="24"/>
        </w:rPr>
      </w:pPr>
      <w:r>
        <w:rPr>
          <w:rFonts w:asciiTheme="majorBidi" w:hAnsiTheme="majorBidi" w:cstheme="majorBidi"/>
          <w:sz w:val="24"/>
          <w:szCs w:val="24"/>
        </w:rPr>
        <w:lastRenderedPageBreak/>
        <w:t>La ville des ponts suspendus, c’est Constantine</w:t>
      </w:r>
    </w:p>
    <w:p w:rsidR="00B24EEA" w:rsidRDefault="00B24EEA" w:rsidP="00B24EEA">
      <w:pPr>
        <w:pStyle w:val="Paragraphedeliste"/>
        <w:numPr>
          <w:ilvl w:val="0"/>
          <w:numId w:val="4"/>
        </w:numPr>
        <w:shd w:val="clear" w:color="auto" w:fill="FFFFFF"/>
        <w:spacing w:before="120" w:after="120"/>
        <w:jc w:val="both"/>
        <w:rPr>
          <w:rFonts w:asciiTheme="majorBidi" w:hAnsiTheme="majorBidi" w:cstheme="majorBidi"/>
          <w:sz w:val="24"/>
          <w:szCs w:val="24"/>
        </w:rPr>
      </w:pPr>
      <w:r>
        <w:rPr>
          <w:rFonts w:asciiTheme="majorBidi" w:hAnsiTheme="majorBidi" w:cstheme="majorBidi"/>
          <w:sz w:val="24"/>
          <w:szCs w:val="24"/>
        </w:rPr>
        <w:t>La ville des mille et une coupoles, c’est Oued Souf</w:t>
      </w:r>
    </w:p>
    <w:p w:rsidR="00B24EEA" w:rsidRDefault="00B24EEA" w:rsidP="00B24EEA">
      <w:pPr>
        <w:pStyle w:val="Paragraphedeliste"/>
        <w:numPr>
          <w:ilvl w:val="0"/>
          <w:numId w:val="4"/>
        </w:numPr>
        <w:shd w:val="clear" w:color="auto" w:fill="FFFFFF"/>
        <w:spacing w:before="120" w:after="120"/>
        <w:jc w:val="both"/>
        <w:rPr>
          <w:rFonts w:asciiTheme="majorBidi" w:hAnsiTheme="majorBidi" w:cstheme="majorBidi"/>
          <w:sz w:val="24"/>
          <w:szCs w:val="24"/>
        </w:rPr>
      </w:pPr>
      <w:r>
        <w:rPr>
          <w:rFonts w:asciiTheme="majorBidi" w:hAnsiTheme="majorBidi" w:cstheme="majorBidi"/>
          <w:sz w:val="24"/>
          <w:szCs w:val="24"/>
        </w:rPr>
        <w:t>L’homme de la virgule, c’est Abdelhafidh Boussouf</w:t>
      </w:r>
    </w:p>
    <w:p w:rsidR="00B24EEA" w:rsidRDefault="00B24EEA" w:rsidP="00B24EEA">
      <w:pPr>
        <w:pStyle w:val="Paragraphedeliste"/>
        <w:shd w:val="clear" w:color="auto" w:fill="FFFFFF"/>
        <w:spacing w:before="120" w:after="120"/>
        <w:ind w:left="720" w:firstLine="0"/>
        <w:jc w:val="both"/>
        <w:rPr>
          <w:rFonts w:asciiTheme="majorBidi" w:hAnsiTheme="majorBidi" w:cstheme="majorBidi"/>
          <w:sz w:val="24"/>
          <w:szCs w:val="24"/>
        </w:rPr>
      </w:pPr>
      <w:r>
        <w:rPr>
          <w:rFonts w:asciiTheme="majorBidi" w:hAnsiTheme="majorBidi" w:cstheme="majorBidi"/>
          <w:sz w:val="24"/>
          <w:szCs w:val="24"/>
        </w:rPr>
        <w:t xml:space="preserve">Etc. </w:t>
      </w:r>
    </w:p>
    <w:p w:rsidR="00B24EEA" w:rsidRDefault="00B24EEA" w:rsidP="00B24EEA">
      <w:pPr>
        <w:pStyle w:val="Paragraphedeliste"/>
        <w:shd w:val="clear" w:color="auto" w:fill="FFFFFF"/>
        <w:spacing w:before="120" w:after="120"/>
        <w:ind w:left="720" w:firstLine="0"/>
        <w:jc w:val="both"/>
        <w:rPr>
          <w:rFonts w:asciiTheme="majorBidi" w:hAnsiTheme="majorBidi" w:cstheme="majorBidi"/>
          <w:sz w:val="24"/>
          <w:szCs w:val="24"/>
        </w:rPr>
      </w:pPr>
      <w:r>
        <w:rPr>
          <w:rFonts w:asciiTheme="majorBidi" w:hAnsiTheme="majorBidi" w:cstheme="majorBidi"/>
          <w:sz w:val="24"/>
          <w:szCs w:val="24"/>
        </w:rPr>
        <w:t xml:space="preserve">On peut citer d’autres  exemples d’antonomase par périphrase comme  dans ce qui suit : </w:t>
      </w:r>
    </w:p>
    <w:p w:rsidR="00B24EEA" w:rsidRDefault="00B24EEA" w:rsidP="00B24EEA">
      <w:pPr>
        <w:pStyle w:val="Paragraphedeliste"/>
        <w:numPr>
          <w:ilvl w:val="0"/>
          <w:numId w:val="4"/>
        </w:numPr>
        <w:shd w:val="clear" w:color="auto" w:fill="FFFFFF"/>
        <w:spacing w:before="120" w:after="120"/>
        <w:jc w:val="both"/>
        <w:rPr>
          <w:rFonts w:asciiTheme="majorBidi" w:hAnsiTheme="majorBidi" w:cstheme="majorBidi"/>
          <w:sz w:val="24"/>
          <w:szCs w:val="24"/>
        </w:rPr>
      </w:pPr>
      <w:r>
        <w:rPr>
          <w:rFonts w:asciiTheme="majorBidi" w:hAnsiTheme="majorBidi" w:cstheme="majorBidi"/>
          <w:sz w:val="24"/>
          <w:szCs w:val="24"/>
        </w:rPr>
        <w:t>Le père de l’histoire, c’est Hérodote.</w:t>
      </w:r>
    </w:p>
    <w:p w:rsidR="00B24EEA" w:rsidRDefault="00B24EEA" w:rsidP="00B24EEA">
      <w:pPr>
        <w:pStyle w:val="Paragraphedeliste"/>
        <w:numPr>
          <w:ilvl w:val="0"/>
          <w:numId w:val="4"/>
        </w:numPr>
        <w:shd w:val="clear" w:color="auto" w:fill="FFFFFF"/>
        <w:spacing w:before="120" w:after="120"/>
        <w:jc w:val="both"/>
        <w:rPr>
          <w:rFonts w:asciiTheme="majorBidi" w:hAnsiTheme="majorBidi" w:cstheme="majorBidi"/>
          <w:sz w:val="24"/>
          <w:szCs w:val="24"/>
        </w:rPr>
      </w:pPr>
      <w:r>
        <w:rPr>
          <w:rFonts w:asciiTheme="majorBidi" w:hAnsiTheme="majorBidi" w:cstheme="majorBidi"/>
          <w:sz w:val="24"/>
          <w:szCs w:val="24"/>
        </w:rPr>
        <w:t>Le père de la linguistique, c’est Ferdinand De Saussure</w:t>
      </w:r>
    </w:p>
    <w:p w:rsidR="00B24EEA" w:rsidRDefault="00B24EEA" w:rsidP="00B24EEA">
      <w:pPr>
        <w:pStyle w:val="Paragraphedeliste"/>
        <w:numPr>
          <w:ilvl w:val="0"/>
          <w:numId w:val="4"/>
        </w:numPr>
        <w:shd w:val="clear" w:color="auto" w:fill="FFFFFF"/>
        <w:spacing w:before="120" w:after="120"/>
        <w:jc w:val="both"/>
        <w:rPr>
          <w:rFonts w:asciiTheme="majorBidi" w:hAnsiTheme="majorBidi" w:cstheme="majorBidi"/>
          <w:sz w:val="24"/>
          <w:szCs w:val="24"/>
        </w:rPr>
      </w:pPr>
      <w:r>
        <w:rPr>
          <w:rFonts w:asciiTheme="majorBidi" w:hAnsiTheme="majorBidi" w:cstheme="majorBidi"/>
          <w:sz w:val="24"/>
          <w:szCs w:val="24"/>
        </w:rPr>
        <w:t>Le pays du fromage, c’est la France.</w:t>
      </w:r>
    </w:p>
    <w:p w:rsidR="00B24EEA" w:rsidRDefault="00B24EEA" w:rsidP="00B24EEA">
      <w:pPr>
        <w:pStyle w:val="Paragraphedeliste"/>
        <w:numPr>
          <w:ilvl w:val="0"/>
          <w:numId w:val="4"/>
        </w:numPr>
        <w:shd w:val="clear" w:color="auto" w:fill="FFFFFF"/>
        <w:spacing w:before="120" w:after="120"/>
        <w:jc w:val="both"/>
        <w:rPr>
          <w:rFonts w:asciiTheme="majorBidi" w:hAnsiTheme="majorBidi" w:cstheme="majorBidi"/>
          <w:sz w:val="24"/>
          <w:szCs w:val="24"/>
        </w:rPr>
      </w:pPr>
      <w:r>
        <w:rPr>
          <w:rFonts w:asciiTheme="majorBidi" w:hAnsiTheme="majorBidi" w:cstheme="majorBidi"/>
          <w:sz w:val="24"/>
          <w:szCs w:val="24"/>
        </w:rPr>
        <w:t>Le roi soleil, c’est Louis VIX</w:t>
      </w:r>
    </w:p>
    <w:p w:rsidR="00B24EEA" w:rsidRDefault="00B24EEA" w:rsidP="00B24EEA">
      <w:pPr>
        <w:pStyle w:val="Paragraphedeliste"/>
        <w:numPr>
          <w:ilvl w:val="0"/>
          <w:numId w:val="4"/>
        </w:numPr>
        <w:shd w:val="clear" w:color="auto" w:fill="FFFFFF"/>
        <w:spacing w:before="120" w:after="120"/>
        <w:jc w:val="both"/>
        <w:rPr>
          <w:rFonts w:asciiTheme="majorBidi" w:hAnsiTheme="majorBidi" w:cstheme="majorBidi"/>
          <w:sz w:val="24"/>
          <w:szCs w:val="24"/>
        </w:rPr>
      </w:pPr>
      <w:r>
        <w:rPr>
          <w:rFonts w:asciiTheme="majorBidi" w:hAnsiTheme="majorBidi" w:cstheme="majorBidi"/>
          <w:sz w:val="24"/>
          <w:szCs w:val="24"/>
        </w:rPr>
        <w:t>Le prince des orateurs, c’est Cicéron</w:t>
      </w:r>
    </w:p>
    <w:p w:rsidR="00B24EEA" w:rsidRDefault="00B24EEA" w:rsidP="00B24EEA">
      <w:pPr>
        <w:pStyle w:val="Paragraphedeliste"/>
        <w:numPr>
          <w:ilvl w:val="0"/>
          <w:numId w:val="4"/>
        </w:numPr>
        <w:shd w:val="clear" w:color="auto" w:fill="FFFFFF"/>
        <w:spacing w:before="120" w:after="120"/>
        <w:jc w:val="both"/>
        <w:rPr>
          <w:rFonts w:asciiTheme="majorBidi" w:hAnsiTheme="majorBidi" w:cstheme="majorBidi"/>
          <w:sz w:val="24"/>
          <w:szCs w:val="24"/>
        </w:rPr>
      </w:pPr>
      <w:r>
        <w:rPr>
          <w:rFonts w:asciiTheme="majorBidi" w:hAnsiTheme="majorBidi" w:cstheme="majorBidi"/>
          <w:sz w:val="24"/>
          <w:szCs w:val="24"/>
        </w:rPr>
        <w:t>Le prince des poètes</w:t>
      </w:r>
      <w:r>
        <w:rPr>
          <w:rStyle w:val="Appelnotedebasdep"/>
          <w:rFonts w:asciiTheme="majorBidi" w:hAnsiTheme="majorBidi" w:cstheme="majorBidi"/>
          <w:sz w:val="24"/>
          <w:szCs w:val="24"/>
        </w:rPr>
        <w:footnoteReference w:id="4"/>
      </w:r>
      <w:r>
        <w:rPr>
          <w:rFonts w:asciiTheme="majorBidi" w:hAnsiTheme="majorBidi" w:cstheme="majorBidi"/>
          <w:sz w:val="24"/>
          <w:szCs w:val="24"/>
        </w:rPr>
        <w:t>, c’est Pierre Ronsard.</w:t>
      </w:r>
    </w:p>
    <w:p w:rsidR="00B24EEA" w:rsidRDefault="00B24EEA" w:rsidP="00B24EEA">
      <w:pPr>
        <w:pStyle w:val="Paragraphedeliste"/>
        <w:numPr>
          <w:ilvl w:val="0"/>
          <w:numId w:val="4"/>
        </w:numPr>
        <w:shd w:val="clear" w:color="auto" w:fill="FFFFFF"/>
        <w:spacing w:before="120" w:after="120"/>
        <w:jc w:val="both"/>
        <w:rPr>
          <w:rFonts w:asciiTheme="majorBidi" w:hAnsiTheme="majorBidi" w:cstheme="majorBidi"/>
          <w:sz w:val="24"/>
          <w:szCs w:val="24"/>
        </w:rPr>
      </w:pPr>
      <w:r>
        <w:rPr>
          <w:rFonts w:asciiTheme="majorBidi" w:hAnsiTheme="majorBidi" w:cstheme="majorBidi"/>
          <w:sz w:val="24"/>
          <w:szCs w:val="24"/>
        </w:rPr>
        <w:t>L’ile de la beauté, c’est la Corse.</w:t>
      </w:r>
    </w:p>
    <w:p w:rsidR="00B24EEA" w:rsidRDefault="00B24EEA" w:rsidP="00B24EEA">
      <w:pPr>
        <w:pStyle w:val="Paragraphedeliste"/>
        <w:numPr>
          <w:ilvl w:val="0"/>
          <w:numId w:val="4"/>
        </w:numPr>
        <w:shd w:val="clear" w:color="auto" w:fill="FFFFFF"/>
        <w:spacing w:before="120" w:after="120"/>
        <w:jc w:val="both"/>
        <w:rPr>
          <w:rFonts w:asciiTheme="majorBidi" w:hAnsiTheme="majorBidi" w:cstheme="majorBidi"/>
          <w:sz w:val="24"/>
          <w:szCs w:val="24"/>
        </w:rPr>
      </w:pPr>
      <w:r>
        <w:rPr>
          <w:rFonts w:asciiTheme="majorBidi" w:hAnsiTheme="majorBidi" w:cstheme="majorBidi"/>
          <w:sz w:val="24"/>
          <w:szCs w:val="24"/>
        </w:rPr>
        <w:t xml:space="preserve">Le prince des apôtres, c’est saint Pierre. </w:t>
      </w:r>
    </w:p>
    <w:p w:rsidR="00B24EEA" w:rsidRDefault="00B24EEA" w:rsidP="00B24EEA">
      <w:pPr>
        <w:pStyle w:val="Paragraphedeliste"/>
        <w:numPr>
          <w:ilvl w:val="0"/>
          <w:numId w:val="4"/>
        </w:numPr>
        <w:shd w:val="clear" w:color="auto" w:fill="FFFFFF"/>
        <w:spacing w:before="120" w:after="120"/>
        <w:jc w:val="both"/>
        <w:rPr>
          <w:rFonts w:asciiTheme="majorBidi" w:hAnsiTheme="majorBidi" w:cstheme="majorBidi"/>
          <w:sz w:val="24"/>
          <w:szCs w:val="24"/>
        </w:rPr>
      </w:pPr>
      <w:r>
        <w:rPr>
          <w:rFonts w:asciiTheme="majorBidi" w:hAnsiTheme="majorBidi" w:cstheme="majorBidi"/>
          <w:sz w:val="24"/>
          <w:szCs w:val="24"/>
        </w:rPr>
        <w:t>Le grand quotidien du soir, c’est le Monde.</w:t>
      </w:r>
    </w:p>
    <w:p w:rsidR="00B24EEA" w:rsidRDefault="00B24EEA" w:rsidP="00B24EEA">
      <w:pPr>
        <w:pStyle w:val="Paragraphedeliste"/>
        <w:numPr>
          <w:ilvl w:val="0"/>
          <w:numId w:val="4"/>
        </w:numPr>
        <w:shd w:val="clear" w:color="auto" w:fill="FFFFFF"/>
        <w:spacing w:before="120" w:after="120"/>
        <w:jc w:val="both"/>
        <w:rPr>
          <w:rFonts w:asciiTheme="majorBidi" w:hAnsiTheme="majorBidi" w:cstheme="majorBidi"/>
          <w:sz w:val="24"/>
          <w:szCs w:val="24"/>
        </w:rPr>
      </w:pPr>
    </w:p>
    <w:p w:rsidR="00B24EEA" w:rsidRPr="00BE09EA" w:rsidRDefault="00B24EEA" w:rsidP="00B24EEA">
      <w:pPr>
        <w:pStyle w:val="Paragraphedeliste"/>
        <w:shd w:val="clear" w:color="auto" w:fill="FFFFFF"/>
        <w:spacing w:before="120" w:after="120"/>
        <w:ind w:left="927" w:firstLine="0"/>
        <w:jc w:val="both"/>
        <w:rPr>
          <w:rFonts w:asciiTheme="majorBidi" w:hAnsiTheme="majorBidi" w:cstheme="majorBidi"/>
          <w:sz w:val="24"/>
          <w:szCs w:val="24"/>
        </w:rPr>
      </w:pPr>
    </w:p>
    <w:p w:rsidR="00B24EEA" w:rsidRDefault="00B24EEA" w:rsidP="00B24EEA">
      <w:pPr>
        <w:jc w:val="both"/>
        <w:rPr>
          <w:rFonts w:asciiTheme="majorBidi" w:eastAsia="Calibri" w:hAnsiTheme="majorBidi" w:cstheme="majorBidi"/>
          <w:noProof w:val="0"/>
          <w:sz w:val="24"/>
          <w:szCs w:val="24"/>
        </w:rPr>
      </w:pPr>
    </w:p>
    <w:p w:rsidR="00B24EEA" w:rsidRDefault="00B24EEA" w:rsidP="00B24EEA">
      <w:pPr>
        <w:jc w:val="both"/>
        <w:rPr>
          <w:rFonts w:asciiTheme="majorBidi" w:eastAsia="Calibri" w:hAnsiTheme="majorBidi" w:cstheme="majorBidi"/>
          <w:noProof w:val="0"/>
          <w:sz w:val="24"/>
          <w:szCs w:val="24"/>
        </w:rPr>
      </w:pPr>
    </w:p>
    <w:p w:rsidR="00B24EEA" w:rsidRDefault="00B24EEA" w:rsidP="00B24EEA">
      <w:pPr>
        <w:jc w:val="both"/>
        <w:rPr>
          <w:rFonts w:asciiTheme="majorBidi" w:eastAsia="Calibri" w:hAnsiTheme="majorBidi" w:cstheme="majorBidi"/>
          <w:noProof w:val="0"/>
          <w:sz w:val="24"/>
          <w:szCs w:val="24"/>
        </w:rPr>
      </w:pPr>
    </w:p>
    <w:p w:rsidR="00B24EEA" w:rsidRDefault="00B24EEA" w:rsidP="00B24EEA">
      <w:pPr>
        <w:jc w:val="both"/>
        <w:rPr>
          <w:rFonts w:asciiTheme="majorBidi" w:eastAsia="Calibri" w:hAnsiTheme="majorBidi" w:cstheme="majorBidi"/>
          <w:noProof w:val="0"/>
          <w:sz w:val="24"/>
          <w:szCs w:val="24"/>
        </w:rPr>
      </w:pPr>
    </w:p>
    <w:p w:rsidR="005A31F4" w:rsidRDefault="005A31F4">
      <w:bookmarkStart w:id="0" w:name="_GoBack"/>
      <w:bookmarkEnd w:id="0"/>
    </w:p>
    <w:sectPr w:rsidR="005A31F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7B0" w:rsidRDefault="00E777B0" w:rsidP="00B24EEA">
      <w:pPr>
        <w:spacing w:after="0" w:line="240" w:lineRule="auto"/>
      </w:pPr>
      <w:r>
        <w:separator/>
      </w:r>
    </w:p>
  </w:endnote>
  <w:endnote w:type="continuationSeparator" w:id="0">
    <w:p w:rsidR="00E777B0" w:rsidRDefault="00E777B0" w:rsidP="00B24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7B0" w:rsidRDefault="00E777B0" w:rsidP="00B24EEA">
      <w:pPr>
        <w:spacing w:after="0" w:line="240" w:lineRule="auto"/>
      </w:pPr>
      <w:r>
        <w:separator/>
      </w:r>
    </w:p>
  </w:footnote>
  <w:footnote w:type="continuationSeparator" w:id="0">
    <w:p w:rsidR="00E777B0" w:rsidRDefault="00E777B0" w:rsidP="00B24EEA">
      <w:pPr>
        <w:spacing w:after="0" w:line="240" w:lineRule="auto"/>
      </w:pPr>
      <w:r>
        <w:continuationSeparator/>
      </w:r>
    </w:p>
  </w:footnote>
  <w:footnote w:id="1">
    <w:p w:rsidR="00B24EEA" w:rsidRPr="0015299B" w:rsidRDefault="00B24EEA" w:rsidP="00B24EEA">
      <w:pPr>
        <w:pStyle w:val="Notedebasdepage"/>
        <w:rPr>
          <w:rFonts w:asciiTheme="majorBidi" w:hAnsiTheme="majorBidi" w:cstheme="majorBidi"/>
        </w:rPr>
      </w:pPr>
      <w:r w:rsidRPr="0015299B">
        <w:rPr>
          <w:rStyle w:val="Appelnotedebasdep"/>
          <w:rFonts w:asciiTheme="majorBidi" w:hAnsiTheme="majorBidi" w:cstheme="majorBidi"/>
        </w:rPr>
        <w:footnoteRef/>
      </w:r>
      <w:r w:rsidRPr="0015299B">
        <w:rPr>
          <w:rFonts w:asciiTheme="majorBidi" w:hAnsiTheme="majorBidi" w:cstheme="majorBidi"/>
        </w:rPr>
        <w:t xml:space="preserve"> Laurent Kim Peek est né le 11 novembre 1951 à Salt Lake City et mort dans cette même ville le 19 novembre 2009, il est très doué et ayant des capacités inimaginables de mémorisation. Il peut réciter le contenu de 40 mille livres par cœur. </w:t>
      </w:r>
    </w:p>
  </w:footnote>
  <w:footnote w:id="2">
    <w:p w:rsidR="00B24EEA" w:rsidRDefault="00B24EEA" w:rsidP="00B24EEA">
      <w:pPr>
        <w:pStyle w:val="Notedebasdepage"/>
      </w:pPr>
      <w:r w:rsidRPr="0015299B">
        <w:rPr>
          <w:rStyle w:val="Appelnotedebasdep"/>
          <w:rFonts w:asciiTheme="majorBidi" w:hAnsiTheme="majorBidi" w:cstheme="majorBidi"/>
        </w:rPr>
        <w:footnoteRef/>
      </w:r>
      <w:r w:rsidRPr="0015299B">
        <w:rPr>
          <w:rFonts w:asciiTheme="majorBidi" w:hAnsiTheme="majorBidi" w:cstheme="majorBidi"/>
        </w:rPr>
        <w:t xml:space="preserve"> Louis Béchamel est le maître d'hôtel de Louis XIV, créateur de la sauce béchamel.</w:t>
      </w:r>
      <w:r>
        <w:t xml:space="preserve"> </w:t>
      </w:r>
    </w:p>
  </w:footnote>
  <w:footnote w:id="3">
    <w:p w:rsidR="00B24EEA" w:rsidRPr="00BE09EA" w:rsidRDefault="00B24EEA" w:rsidP="00B24EEA">
      <w:pPr>
        <w:pStyle w:val="Notedebasdepage"/>
        <w:rPr>
          <w:rFonts w:asciiTheme="majorBidi" w:hAnsiTheme="majorBidi" w:cstheme="majorBidi"/>
        </w:rPr>
      </w:pPr>
      <w:r w:rsidRPr="00BE09EA">
        <w:rPr>
          <w:rStyle w:val="Appelnotedebasdep"/>
          <w:rFonts w:asciiTheme="majorBidi" w:hAnsiTheme="majorBidi" w:cstheme="majorBidi"/>
        </w:rPr>
        <w:footnoteRef/>
      </w:r>
      <w:r w:rsidRPr="00BE09EA">
        <w:rPr>
          <w:rFonts w:asciiTheme="majorBidi" w:hAnsiTheme="majorBidi" w:cstheme="majorBidi"/>
        </w:rPr>
        <w:t xml:space="preserve"> </w:t>
      </w:r>
      <w:r w:rsidRPr="00BE09EA">
        <w:rPr>
          <w:rFonts w:asciiTheme="majorBidi" w:hAnsiTheme="majorBidi" w:cstheme="majorBidi"/>
          <w:b/>
          <w:bCs/>
        </w:rPr>
        <w:t xml:space="preserve">La périphrase </w:t>
      </w:r>
      <w:r w:rsidRPr="00BE09EA">
        <w:rPr>
          <w:rFonts w:asciiTheme="majorBidi" w:hAnsiTheme="majorBidi" w:cstheme="majorBidi"/>
        </w:rPr>
        <w:t xml:space="preserve">est une figure de style qui consiste à utiliser plusieurs mots pour désigner un seul mot, autrement dit, dire par plusieurs mots ce que l’on pourrait dire par un seul. Exemples ; on emploie la périphrase « le roi des animaux » pour désigner le lion. </w:t>
      </w:r>
    </w:p>
  </w:footnote>
  <w:footnote w:id="4">
    <w:p w:rsidR="00B24EEA" w:rsidRDefault="00B24EEA" w:rsidP="00B24EEA">
      <w:pPr>
        <w:pStyle w:val="Notedebasdepage"/>
      </w:pPr>
      <w:r>
        <w:rPr>
          <w:rStyle w:val="Appelnotedebasdep"/>
        </w:rPr>
        <w:footnoteRef/>
      </w:r>
      <w:r>
        <w:t xml:space="preserve"> Cette même périphrase désigne chez les Arabes Ahmed Chawqi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17A5A"/>
    <w:multiLevelType w:val="multilevel"/>
    <w:tmpl w:val="2FAE7914"/>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06883EA0"/>
    <w:multiLevelType w:val="multilevel"/>
    <w:tmpl w:val="84121A1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8CF20EA"/>
    <w:multiLevelType w:val="multilevel"/>
    <w:tmpl w:val="D3F2767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20A81241"/>
    <w:multiLevelType w:val="multilevel"/>
    <w:tmpl w:val="E09685E6"/>
    <w:lvl w:ilvl="0">
      <w:start w:val="1"/>
      <w:numFmt w:val="decimal"/>
      <w:lvlText w:val="%1."/>
      <w:lvlJc w:val="left"/>
      <w:pPr>
        <w:ind w:left="240" w:hanging="240"/>
      </w:pPr>
      <w:rPr>
        <w:rFonts w:ascii="Times New Roman" w:eastAsia="Times New Roman" w:hAnsi="Times New Roman" w:cs="Times New Roman" w:hint="default"/>
        <w:spacing w:val="-1"/>
        <w:w w:val="100"/>
        <w:sz w:val="24"/>
        <w:szCs w:val="24"/>
        <w:lang w:val="fr-FR" w:eastAsia="fr-FR" w:bidi="fr-FR"/>
      </w:rPr>
    </w:lvl>
    <w:lvl w:ilvl="1">
      <w:start w:val="1"/>
      <w:numFmt w:val="decimal"/>
      <w:lvlText w:val="%1.%2."/>
      <w:lvlJc w:val="left"/>
      <w:pPr>
        <w:ind w:left="616" w:hanging="420"/>
      </w:pPr>
      <w:rPr>
        <w:rFonts w:ascii="Times New Roman" w:eastAsia="Times New Roman" w:hAnsi="Times New Roman" w:cs="Times New Roman" w:hint="default"/>
        <w:b/>
        <w:bCs/>
        <w:spacing w:val="-1"/>
        <w:w w:val="100"/>
        <w:sz w:val="24"/>
        <w:szCs w:val="24"/>
        <w:lang w:val="fr-FR" w:eastAsia="fr-FR" w:bidi="fr-FR"/>
      </w:rPr>
    </w:lvl>
    <w:lvl w:ilvl="2">
      <w:numFmt w:val="bullet"/>
      <w:lvlText w:val="-"/>
      <w:lvlJc w:val="left"/>
      <w:pPr>
        <w:ind w:left="916" w:hanging="360"/>
      </w:pPr>
      <w:rPr>
        <w:rFonts w:ascii="Arial" w:eastAsia="Calibri" w:hAnsi="Arial" w:cs="Arial" w:hint="default"/>
        <w:spacing w:val="-1"/>
        <w:w w:val="100"/>
        <w:sz w:val="24"/>
        <w:szCs w:val="24"/>
        <w:lang w:val="fr-FR" w:eastAsia="fr-FR" w:bidi="fr-FR"/>
      </w:rPr>
    </w:lvl>
    <w:lvl w:ilvl="3">
      <w:numFmt w:val="bullet"/>
      <w:lvlText w:val="•"/>
      <w:lvlJc w:val="left"/>
      <w:pPr>
        <w:ind w:left="1995" w:hanging="360"/>
      </w:pPr>
      <w:rPr>
        <w:lang w:val="fr-FR" w:eastAsia="fr-FR" w:bidi="fr-FR"/>
      </w:rPr>
    </w:lvl>
    <w:lvl w:ilvl="4">
      <w:numFmt w:val="bullet"/>
      <w:lvlText w:val="•"/>
      <w:lvlJc w:val="left"/>
      <w:pPr>
        <w:ind w:left="3070" w:hanging="360"/>
      </w:pPr>
      <w:rPr>
        <w:lang w:val="fr-FR" w:eastAsia="fr-FR" w:bidi="fr-FR"/>
      </w:rPr>
    </w:lvl>
    <w:lvl w:ilvl="5">
      <w:numFmt w:val="bullet"/>
      <w:lvlText w:val="•"/>
      <w:lvlJc w:val="left"/>
      <w:pPr>
        <w:ind w:left="4145" w:hanging="360"/>
      </w:pPr>
      <w:rPr>
        <w:lang w:val="fr-FR" w:eastAsia="fr-FR" w:bidi="fr-FR"/>
      </w:rPr>
    </w:lvl>
    <w:lvl w:ilvl="6">
      <w:numFmt w:val="bullet"/>
      <w:lvlText w:val="•"/>
      <w:lvlJc w:val="left"/>
      <w:pPr>
        <w:ind w:left="5220" w:hanging="360"/>
      </w:pPr>
      <w:rPr>
        <w:lang w:val="fr-FR" w:eastAsia="fr-FR" w:bidi="fr-FR"/>
      </w:rPr>
    </w:lvl>
    <w:lvl w:ilvl="7">
      <w:numFmt w:val="bullet"/>
      <w:lvlText w:val="•"/>
      <w:lvlJc w:val="left"/>
      <w:pPr>
        <w:ind w:left="6295" w:hanging="360"/>
      </w:pPr>
      <w:rPr>
        <w:lang w:val="fr-FR" w:eastAsia="fr-FR" w:bidi="fr-FR"/>
      </w:rPr>
    </w:lvl>
    <w:lvl w:ilvl="8">
      <w:numFmt w:val="bullet"/>
      <w:lvlText w:val="•"/>
      <w:lvlJc w:val="left"/>
      <w:pPr>
        <w:ind w:left="7370" w:hanging="360"/>
      </w:pPr>
      <w:rPr>
        <w:lang w:val="fr-FR" w:eastAsia="fr-FR" w:bidi="fr-FR"/>
      </w:rPr>
    </w:lvl>
  </w:abstractNum>
  <w:abstractNum w:abstractNumId="4">
    <w:nsid w:val="36023994"/>
    <w:multiLevelType w:val="multilevel"/>
    <w:tmpl w:val="F74A7C42"/>
    <w:lvl w:ilvl="0">
      <w:start w:val="1"/>
      <w:numFmt w:val="decimal"/>
      <w:lvlText w:val="%1."/>
      <w:lvlJc w:val="left"/>
      <w:pPr>
        <w:ind w:left="240" w:hanging="240"/>
      </w:pPr>
      <w:rPr>
        <w:rFonts w:ascii="Times New Roman" w:eastAsia="Times New Roman" w:hAnsi="Times New Roman" w:cs="Times New Roman" w:hint="default"/>
        <w:spacing w:val="-1"/>
        <w:w w:val="100"/>
        <w:sz w:val="24"/>
        <w:szCs w:val="24"/>
        <w:lang w:val="fr-FR" w:eastAsia="fr-FR" w:bidi="fr-FR"/>
      </w:rPr>
    </w:lvl>
    <w:lvl w:ilvl="1">
      <w:start w:val="1"/>
      <w:numFmt w:val="decimal"/>
      <w:lvlText w:val="%1.%2."/>
      <w:lvlJc w:val="left"/>
      <w:pPr>
        <w:ind w:left="616" w:hanging="420"/>
      </w:pPr>
      <w:rPr>
        <w:rFonts w:ascii="Times New Roman" w:eastAsia="Times New Roman" w:hAnsi="Times New Roman" w:cs="Times New Roman" w:hint="default"/>
        <w:b/>
        <w:bCs/>
        <w:spacing w:val="-1"/>
        <w:w w:val="100"/>
        <w:sz w:val="24"/>
        <w:szCs w:val="24"/>
        <w:lang w:val="fr-FR" w:eastAsia="fr-FR" w:bidi="fr-FR"/>
      </w:rPr>
    </w:lvl>
    <w:lvl w:ilvl="2">
      <w:numFmt w:val="bullet"/>
      <w:lvlText w:val="-"/>
      <w:lvlJc w:val="left"/>
      <w:pPr>
        <w:ind w:left="916" w:hanging="360"/>
      </w:pPr>
      <w:rPr>
        <w:rFonts w:ascii="Times New Roman" w:eastAsia="Times New Roman" w:hAnsi="Times New Roman" w:cs="Times New Roman" w:hint="default"/>
        <w:spacing w:val="-1"/>
        <w:w w:val="100"/>
        <w:sz w:val="24"/>
        <w:szCs w:val="24"/>
        <w:lang w:val="fr-FR" w:eastAsia="fr-FR" w:bidi="fr-FR"/>
      </w:rPr>
    </w:lvl>
    <w:lvl w:ilvl="3">
      <w:numFmt w:val="bullet"/>
      <w:lvlText w:val="•"/>
      <w:lvlJc w:val="left"/>
      <w:pPr>
        <w:ind w:left="1995" w:hanging="360"/>
      </w:pPr>
      <w:rPr>
        <w:lang w:val="fr-FR" w:eastAsia="fr-FR" w:bidi="fr-FR"/>
      </w:rPr>
    </w:lvl>
    <w:lvl w:ilvl="4">
      <w:numFmt w:val="bullet"/>
      <w:lvlText w:val="•"/>
      <w:lvlJc w:val="left"/>
      <w:pPr>
        <w:ind w:left="3070" w:hanging="360"/>
      </w:pPr>
      <w:rPr>
        <w:lang w:val="fr-FR" w:eastAsia="fr-FR" w:bidi="fr-FR"/>
      </w:rPr>
    </w:lvl>
    <w:lvl w:ilvl="5">
      <w:numFmt w:val="bullet"/>
      <w:lvlText w:val="•"/>
      <w:lvlJc w:val="left"/>
      <w:pPr>
        <w:ind w:left="4145" w:hanging="360"/>
      </w:pPr>
      <w:rPr>
        <w:lang w:val="fr-FR" w:eastAsia="fr-FR" w:bidi="fr-FR"/>
      </w:rPr>
    </w:lvl>
    <w:lvl w:ilvl="6">
      <w:numFmt w:val="bullet"/>
      <w:lvlText w:val="•"/>
      <w:lvlJc w:val="left"/>
      <w:pPr>
        <w:ind w:left="5220" w:hanging="360"/>
      </w:pPr>
      <w:rPr>
        <w:lang w:val="fr-FR" w:eastAsia="fr-FR" w:bidi="fr-FR"/>
      </w:rPr>
    </w:lvl>
    <w:lvl w:ilvl="7">
      <w:numFmt w:val="bullet"/>
      <w:lvlText w:val="•"/>
      <w:lvlJc w:val="left"/>
      <w:pPr>
        <w:ind w:left="6295" w:hanging="360"/>
      </w:pPr>
      <w:rPr>
        <w:lang w:val="fr-FR" w:eastAsia="fr-FR" w:bidi="fr-FR"/>
      </w:rPr>
    </w:lvl>
    <w:lvl w:ilvl="8">
      <w:numFmt w:val="bullet"/>
      <w:lvlText w:val="•"/>
      <w:lvlJc w:val="left"/>
      <w:pPr>
        <w:ind w:left="7370" w:hanging="360"/>
      </w:pPr>
      <w:rPr>
        <w:lang w:val="fr-FR" w:eastAsia="fr-FR" w:bidi="fr-FR"/>
      </w:rPr>
    </w:lvl>
  </w:abstractNum>
  <w:abstractNum w:abstractNumId="5">
    <w:nsid w:val="3CE257F8"/>
    <w:multiLevelType w:val="multilevel"/>
    <w:tmpl w:val="206A0B8A"/>
    <w:lvl w:ilvl="0">
      <w:start w:val="1"/>
      <w:numFmt w:val="decimal"/>
      <w:lvlText w:val="%1."/>
      <w:lvlJc w:val="left"/>
      <w:pPr>
        <w:ind w:left="240" w:hanging="240"/>
      </w:pPr>
      <w:rPr>
        <w:rFonts w:ascii="Times New Roman" w:eastAsia="Times New Roman" w:hAnsi="Times New Roman" w:cs="Times New Roman" w:hint="default"/>
        <w:spacing w:val="-1"/>
        <w:w w:val="100"/>
        <w:sz w:val="24"/>
        <w:szCs w:val="24"/>
        <w:lang w:val="fr-FR" w:eastAsia="fr-FR" w:bidi="fr-FR"/>
      </w:rPr>
    </w:lvl>
    <w:lvl w:ilvl="1">
      <w:start w:val="1"/>
      <w:numFmt w:val="decimal"/>
      <w:lvlText w:val="%1.%2."/>
      <w:lvlJc w:val="left"/>
      <w:pPr>
        <w:ind w:left="616" w:hanging="420"/>
      </w:pPr>
      <w:rPr>
        <w:rFonts w:ascii="Times New Roman" w:eastAsia="Times New Roman" w:hAnsi="Times New Roman" w:cs="Times New Roman" w:hint="default"/>
        <w:b/>
        <w:bCs/>
        <w:spacing w:val="-1"/>
        <w:w w:val="100"/>
        <w:sz w:val="24"/>
        <w:szCs w:val="24"/>
        <w:lang w:val="fr-FR" w:eastAsia="fr-FR" w:bidi="fr-FR"/>
      </w:rPr>
    </w:lvl>
    <w:lvl w:ilvl="2">
      <w:start w:val="1"/>
      <w:numFmt w:val="bullet"/>
      <w:lvlText w:val=""/>
      <w:lvlJc w:val="left"/>
      <w:pPr>
        <w:ind w:left="916" w:hanging="360"/>
      </w:pPr>
      <w:rPr>
        <w:rFonts w:ascii="Wingdings" w:hAnsi="Wingdings" w:hint="default"/>
        <w:spacing w:val="-1"/>
        <w:w w:val="100"/>
        <w:sz w:val="24"/>
        <w:szCs w:val="24"/>
        <w:lang w:val="fr-FR" w:eastAsia="fr-FR" w:bidi="fr-FR"/>
      </w:rPr>
    </w:lvl>
    <w:lvl w:ilvl="3">
      <w:numFmt w:val="bullet"/>
      <w:lvlText w:val="•"/>
      <w:lvlJc w:val="left"/>
      <w:pPr>
        <w:ind w:left="1995" w:hanging="360"/>
      </w:pPr>
      <w:rPr>
        <w:lang w:val="fr-FR" w:eastAsia="fr-FR" w:bidi="fr-FR"/>
      </w:rPr>
    </w:lvl>
    <w:lvl w:ilvl="4">
      <w:numFmt w:val="bullet"/>
      <w:lvlText w:val="•"/>
      <w:lvlJc w:val="left"/>
      <w:pPr>
        <w:ind w:left="3070" w:hanging="360"/>
      </w:pPr>
      <w:rPr>
        <w:lang w:val="fr-FR" w:eastAsia="fr-FR" w:bidi="fr-FR"/>
      </w:rPr>
    </w:lvl>
    <w:lvl w:ilvl="5">
      <w:numFmt w:val="bullet"/>
      <w:lvlText w:val="•"/>
      <w:lvlJc w:val="left"/>
      <w:pPr>
        <w:ind w:left="4145" w:hanging="360"/>
      </w:pPr>
      <w:rPr>
        <w:lang w:val="fr-FR" w:eastAsia="fr-FR" w:bidi="fr-FR"/>
      </w:rPr>
    </w:lvl>
    <w:lvl w:ilvl="6">
      <w:numFmt w:val="bullet"/>
      <w:lvlText w:val="•"/>
      <w:lvlJc w:val="left"/>
      <w:pPr>
        <w:ind w:left="5220" w:hanging="360"/>
      </w:pPr>
      <w:rPr>
        <w:lang w:val="fr-FR" w:eastAsia="fr-FR" w:bidi="fr-FR"/>
      </w:rPr>
    </w:lvl>
    <w:lvl w:ilvl="7">
      <w:numFmt w:val="bullet"/>
      <w:lvlText w:val="•"/>
      <w:lvlJc w:val="left"/>
      <w:pPr>
        <w:ind w:left="6295" w:hanging="360"/>
      </w:pPr>
      <w:rPr>
        <w:lang w:val="fr-FR" w:eastAsia="fr-FR" w:bidi="fr-FR"/>
      </w:rPr>
    </w:lvl>
    <w:lvl w:ilvl="8">
      <w:numFmt w:val="bullet"/>
      <w:lvlText w:val="•"/>
      <w:lvlJc w:val="left"/>
      <w:pPr>
        <w:ind w:left="7370" w:hanging="360"/>
      </w:pPr>
      <w:rPr>
        <w:lang w:val="fr-FR" w:eastAsia="fr-FR" w:bidi="fr-FR"/>
      </w:rPr>
    </w:lvl>
  </w:abstractNum>
  <w:abstractNum w:abstractNumId="6">
    <w:nsid w:val="58E04E86"/>
    <w:multiLevelType w:val="hybridMultilevel"/>
    <w:tmpl w:val="80BE62C0"/>
    <w:lvl w:ilvl="0" w:tplc="215E8DC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B090D42"/>
    <w:multiLevelType w:val="multilevel"/>
    <w:tmpl w:val="BAB8D55A"/>
    <w:lvl w:ilvl="0">
      <w:start w:val="1"/>
      <w:numFmt w:val="decimal"/>
      <w:lvlText w:val="%1."/>
      <w:lvlJc w:val="left"/>
      <w:pPr>
        <w:ind w:left="240" w:hanging="240"/>
      </w:pPr>
      <w:rPr>
        <w:rFonts w:ascii="Times New Roman" w:eastAsia="Times New Roman" w:hAnsi="Times New Roman" w:cs="Times New Roman" w:hint="default"/>
        <w:spacing w:val="-1"/>
        <w:w w:val="100"/>
        <w:sz w:val="24"/>
        <w:szCs w:val="24"/>
        <w:lang w:val="fr-FR" w:eastAsia="fr-FR" w:bidi="fr-FR"/>
      </w:rPr>
    </w:lvl>
    <w:lvl w:ilvl="1">
      <w:start w:val="1"/>
      <w:numFmt w:val="decimal"/>
      <w:lvlText w:val="%1.%2."/>
      <w:lvlJc w:val="left"/>
      <w:pPr>
        <w:ind w:left="616" w:hanging="420"/>
      </w:pPr>
      <w:rPr>
        <w:rFonts w:ascii="Times New Roman" w:eastAsia="Times New Roman" w:hAnsi="Times New Roman" w:cs="Times New Roman" w:hint="default"/>
        <w:b/>
        <w:bCs/>
        <w:spacing w:val="-1"/>
        <w:w w:val="100"/>
        <w:sz w:val="24"/>
        <w:szCs w:val="24"/>
        <w:lang w:val="fr-FR" w:eastAsia="fr-FR" w:bidi="fr-FR"/>
      </w:rPr>
    </w:lvl>
    <w:lvl w:ilvl="2">
      <w:start w:val="1"/>
      <w:numFmt w:val="bullet"/>
      <w:lvlText w:val=""/>
      <w:lvlJc w:val="left"/>
      <w:pPr>
        <w:ind w:left="916" w:hanging="360"/>
      </w:pPr>
      <w:rPr>
        <w:rFonts w:ascii="Wingdings" w:hAnsi="Wingdings" w:hint="default"/>
        <w:spacing w:val="-1"/>
        <w:w w:val="100"/>
        <w:sz w:val="24"/>
        <w:szCs w:val="24"/>
        <w:lang w:val="fr-FR" w:eastAsia="fr-FR" w:bidi="fr-FR"/>
      </w:rPr>
    </w:lvl>
    <w:lvl w:ilvl="3">
      <w:numFmt w:val="bullet"/>
      <w:lvlText w:val="•"/>
      <w:lvlJc w:val="left"/>
      <w:pPr>
        <w:ind w:left="1995" w:hanging="360"/>
      </w:pPr>
      <w:rPr>
        <w:lang w:val="fr-FR" w:eastAsia="fr-FR" w:bidi="fr-FR"/>
      </w:rPr>
    </w:lvl>
    <w:lvl w:ilvl="4">
      <w:numFmt w:val="bullet"/>
      <w:lvlText w:val="•"/>
      <w:lvlJc w:val="left"/>
      <w:pPr>
        <w:ind w:left="3070" w:hanging="360"/>
      </w:pPr>
      <w:rPr>
        <w:lang w:val="fr-FR" w:eastAsia="fr-FR" w:bidi="fr-FR"/>
      </w:rPr>
    </w:lvl>
    <w:lvl w:ilvl="5">
      <w:numFmt w:val="bullet"/>
      <w:lvlText w:val="•"/>
      <w:lvlJc w:val="left"/>
      <w:pPr>
        <w:ind w:left="4145" w:hanging="360"/>
      </w:pPr>
      <w:rPr>
        <w:lang w:val="fr-FR" w:eastAsia="fr-FR" w:bidi="fr-FR"/>
      </w:rPr>
    </w:lvl>
    <w:lvl w:ilvl="6">
      <w:numFmt w:val="bullet"/>
      <w:lvlText w:val="•"/>
      <w:lvlJc w:val="left"/>
      <w:pPr>
        <w:ind w:left="5220" w:hanging="360"/>
      </w:pPr>
      <w:rPr>
        <w:lang w:val="fr-FR" w:eastAsia="fr-FR" w:bidi="fr-FR"/>
      </w:rPr>
    </w:lvl>
    <w:lvl w:ilvl="7">
      <w:numFmt w:val="bullet"/>
      <w:lvlText w:val="•"/>
      <w:lvlJc w:val="left"/>
      <w:pPr>
        <w:ind w:left="6295" w:hanging="360"/>
      </w:pPr>
      <w:rPr>
        <w:lang w:val="fr-FR" w:eastAsia="fr-FR" w:bidi="fr-FR"/>
      </w:rPr>
    </w:lvl>
    <w:lvl w:ilvl="8">
      <w:numFmt w:val="bullet"/>
      <w:lvlText w:val="•"/>
      <w:lvlJc w:val="left"/>
      <w:pPr>
        <w:ind w:left="7370" w:hanging="360"/>
      </w:pPr>
      <w:rPr>
        <w:lang w:val="fr-FR" w:eastAsia="fr-FR" w:bidi="fr-FR"/>
      </w:rPr>
    </w:lvl>
  </w:abstractNum>
  <w:abstractNum w:abstractNumId="8">
    <w:nsid w:val="77A00708"/>
    <w:multiLevelType w:val="hybridMultilevel"/>
    <w:tmpl w:val="FC0874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3"/>
  </w:num>
  <w:num w:numId="6">
    <w:abstractNumId w:val="1"/>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A4E"/>
    <w:rsid w:val="00131223"/>
    <w:rsid w:val="001F418F"/>
    <w:rsid w:val="00375A4E"/>
    <w:rsid w:val="004D70EC"/>
    <w:rsid w:val="005A31F4"/>
    <w:rsid w:val="00B24EEA"/>
    <w:rsid w:val="00B47909"/>
    <w:rsid w:val="00E32C00"/>
    <w:rsid w:val="00E777B0"/>
    <w:rsid w:val="00FE3DE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EEA"/>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24EEA"/>
    <w:pPr>
      <w:widowControl w:val="0"/>
      <w:autoSpaceDE w:val="0"/>
      <w:autoSpaceDN w:val="0"/>
      <w:spacing w:after="0" w:line="240" w:lineRule="auto"/>
      <w:ind w:left="616" w:hanging="420"/>
    </w:pPr>
    <w:rPr>
      <w:rFonts w:ascii="Times New Roman" w:eastAsia="Times New Roman" w:hAnsi="Times New Roman" w:cs="Times New Roman"/>
      <w:noProof w:val="0"/>
      <w:lang w:eastAsia="fr-FR" w:bidi="fr-FR"/>
    </w:rPr>
  </w:style>
  <w:style w:type="paragraph" w:styleId="Notedebasdepage">
    <w:name w:val="footnote text"/>
    <w:basedOn w:val="Normal"/>
    <w:link w:val="NotedebasdepageCar"/>
    <w:uiPriority w:val="99"/>
    <w:semiHidden/>
    <w:unhideWhenUsed/>
    <w:rsid w:val="00B24EE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24EEA"/>
    <w:rPr>
      <w:noProof/>
      <w:sz w:val="20"/>
      <w:szCs w:val="20"/>
    </w:rPr>
  </w:style>
  <w:style w:type="character" w:styleId="Appelnotedebasdep">
    <w:name w:val="footnote reference"/>
    <w:basedOn w:val="Policepardfaut"/>
    <w:uiPriority w:val="99"/>
    <w:semiHidden/>
    <w:unhideWhenUsed/>
    <w:rsid w:val="00B24EE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EEA"/>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24EEA"/>
    <w:pPr>
      <w:widowControl w:val="0"/>
      <w:autoSpaceDE w:val="0"/>
      <w:autoSpaceDN w:val="0"/>
      <w:spacing w:after="0" w:line="240" w:lineRule="auto"/>
      <w:ind w:left="616" w:hanging="420"/>
    </w:pPr>
    <w:rPr>
      <w:rFonts w:ascii="Times New Roman" w:eastAsia="Times New Roman" w:hAnsi="Times New Roman" w:cs="Times New Roman"/>
      <w:noProof w:val="0"/>
      <w:lang w:eastAsia="fr-FR" w:bidi="fr-FR"/>
    </w:rPr>
  </w:style>
  <w:style w:type="paragraph" w:styleId="Notedebasdepage">
    <w:name w:val="footnote text"/>
    <w:basedOn w:val="Normal"/>
    <w:link w:val="NotedebasdepageCar"/>
    <w:uiPriority w:val="99"/>
    <w:semiHidden/>
    <w:unhideWhenUsed/>
    <w:rsid w:val="00B24EE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24EEA"/>
    <w:rPr>
      <w:noProof/>
      <w:sz w:val="20"/>
      <w:szCs w:val="20"/>
    </w:rPr>
  </w:style>
  <w:style w:type="character" w:styleId="Appelnotedebasdep">
    <w:name w:val="footnote reference"/>
    <w:basedOn w:val="Policepardfaut"/>
    <w:uiPriority w:val="99"/>
    <w:semiHidden/>
    <w:unhideWhenUsed/>
    <w:rsid w:val="00B24E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987</Words>
  <Characters>5431</Characters>
  <Application>Microsoft Office Word</Application>
  <DocSecurity>0</DocSecurity>
  <Lines>45</Lines>
  <Paragraphs>12</Paragraphs>
  <ScaleCrop>false</ScaleCrop>
  <Company/>
  <LinksUpToDate>false</LinksUpToDate>
  <CharactersWithSpaces>6406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2</cp:revision>
  <dcterms:created xsi:type="dcterms:W3CDTF">2021-01-01T19:00:00Z</dcterms:created>
  <dcterms:modified xsi:type="dcterms:W3CDTF">2021-01-01T19:00:00Z</dcterms:modified>
</cp:coreProperties>
</file>