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392" w:rsidRPr="00073EB1" w:rsidRDefault="00073EB1">
      <w:pPr>
        <w:rPr>
          <w:b/>
          <w:bCs/>
          <w:sz w:val="28"/>
          <w:szCs w:val="28"/>
        </w:rPr>
      </w:pPr>
      <w:r w:rsidRPr="00073EB1">
        <w:rPr>
          <w:b/>
          <w:bCs/>
          <w:sz w:val="28"/>
          <w:szCs w:val="28"/>
        </w:rPr>
        <w:t>Cours numéro : 04</w:t>
      </w:r>
    </w:p>
    <w:p w:rsidR="00073EB1" w:rsidRDefault="00073EB1" w:rsidP="00073EB1">
      <w:pPr>
        <w:jc w:val="center"/>
        <w:rPr>
          <w:b/>
          <w:bCs/>
          <w:sz w:val="28"/>
          <w:szCs w:val="28"/>
        </w:rPr>
      </w:pPr>
      <w:r w:rsidRPr="00073EB1">
        <w:rPr>
          <w:b/>
          <w:bCs/>
          <w:sz w:val="28"/>
          <w:szCs w:val="28"/>
        </w:rPr>
        <w:t>Le livret de famille et les fiches d’état civil</w:t>
      </w:r>
    </w:p>
    <w:p w:rsidR="00AC0FF4" w:rsidRDefault="00AC0FF4" w:rsidP="00073EB1">
      <w:pPr>
        <w:jc w:val="center"/>
        <w:rPr>
          <w:b/>
          <w:bCs/>
          <w:sz w:val="28"/>
          <w:szCs w:val="28"/>
          <w:rtl/>
          <w:lang w:bidi="ar-DZ"/>
        </w:rPr>
      </w:pPr>
      <w:r>
        <w:rPr>
          <w:rFonts w:hint="cs"/>
          <w:b/>
          <w:bCs/>
          <w:sz w:val="28"/>
          <w:szCs w:val="28"/>
          <w:rtl/>
          <w:lang w:bidi="ar-DZ"/>
        </w:rPr>
        <w:t>الدفتر العائلي وبطاقات الحالة المدنية</w:t>
      </w:r>
    </w:p>
    <w:p w:rsidR="00073EB1" w:rsidRDefault="00073EB1" w:rsidP="00073EB1">
      <w:pPr>
        <w:rPr>
          <w:b/>
          <w:bCs/>
          <w:sz w:val="28"/>
          <w:szCs w:val="28"/>
          <w:rtl/>
        </w:rPr>
      </w:pPr>
      <w:r>
        <w:rPr>
          <w:b/>
          <w:bCs/>
          <w:sz w:val="28"/>
          <w:szCs w:val="28"/>
        </w:rPr>
        <w:t>1- le livret de famille</w:t>
      </w:r>
    </w:p>
    <w:p w:rsidR="00AC0FF4" w:rsidRDefault="00AC0FF4" w:rsidP="00073EB1">
      <w:pPr>
        <w:rPr>
          <w:b/>
          <w:bCs/>
          <w:sz w:val="28"/>
          <w:szCs w:val="28"/>
        </w:rPr>
      </w:pPr>
      <w:proofErr w:type="gramStart"/>
      <w:r>
        <w:rPr>
          <w:rFonts w:hint="cs"/>
          <w:b/>
          <w:bCs/>
          <w:sz w:val="28"/>
          <w:szCs w:val="28"/>
          <w:rtl/>
        </w:rPr>
        <w:t>الدفتر</w:t>
      </w:r>
      <w:proofErr w:type="gramEnd"/>
      <w:r>
        <w:rPr>
          <w:rFonts w:hint="cs"/>
          <w:b/>
          <w:bCs/>
          <w:sz w:val="28"/>
          <w:szCs w:val="28"/>
          <w:rtl/>
        </w:rPr>
        <w:t xml:space="preserve"> العائلي       </w:t>
      </w:r>
    </w:p>
    <w:p w:rsidR="00073EB1" w:rsidRDefault="00073EB1" w:rsidP="00073EB1">
      <w:pPr>
        <w:rPr>
          <w:sz w:val="28"/>
          <w:szCs w:val="28"/>
        </w:rPr>
      </w:pPr>
      <w:r>
        <w:rPr>
          <w:b/>
          <w:bCs/>
          <w:sz w:val="28"/>
          <w:szCs w:val="28"/>
        </w:rPr>
        <w:t xml:space="preserve">  </w:t>
      </w:r>
      <w:r>
        <w:rPr>
          <w:sz w:val="28"/>
          <w:szCs w:val="28"/>
        </w:rPr>
        <w:t>Lors de la célébration ou de la transcription du mariage, l’officier de l’état civil remet aux époux, un livret de famille constatant leur union.</w:t>
      </w:r>
    </w:p>
    <w:p w:rsidR="00073EB1" w:rsidRDefault="00073EB1" w:rsidP="00073EB1">
      <w:pPr>
        <w:rPr>
          <w:sz w:val="28"/>
          <w:szCs w:val="28"/>
        </w:rPr>
      </w:pPr>
      <w:r>
        <w:rPr>
          <w:sz w:val="28"/>
          <w:szCs w:val="28"/>
        </w:rPr>
        <w:t>Le livret de famille est constitué par un fascicule comportant :</w:t>
      </w:r>
    </w:p>
    <w:p w:rsidR="00073EB1" w:rsidRDefault="00073EB1" w:rsidP="00073EB1">
      <w:pPr>
        <w:pStyle w:val="Paragraphedeliste"/>
        <w:numPr>
          <w:ilvl w:val="0"/>
          <w:numId w:val="1"/>
        </w:numPr>
        <w:rPr>
          <w:sz w:val="28"/>
          <w:szCs w:val="28"/>
        </w:rPr>
      </w:pPr>
      <w:r>
        <w:rPr>
          <w:sz w:val="28"/>
          <w:szCs w:val="28"/>
        </w:rPr>
        <w:t>L’extrait de l’acte de mariage des époux.</w:t>
      </w:r>
    </w:p>
    <w:p w:rsidR="00073EB1" w:rsidRDefault="00073EB1" w:rsidP="00073EB1">
      <w:pPr>
        <w:pStyle w:val="Paragraphedeliste"/>
        <w:numPr>
          <w:ilvl w:val="0"/>
          <w:numId w:val="1"/>
        </w:numPr>
        <w:rPr>
          <w:sz w:val="28"/>
          <w:szCs w:val="28"/>
        </w:rPr>
      </w:pPr>
      <w:r>
        <w:rPr>
          <w:sz w:val="28"/>
          <w:szCs w:val="28"/>
        </w:rPr>
        <w:t>Les extraits des actes de naissance des enfants.</w:t>
      </w:r>
    </w:p>
    <w:p w:rsidR="00073EB1" w:rsidRDefault="00B140D3" w:rsidP="00073EB1">
      <w:pPr>
        <w:pStyle w:val="Paragraphedeliste"/>
        <w:numPr>
          <w:ilvl w:val="0"/>
          <w:numId w:val="1"/>
        </w:numPr>
        <w:rPr>
          <w:sz w:val="28"/>
          <w:szCs w:val="28"/>
        </w:rPr>
      </w:pPr>
      <w:r>
        <w:rPr>
          <w:sz w:val="28"/>
          <w:szCs w:val="28"/>
        </w:rPr>
        <w:t>Les extraits des actes de décès des époux.</w:t>
      </w:r>
    </w:p>
    <w:p w:rsidR="00B140D3" w:rsidRDefault="00B140D3" w:rsidP="00073EB1">
      <w:pPr>
        <w:pStyle w:val="Paragraphedeliste"/>
        <w:numPr>
          <w:ilvl w:val="0"/>
          <w:numId w:val="1"/>
        </w:numPr>
        <w:rPr>
          <w:sz w:val="28"/>
          <w:szCs w:val="28"/>
        </w:rPr>
      </w:pPr>
      <w:r>
        <w:rPr>
          <w:sz w:val="28"/>
          <w:szCs w:val="28"/>
        </w:rPr>
        <w:t>Les extraits des actes de décès des enfants.</w:t>
      </w:r>
    </w:p>
    <w:p w:rsidR="00B140D3" w:rsidRDefault="00B140D3" w:rsidP="00B140D3">
      <w:pPr>
        <w:rPr>
          <w:sz w:val="28"/>
          <w:szCs w:val="28"/>
        </w:rPr>
      </w:pPr>
      <w:r>
        <w:rPr>
          <w:sz w:val="28"/>
          <w:szCs w:val="28"/>
        </w:rPr>
        <w:t>La conservation du livret de famille incombe au chef de famille.</w:t>
      </w:r>
    </w:p>
    <w:p w:rsidR="00B140D3" w:rsidRDefault="00B140D3" w:rsidP="00B140D3">
      <w:pPr>
        <w:rPr>
          <w:sz w:val="28"/>
          <w:szCs w:val="28"/>
        </w:rPr>
      </w:pPr>
      <w:r>
        <w:rPr>
          <w:sz w:val="28"/>
          <w:szCs w:val="28"/>
        </w:rPr>
        <w:t xml:space="preserve">En cas de divorce, un second livret peut être remis, sur sa </w:t>
      </w:r>
      <w:r w:rsidR="004868A3">
        <w:rPr>
          <w:sz w:val="28"/>
          <w:szCs w:val="28"/>
        </w:rPr>
        <w:t>demande,</w:t>
      </w:r>
      <w:r>
        <w:rPr>
          <w:sz w:val="28"/>
          <w:szCs w:val="28"/>
        </w:rPr>
        <w:t xml:space="preserve"> à celui des époux qui est dépourvu du premier livret. Sur la première page de ce livret, est porté la mention « second livret délivré après divorce ».</w:t>
      </w:r>
    </w:p>
    <w:p w:rsidR="00B140D3" w:rsidRDefault="00B140D3" w:rsidP="00B140D3">
      <w:pPr>
        <w:rPr>
          <w:sz w:val="28"/>
          <w:szCs w:val="28"/>
        </w:rPr>
      </w:pPr>
      <w:r>
        <w:rPr>
          <w:sz w:val="28"/>
          <w:szCs w:val="28"/>
        </w:rPr>
        <w:t>En cas de perte ou de vol ou de destruction du livret de famille</w:t>
      </w:r>
      <w:r w:rsidR="004868A3">
        <w:rPr>
          <w:sz w:val="28"/>
          <w:szCs w:val="28"/>
        </w:rPr>
        <w:t>, sa reconstitution est obtenue selon la procédure à l’article 119 du code l’état civil à la requête du chef de famille.</w:t>
      </w:r>
    </w:p>
    <w:p w:rsidR="004868A3" w:rsidRDefault="004868A3" w:rsidP="00B140D3">
      <w:pPr>
        <w:rPr>
          <w:sz w:val="28"/>
          <w:szCs w:val="28"/>
        </w:rPr>
      </w:pPr>
      <w:r>
        <w:rPr>
          <w:sz w:val="28"/>
          <w:szCs w:val="28"/>
        </w:rPr>
        <w:t>Le nouveau livret de famille comporte sur la première page la mention «  second livret délivré après disparition du premier ».</w:t>
      </w:r>
    </w:p>
    <w:p w:rsidR="004868A3" w:rsidRDefault="004868A3" w:rsidP="00B140D3">
      <w:pPr>
        <w:rPr>
          <w:b/>
          <w:bCs/>
          <w:sz w:val="28"/>
          <w:szCs w:val="28"/>
          <w:rtl/>
        </w:rPr>
      </w:pPr>
      <w:r w:rsidRPr="004868A3">
        <w:rPr>
          <w:b/>
          <w:bCs/>
          <w:sz w:val="28"/>
          <w:szCs w:val="28"/>
        </w:rPr>
        <w:t>2- fiches d’état civil</w:t>
      </w:r>
    </w:p>
    <w:p w:rsidR="00AC0FF4" w:rsidRPr="004868A3" w:rsidRDefault="00AC0FF4" w:rsidP="00B140D3">
      <w:pPr>
        <w:rPr>
          <w:b/>
          <w:bCs/>
          <w:sz w:val="28"/>
          <w:szCs w:val="28"/>
        </w:rPr>
      </w:pPr>
      <w:r>
        <w:rPr>
          <w:rFonts w:hint="cs"/>
          <w:b/>
          <w:bCs/>
          <w:sz w:val="28"/>
          <w:szCs w:val="28"/>
          <w:rtl/>
        </w:rPr>
        <w:t xml:space="preserve">بطاقات الحالة المدنية   </w:t>
      </w:r>
    </w:p>
    <w:p w:rsidR="004868A3" w:rsidRDefault="004868A3" w:rsidP="00B140D3">
      <w:pPr>
        <w:rPr>
          <w:sz w:val="28"/>
          <w:szCs w:val="28"/>
        </w:rPr>
      </w:pPr>
      <w:r>
        <w:rPr>
          <w:sz w:val="28"/>
          <w:szCs w:val="28"/>
        </w:rPr>
        <w:t xml:space="preserve">  Au vu du livret de famille ou, en cas d’</w:t>
      </w:r>
      <w:r w:rsidR="00AC0FF4">
        <w:rPr>
          <w:sz w:val="28"/>
          <w:szCs w:val="28"/>
        </w:rPr>
        <w:t>inexistence</w:t>
      </w:r>
      <w:r>
        <w:rPr>
          <w:sz w:val="28"/>
          <w:szCs w:val="28"/>
        </w:rPr>
        <w:t xml:space="preserve"> de ce document, l’extrait d’acte de naissance, l’agent d’état civil inscrit </w:t>
      </w:r>
      <w:r w:rsidR="00AC0FF4">
        <w:rPr>
          <w:sz w:val="28"/>
          <w:szCs w:val="28"/>
        </w:rPr>
        <w:t>immédiatement</w:t>
      </w:r>
      <w:r>
        <w:rPr>
          <w:sz w:val="28"/>
          <w:szCs w:val="28"/>
        </w:rPr>
        <w:t xml:space="preserve"> les renseignements né</w:t>
      </w:r>
      <w:r w:rsidR="00AC0FF4">
        <w:rPr>
          <w:sz w:val="28"/>
          <w:szCs w:val="28"/>
        </w:rPr>
        <w:t xml:space="preserve">cessaires sur une fiche dont le model est fixé par arrêté du ministre de la justice garde des seaux et signe cette fiche sous la mention de sa qualité. Le demandeur signe également, ladite fiche et certifie sur l’honneur la </w:t>
      </w:r>
      <w:r w:rsidR="00AC0FF4">
        <w:rPr>
          <w:sz w:val="28"/>
          <w:szCs w:val="28"/>
        </w:rPr>
        <w:lastRenderedPageBreak/>
        <w:t xml:space="preserve">véracité à la date d’établissement de la fiche, des mentions qui s’y trouvent portées. </w:t>
      </w:r>
    </w:p>
    <w:p w:rsidR="000A11EC" w:rsidRPr="00B140D3" w:rsidRDefault="000A11EC" w:rsidP="00B140D3">
      <w:pPr>
        <w:rPr>
          <w:sz w:val="28"/>
          <w:szCs w:val="28"/>
        </w:rPr>
      </w:pPr>
    </w:p>
    <w:p w:rsidR="000A11EC" w:rsidRDefault="00073EB1" w:rsidP="000A11EC">
      <w:pPr>
        <w:pStyle w:val="Paragraphedeliste"/>
        <w:rPr>
          <w:b/>
          <w:bCs/>
          <w:sz w:val="28"/>
          <w:szCs w:val="28"/>
          <w:rtl/>
          <w:lang w:bidi="ar-DZ"/>
        </w:rPr>
      </w:pPr>
      <w:r>
        <w:rPr>
          <w:sz w:val="28"/>
          <w:szCs w:val="28"/>
        </w:rPr>
        <w:tab/>
      </w:r>
      <w:r>
        <w:rPr>
          <w:sz w:val="28"/>
          <w:szCs w:val="28"/>
        </w:rPr>
        <w:tab/>
        <w:t xml:space="preserve">  </w:t>
      </w:r>
      <w:r w:rsidR="000A11EC">
        <w:rPr>
          <w:b/>
          <w:bCs/>
          <w:sz w:val="28"/>
          <w:szCs w:val="28"/>
          <w:lang w:bidi="ar-DZ"/>
        </w:rPr>
        <w:t>Mots et expressions clés</w:t>
      </w:r>
    </w:p>
    <w:p w:rsidR="000A11EC" w:rsidRDefault="000A11EC" w:rsidP="000A11EC">
      <w:pPr>
        <w:pStyle w:val="Paragraphedeliste"/>
        <w:rPr>
          <w:b/>
          <w:bCs/>
          <w:sz w:val="28"/>
          <w:szCs w:val="28"/>
          <w:lang w:bidi="ar-DZ"/>
        </w:rPr>
      </w:pPr>
    </w:p>
    <w:p w:rsidR="00073EB1" w:rsidRPr="006D14C3" w:rsidRDefault="000A11EC" w:rsidP="000A11EC">
      <w:pPr>
        <w:jc w:val="center"/>
        <w:rPr>
          <w:b/>
          <w:bCs/>
          <w:sz w:val="28"/>
          <w:szCs w:val="28"/>
          <w:rtl/>
        </w:rPr>
      </w:pPr>
      <w:r w:rsidRPr="006D14C3">
        <w:rPr>
          <w:b/>
          <w:bCs/>
          <w:sz w:val="28"/>
          <w:szCs w:val="28"/>
        </w:rPr>
        <w:t xml:space="preserve">Fascicule - </w:t>
      </w:r>
      <w:r w:rsidRPr="006D14C3">
        <w:rPr>
          <w:rFonts w:hint="cs"/>
          <w:b/>
          <w:bCs/>
          <w:sz w:val="28"/>
          <w:szCs w:val="28"/>
          <w:rtl/>
          <w:lang w:bidi="ar-DZ"/>
        </w:rPr>
        <w:t>ملزمة</w:t>
      </w:r>
    </w:p>
    <w:p w:rsidR="000A11EC" w:rsidRPr="006D14C3" w:rsidRDefault="000A11EC" w:rsidP="000A11EC">
      <w:pPr>
        <w:jc w:val="center"/>
        <w:rPr>
          <w:b/>
          <w:bCs/>
          <w:sz w:val="28"/>
          <w:szCs w:val="28"/>
        </w:rPr>
      </w:pPr>
      <w:r w:rsidRPr="006D14C3">
        <w:rPr>
          <w:b/>
          <w:bCs/>
          <w:sz w:val="28"/>
          <w:szCs w:val="28"/>
        </w:rPr>
        <w:t>Incombe -</w:t>
      </w:r>
      <w:r w:rsidRPr="006D14C3">
        <w:rPr>
          <w:rFonts w:hint="cs"/>
          <w:b/>
          <w:bCs/>
          <w:sz w:val="28"/>
          <w:szCs w:val="28"/>
          <w:lang w:bidi="ar-DZ"/>
        </w:rPr>
        <w:t xml:space="preserve"> </w:t>
      </w:r>
      <w:r w:rsidRPr="006D14C3">
        <w:rPr>
          <w:b/>
          <w:bCs/>
          <w:sz w:val="28"/>
          <w:szCs w:val="28"/>
        </w:rPr>
        <w:t xml:space="preserve"> </w:t>
      </w:r>
      <w:r w:rsidRPr="006D14C3">
        <w:rPr>
          <w:rFonts w:hint="cs"/>
          <w:b/>
          <w:bCs/>
          <w:sz w:val="28"/>
          <w:szCs w:val="28"/>
          <w:rtl/>
        </w:rPr>
        <w:t>تفرض</w:t>
      </w:r>
    </w:p>
    <w:p w:rsidR="000A11EC" w:rsidRPr="006D14C3" w:rsidRDefault="000A11EC" w:rsidP="00073EB1">
      <w:pPr>
        <w:rPr>
          <w:b/>
          <w:bCs/>
          <w:sz w:val="28"/>
          <w:szCs w:val="28"/>
        </w:rPr>
      </w:pPr>
      <w:r w:rsidRPr="006D14C3">
        <w:rPr>
          <w:rFonts w:hint="cs"/>
          <w:b/>
          <w:bCs/>
          <w:sz w:val="28"/>
          <w:szCs w:val="28"/>
          <w:rtl/>
        </w:rPr>
        <w:t xml:space="preserve"> </w:t>
      </w:r>
      <w:r w:rsidRPr="006D14C3">
        <w:rPr>
          <w:b/>
          <w:bCs/>
          <w:sz w:val="28"/>
          <w:szCs w:val="28"/>
        </w:rPr>
        <w:t xml:space="preserve"> </w:t>
      </w:r>
    </w:p>
    <w:sectPr w:rsidR="000A11EC" w:rsidRPr="006D14C3" w:rsidSect="00F7639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245815"/>
    <w:multiLevelType w:val="hybridMultilevel"/>
    <w:tmpl w:val="010C8BD4"/>
    <w:lvl w:ilvl="0" w:tplc="E036089E">
      <w:start w:val="1"/>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073EB1"/>
    <w:rsid w:val="00073EB1"/>
    <w:rsid w:val="000A11EC"/>
    <w:rsid w:val="004868A3"/>
    <w:rsid w:val="004D036B"/>
    <w:rsid w:val="006D14C3"/>
    <w:rsid w:val="00AC0FF4"/>
    <w:rsid w:val="00B140D3"/>
    <w:rsid w:val="00F7639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39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73EB1"/>
    <w:pPr>
      <w:ind w:left="720"/>
      <w:contextualSpacing/>
    </w:pPr>
  </w:style>
</w:styles>
</file>

<file path=word/webSettings.xml><?xml version="1.0" encoding="utf-8"?>
<w:webSettings xmlns:r="http://schemas.openxmlformats.org/officeDocument/2006/relationships" xmlns:w="http://schemas.openxmlformats.org/wordprocessingml/2006/main">
  <w:divs>
    <w:div w:id="70925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266</Words>
  <Characters>1466</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2023-03-24T13:20:00Z</dcterms:created>
  <dcterms:modified xsi:type="dcterms:W3CDTF">2023-03-25T16:50:00Z</dcterms:modified>
</cp:coreProperties>
</file>