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F1E" w:rsidRPr="00C134D6" w:rsidRDefault="00B35F1E" w:rsidP="00B35F1E">
      <w:pPr>
        <w:spacing w:after="0"/>
        <w:ind w:left="-567" w:right="-569"/>
        <w:jc w:val="center"/>
        <w:rPr>
          <w:rFonts w:asciiTheme="majorBidi" w:eastAsia="Calibri" w:hAnsiTheme="majorBidi" w:cstheme="majorBidi"/>
          <w:b/>
          <w:bCs/>
          <w:sz w:val="30"/>
          <w:szCs w:val="30"/>
        </w:rPr>
      </w:pPr>
      <w:r w:rsidRPr="00C134D6">
        <w:rPr>
          <w:rFonts w:asciiTheme="majorBidi" w:eastAsia="Calibri" w:hAnsiTheme="majorBidi" w:cstheme="majorBidi"/>
          <w:b/>
          <w:bCs/>
          <w:sz w:val="30"/>
          <w:szCs w:val="30"/>
        </w:rPr>
        <w:t xml:space="preserve">Centre Universitaire </w:t>
      </w:r>
      <w:proofErr w:type="spellStart"/>
      <w:r w:rsidRPr="00C134D6">
        <w:rPr>
          <w:rFonts w:asciiTheme="majorBidi" w:eastAsia="Calibri" w:hAnsiTheme="majorBidi" w:cstheme="majorBidi"/>
          <w:b/>
          <w:bCs/>
          <w:sz w:val="30"/>
          <w:szCs w:val="30"/>
        </w:rPr>
        <w:t>AbdelHafid</w:t>
      </w:r>
      <w:proofErr w:type="spellEnd"/>
      <w:r w:rsidRPr="00C134D6">
        <w:rPr>
          <w:rFonts w:asciiTheme="majorBidi" w:eastAsia="Calibri" w:hAnsiTheme="majorBidi" w:cstheme="majorBidi"/>
          <w:b/>
          <w:bCs/>
          <w:sz w:val="30"/>
          <w:szCs w:val="30"/>
        </w:rPr>
        <w:t xml:space="preserve"> BOUSSOUF</w:t>
      </w:r>
    </w:p>
    <w:p w:rsidR="00154622" w:rsidRPr="00154622" w:rsidRDefault="00154622" w:rsidP="00154622">
      <w:pPr>
        <w:spacing w:after="0"/>
        <w:ind w:left="-567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6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Institut des sciences économiques, commerciales et de gestion </w:t>
      </w:r>
    </w:p>
    <w:p w:rsidR="00154622" w:rsidRPr="00154622" w:rsidRDefault="00154622" w:rsidP="0015462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4622">
        <w:rPr>
          <w:rFonts w:ascii="Times New Roman" w:eastAsia="Calibri" w:hAnsi="Times New Roman" w:cs="Times New Roman"/>
          <w:b/>
          <w:bCs/>
          <w:sz w:val="28"/>
          <w:szCs w:val="28"/>
        </w:rPr>
        <w:t>Département de Droit</w:t>
      </w:r>
    </w:p>
    <w:p w:rsidR="00B35F1E" w:rsidRPr="00C134D6" w:rsidRDefault="00B35F1E" w:rsidP="00B35F1E">
      <w:pPr>
        <w:tabs>
          <w:tab w:val="center" w:pos="4536"/>
          <w:tab w:val="left" w:pos="6749"/>
          <w:tab w:val="right" w:pos="9072"/>
        </w:tabs>
        <w:spacing w:after="240" w:line="240" w:lineRule="auto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134D6">
        <w:rPr>
          <w:rFonts w:asciiTheme="majorBidi" w:eastAsia="Calibri" w:hAnsiTheme="majorBidi" w:cstheme="majorBidi"/>
          <w:sz w:val="28"/>
          <w:szCs w:val="28"/>
        </w:rPr>
        <w:t>Pr</w:t>
      </w:r>
      <w:r>
        <w:rPr>
          <w:rFonts w:asciiTheme="majorBidi" w:eastAsia="Calibri" w:hAnsiTheme="majorBidi" w:cstheme="majorBidi"/>
          <w:sz w:val="28"/>
          <w:szCs w:val="28"/>
        </w:rPr>
        <w:t xml:space="preserve">emière année       </w:t>
      </w:r>
      <w:r w:rsidRPr="00C134D6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Pr="00243F42">
        <w:rPr>
          <w:rFonts w:asciiTheme="majorBidi" w:eastAsia="Calibri" w:hAnsiTheme="majorBidi" w:cstheme="majorBidi"/>
          <w:sz w:val="28"/>
          <w:szCs w:val="28"/>
        </w:rPr>
        <w:t xml:space="preserve">     </w:t>
      </w:r>
      <w:r>
        <w:rPr>
          <w:rFonts w:asciiTheme="majorBidi" w:eastAsia="Calibri" w:hAnsiTheme="majorBidi" w:cstheme="majorBidi"/>
          <w:sz w:val="28"/>
          <w:szCs w:val="28"/>
        </w:rPr>
        <w:t xml:space="preserve">    </w:t>
      </w:r>
      <w:r w:rsidRPr="00C134D6">
        <w:rPr>
          <w:rFonts w:asciiTheme="majorBidi" w:eastAsia="Calibri" w:hAnsiTheme="majorBidi" w:cstheme="majorBidi"/>
          <w:sz w:val="28"/>
          <w:szCs w:val="28"/>
        </w:rPr>
        <w:t xml:space="preserve">   </w:t>
      </w:r>
      <w:r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Pr="00C134D6">
        <w:rPr>
          <w:rFonts w:asciiTheme="majorBidi" w:eastAsia="Calibri" w:hAnsiTheme="majorBidi" w:cstheme="majorBidi"/>
          <w:sz w:val="28"/>
          <w:szCs w:val="28"/>
        </w:rPr>
        <w:t xml:space="preserve">  Semestre 1 /202</w:t>
      </w:r>
      <w:r>
        <w:rPr>
          <w:rFonts w:asciiTheme="majorBidi" w:eastAsia="Calibri" w:hAnsiTheme="majorBidi" w:cstheme="majorBidi"/>
          <w:sz w:val="28"/>
          <w:szCs w:val="28"/>
        </w:rPr>
        <w:t>2</w:t>
      </w:r>
      <w:r w:rsidRPr="00C134D6">
        <w:rPr>
          <w:rFonts w:asciiTheme="majorBidi" w:eastAsia="Calibri" w:hAnsiTheme="majorBidi" w:cstheme="majorBidi"/>
          <w:sz w:val="28"/>
          <w:szCs w:val="28"/>
        </w:rPr>
        <w:t>-202</w:t>
      </w:r>
      <w:r>
        <w:rPr>
          <w:rFonts w:asciiTheme="majorBidi" w:eastAsia="Calibri" w:hAnsiTheme="majorBidi" w:cstheme="majorBidi"/>
          <w:sz w:val="28"/>
          <w:szCs w:val="28"/>
        </w:rPr>
        <w:t xml:space="preserve">3             </w:t>
      </w:r>
      <w:r w:rsidRPr="00C134D6">
        <w:rPr>
          <w:rFonts w:asciiTheme="majorBidi" w:eastAsia="Calibri" w:hAnsiTheme="majorBidi" w:cstheme="majorBidi"/>
          <w:sz w:val="28"/>
          <w:szCs w:val="28"/>
        </w:rPr>
        <w:t xml:space="preserve">  </w:t>
      </w:r>
      <w:r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Pr="00C134D6">
        <w:rPr>
          <w:rFonts w:asciiTheme="majorBidi" w:eastAsia="Calibri" w:hAnsiTheme="majorBidi" w:cstheme="majorBidi"/>
          <w:sz w:val="28"/>
          <w:szCs w:val="28"/>
        </w:rPr>
        <w:t xml:space="preserve">      Session normal  </w:t>
      </w:r>
    </w:p>
    <w:p w:rsidR="00B35F1E" w:rsidRDefault="00B35F1E" w:rsidP="0092180B">
      <w:pPr>
        <w:tabs>
          <w:tab w:val="right" w:pos="9072"/>
        </w:tabs>
        <w:spacing w:after="240" w:line="240" w:lineRule="auto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134D6">
        <w:rPr>
          <w:rFonts w:asciiTheme="majorBidi" w:eastAsia="Calibri" w:hAnsiTheme="majorBidi" w:cstheme="majorBidi"/>
          <w:sz w:val="28"/>
          <w:szCs w:val="28"/>
        </w:rPr>
        <w:t>Date</w:t>
      </w:r>
      <w:r>
        <w:rPr>
          <w:rFonts w:asciiTheme="majorBidi" w:eastAsia="Calibri" w:hAnsiTheme="majorBidi" w:cstheme="majorBidi"/>
          <w:sz w:val="28"/>
          <w:szCs w:val="28"/>
        </w:rPr>
        <w:t xml:space="preserve"> : </w:t>
      </w:r>
      <w:r w:rsidR="0092180B">
        <w:rPr>
          <w:rFonts w:asciiTheme="majorBidi" w:eastAsia="Calibri" w:hAnsiTheme="majorBidi" w:cstheme="majorBidi"/>
          <w:sz w:val="28"/>
          <w:szCs w:val="28"/>
        </w:rPr>
        <w:t>18</w:t>
      </w:r>
      <w:r>
        <w:rPr>
          <w:rFonts w:asciiTheme="majorBidi" w:eastAsia="Calibri" w:hAnsiTheme="majorBidi" w:cstheme="majorBidi"/>
          <w:sz w:val="28"/>
          <w:szCs w:val="28"/>
        </w:rPr>
        <w:t xml:space="preserve"> / 01 / 202</w:t>
      </w:r>
      <w:r w:rsidR="001941F3">
        <w:rPr>
          <w:rFonts w:asciiTheme="majorBidi" w:eastAsia="Calibri" w:hAnsiTheme="majorBidi" w:cstheme="majorBidi"/>
          <w:sz w:val="28"/>
          <w:szCs w:val="28"/>
        </w:rPr>
        <w:t>3</w:t>
      </w:r>
      <w:r>
        <w:rPr>
          <w:rFonts w:asciiTheme="majorBidi" w:eastAsia="Calibri" w:hAnsiTheme="majorBidi" w:cstheme="majorBidi"/>
          <w:sz w:val="28"/>
          <w:szCs w:val="28"/>
        </w:rPr>
        <w:t xml:space="preserve">                       </w:t>
      </w:r>
      <w:r w:rsidRPr="00C134D6">
        <w:rPr>
          <w:rFonts w:asciiTheme="majorBidi" w:eastAsia="Calibri" w:hAnsiTheme="majorBidi" w:cstheme="majorBidi"/>
          <w:sz w:val="28"/>
          <w:szCs w:val="28"/>
        </w:rPr>
        <w:t xml:space="preserve">Durée : </w:t>
      </w:r>
      <w:proofErr w:type="spellStart"/>
      <w:r>
        <w:rPr>
          <w:rFonts w:asciiTheme="majorBidi" w:eastAsia="Calibri" w:hAnsiTheme="majorBidi" w:cstheme="majorBidi"/>
          <w:sz w:val="28"/>
          <w:szCs w:val="28"/>
        </w:rPr>
        <w:t>Distanciel</w:t>
      </w:r>
      <w:proofErr w:type="spellEnd"/>
      <w:r w:rsidRPr="00C134D6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            </w:t>
      </w:r>
      <w:r w:rsidR="00C566CB">
        <w:rPr>
          <w:rFonts w:asciiTheme="majorBidi" w:eastAsia="Calibri" w:hAnsiTheme="majorBidi" w:cstheme="majorBidi"/>
          <w:sz w:val="28"/>
          <w:szCs w:val="28"/>
        </w:rPr>
        <w:t xml:space="preserve">    </w:t>
      </w:r>
      <w:r>
        <w:rPr>
          <w:rFonts w:asciiTheme="majorBidi" w:eastAsia="Calibri" w:hAnsiTheme="majorBidi" w:cstheme="majorBidi"/>
          <w:sz w:val="28"/>
          <w:szCs w:val="28"/>
        </w:rPr>
        <w:t xml:space="preserve">          </w:t>
      </w:r>
      <w:r w:rsidRPr="00C134D6">
        <w:rPr>
          <w:rFonts w:asciiTheme="majorBidi" w:eastAsia="Calibri" w:hAnsiTheme="majorBidi" w:cstheme="majorBidi"/>
          <w:sz w:val="28"/>
          <w:szCs w:val="28"/>
        </w:rPr>
        <w:t>Section A</w:t>
      </w:r>
      <w:r>
        <w:rPr>
          <w:rFonts w:asciiTheme="majorBidi" w:eastAsia="Calibri" w:hAnsiTheme="majorBidi" w:cstheme="majorBidi"/>
          <w:sz w:val="28"/>
          <w:szCs w:val="28"/>
        </w:rPr>
        <w:t xml:space="preserve">, B </w:t>
      </w:r>
    </w:p>
    <w:p w:rsidR="00B35F1E" w:rsidRDefault="00B35F1E" w:rsidP="00B35F1E">
      <w:pPr>
        <w:tabs>
          <w:tab w:val="center" w:pos="4536"/>
          <w:tab w:val="left" w:pos="6749"/>
          <w:tab w:val="right" w:pos="9072"/>
        </w:tabs>
        <w:spacing w:before="240" w:after="240" w:line="240" w:lineRule="auto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Nom et Prénom</w:t>
      </w:r>
      <w:r w:rsidRPr="00C134D6">
        <w:rPr>
          <w:rFonts w:asciiTheme="majorBidi" w:eastAsia="Calibri" w:hAnsiTheme="majorBidi" w:cstheme="majorBidi"/>
          <w:sz w:val="28"/>
          <w:szCs w:val="28"/>
        </w:rPr>
        <w:t>…..…………………………</w:t>
      </w:r>
      <w:r w:rsidR="00C566CB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</w:t>
      </w:r>
      <w:r w:rsidRPr="00C134D6">
        <w:rPr>
          <w:rFonts w:asciiTheme="majorBidi" w:eastAsia="Calibri" w:hAnsiTheme="majorBidi" w:cstheme="majorBidi"/>
          <w:sz w:val="28"/>
          <w:szCs w:val="28"/>
        </w:rPr>
        <w:t>…</w:t>
      </w:r>
      <w:r>
        <w:rPr>
          <w:rFonts w:asciiTheme="majorBidi" w:eastAsia="Calibri" w:hAnsiTheme="majorBidi" w:cstheme="majorBidi"/>
          <w:sz w:val="28"/>
          <w:szCs w:val="28"/>
        </w:rPr>
        <w:t xml:space="preserve">   </w:t>
      </w:r>
      <w:r w:rsidRPr="00C134D6">
        <w:rPr>
          <w:rFonts w:asciiTheme="majorBidi" w:eastAsia="Calibri" w:hAnsiTheme="majorBidi" w:cstheme="majorBidi"/>
          <w:sz w:val="28"/>
          <w:szCs w:val="28"/>
        </w:rPr>
        <w:t>Section</w:t>
      </w:r>
      <w:r>
        <w:rPr>
          <w:rFonts w:asciiTheme="majorBidi" w:eastAsia="Calibri" w:hAnsiTheme="majorBidi" w:cstheme="majorBidi"/>
          <w:sz w:val="28"/>
          <w:szCs w:val="28"/>
        </w:rPr>
        <w:t>…</w:t>
      </w:r>
      <w:r w:rsidR="00C566CB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</w:t>
      </w:r>
      <w:r w:rsidR="006924E1">
        <w:rPr>
          <w:rFonts w:asciiTheme="majorBidi" w:eastAsia="Calibri" w:hAnsiTheme="majorBidi" w:cstheme="majorBidi"/>
          <w:sz w:val="28"/>
          <w:szCs w:val="28"/>
        </w:rPr>
        <w:t>…</w:t>
      </w:r>
      <w:r>
        <w:rPr>
          <w:rFonts w:asciiTheme="majorBidi" w:eastAsia="Calibri" w:hAnsiTheme="majorBidi" w:cstheme="majorBidi"/>
          <w:sz w:val="28"/>
          <w:szCs w:val="28"/>
        </w:rPr>
        <w:t>..</w:t>
      </w:r>
      <w:r w:rsidRPr="00B35F1E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C566CB">
        <w:rPr>
          <w:rFonts w:asciiTheme="majorBidi" w:eastAsia="Calibri" w:hAnsiTheme="majorBidi" w:cstheme="majorBidi"/>
          <w:sz w:val="28"/>
          <w:szCs w:val="28"/>
        </w:rPr>
        <w:t xml:space="preserve"> </w:t>
      </w:r>
      <w:r>
        <w:rPr>
          <w:rFonts w:asciiTheme="majorBidi" w:eastAsia="Calibri" w:hAnsiTheme="majorBidi" w:cstheme="majorBidi"/>
          <w:sz w:val="28"/>
          <w:szCs w:val="28"/>
        </w:rPr>
        <w:t xml:space="preserve"> groupe</w:t>
      </w:r>
      <w:r w:rsidRPr="00C134D6">
        <w:rPr>
          <w:rFonts w:asciiTheme="majorBidi" w:eastAsia="Calibri" w:hAnsiTheme="majorBidi" w:cstheme="majorBidi"/>
          <w:sz w:val="28"/>
          <w:szCs w:val="28"/>
        </w:rPr>
        <w:t>…</w:t>
      </w:r>
      <w:r w:rsidR="006924E1">
        <w:rPr>
          <w:rFonts w:asciiTheme="majorBidi" w:eastAsia="Calibri" w:hAnsiTheme="majorBidi" w:cstheme="majorBidi"/>
          <w:sz w:val="28"/>
          <w:szCs w:val="28"/>
        </w:rPr>
        <w:t>..</w:t>
      </w:r>
      <w:r w:rsidRPr="00C134D6">
        <w:rPr>
          <w:rFonts w:asciiTheme="majorBidi" w:eastAsia="Calibri" w:hAnsiTheme="majorBidi" w:cstheme="majorBidi"/>
          <w:sz w:val="28"/>
          <w:szCs w:val="28"/>
        </w:rPr>
        <w:t>…...</w:t>
      </w:r>
    </w:p>
    <w:p w:rsidR="00B35F1E" w:rsidRPr="00C134D6" w:rsidRDefault="00B35F1E" w:rsidP="00B35F1E">
      <w:pPr>
        <w:tabs>
          <w:tab w:val="center" w:pos="4536"/>
          <w:tab w:val="left" w:pos="6749"/>
          <w:tab w:val="right" w:pos="9072"/>
        </w:tabs>
        <w:spacing w:before="240" w:after="240" w:line="240" w:lineRule="auto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Numéro d’inscription :……………………………</w:t>
      </w:r>
    </w:p>
    <w:p w:rsidR="00B35F1E" w:rsidRPr="00C134D6" w:rsidRDefault="00B35F1E" w:rsidP="00B35F1E">
      <w:pPr>
        <w:spacing w:before="240"/>
        <w:ind w:left="-567" w:right="-569"/>
        <w:jc w:val="center"/>
        <w:rPr>
          <w:rFonts w:asciiTheme="majorBidi" w:eastAsia="Calibri" w:hAnsiTheme="majorBidi" w:cstheme="majorBidi"/>
          <w:b/>
          <w:bCs/>
          <w:sz w:val="32"/>
          <w:szCs w:val="32"/>
        </w:rPr>
      </w:pPr>
      <w:r w:rsidRPr="00C134D6">
        <w:rPr>
          <w:rFonts w:asciiTheme="majorBidi" w:eastAsia="Calibri" w:hAnsiTheme="majorBidi" w:cstheme="majorBidi"/>
          <w:b/>
          <w:bCs/>
          <w:sz w:val="32"/>
          <w:szCs w:val="32"/>
        </w:rPr>
        <w:t>Examen de terminologie juridique</w:t>
      </w:r>
    </w:p>
    <w:p w:rsidR="00B35F1E" w:rsidRDefault="00B35F1E" w:rsidP="00E75737">
      <w:pPr>
        <w:ind w:left="-567" w:right="-569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134D6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Question I- 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quelle est la différence entre le droit public et le droit privé </w:t>
      </w:r>
      <w:r w:rsidRPr="00C134D6">
        <w:rPr>
          <w:rFonts w:asciiTheme="majorBidi" w:eastAsia="Calibri" w:hAnsiTheme="majorBidi" w:cstheme="majorBidi"/>
          <w:b/>
          <w:bCs/>
          <w:sz w:val="28"/>
          <w:szCs w:val="28"/>
        </w:rPr>
        <w:t>(</w:t>
      </w:r>
      <w:r w:rsidR="00E75737">
        <w:rPr>
          <w:rFonts w:asciiTheme="majorBidi" w:eastAsia="Calibri" w:hAnsiTheme="majorBidi" w:cstheme="majorBidi"/>
          <w:b/>
          <w:bCs/>
          <w:sz w:val="28"/>
          <w:szCs w:val="28"/>
        </w:rPr>
        <w:t>4.5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Pr="00C134D6">
        <w:rPr>
          <w:rFonts w:asciiTheme="majorBidi" w:eastAsia="Calibri" w:hAnsiTheme="majorBidi" w:cstheme="majorBidi"/>
          <w:b/>
          <w:bCs/>
          <w:sz w:val="28"/>
          <w:szCs w:val="28"/>
        </w:rPr>
        <w:t>pts)</w:t>
      </w:r>
    </w:p>
    <w:p w:rsidR="00B35F1E" w:rsidRDefault="00B35F1E" w:rsidP="00B35F1E">
      <w:pPr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P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P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P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P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P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Pr="00B546A9">
        <w:rPr>
          <w:rFonts w:asciiTheme="majorBidi" w:eastAsia="Calibri" w:hAnsiTheme="majorBidi" w:cstheme="majorBidi"/>
          <w:sz w:val="28"/>
          <w:szCs w:val="28"/>
        </w:rPr>
        <w:t>…………………………………</w:t>
      </w:r>
      <w:r w:rsid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</w:t>
      </w:r>
      <w:r w:rsidR="00C566CB">
        <w:rPr>
          <w:rFonts w:asciiTheme="majorBidi" w:eastAsia="Calibri" w:hAnsiTheme="majorBidi" w:cstheme="majorBidi"/>
          <w:sz w:val="28"/>
          <w:szCs w:val="28"/>
        </w:rPr>
        <w:t>.</w:t>
      </w:r>
      <w:r w:rsidR="00B546A9">
        <w:rPr>
          <w:rFonts w:asciiTheme="majorBidi" w:eastAsia="Calibri" w:hAnsiTheme="majorBidi" w:cstheme="majorBidi"/>
          <w:sz w:val="28"/>
          <w:szCs w:val="28"/>
        </w:rPr>
        <w:t>……</w:t>
      </w:r>
      <w:r w:rsidR="00C566CB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……………………………………………………………………………………………....</w:t>
      </w:r>
      <w:r w:rsidR="00B546A9">
        <w:rPr>
          <w:rFonts w:asciiTheme="majorBidi" w:eastAsia="Calibri" w:hAnsiTheme="majorBidi" w:cstheme="majorBidi"/>
          <w:sz w:val="28"/>
          <w:szCs w:val="28"/>
        </w:rPr>
        <w:t>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="00B546A9">
        <w:rPr>
          <w:rFonts w:asciiTheme="majorBidi" w:eastAsia="Calibri" w:hAnsiTheme="majorBidi" w:cstheme="majorBidi"/>
          <w:sz w:val="28"/>
          <w:szCs w:val="28"/>
        </w:rPr>
        <w:t>…………………</w:t>
      </w:r>
    </w:p>
    <w:p w:rsidR="00581761" w:rsidRDefault="00581761" w:rsidP="00E75737">
      <w:pPr>
        <w:spacing w:before="240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134D6">
        <w:rPr>
          <w:rFonts w:asciiTheme="majorBidi" w:eastAsia="Calibri" w:hAnsiTheme="majorBidi" w:cstheme="majorBidi"/>
          <w:b/>
          <w:bCs/>
          <w:sz w:val="28"/>
          <w:szCs w:val="28"/>
        </w:rPr>
        <w:t>Question I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>I</w:t>
      </w:r>
      <w:r w:rsidRPr="00C134D6">
        <w:rPr>
          <w:rFonts w:asciiTheme="majorBidi" w:eastAsia="Calibri" w:hAnsiTheme="majorBidi" w:cstheme="majorBidi"/>
          <w:b/>
          <w:bCs/>
          <w:sz w:val="28"/>
          <w:szCs w:val="28"/>
        </w:rPr>
        <w:t>-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lisez attentivement </w:t>
      </w: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>cet énoncé et répondez ?</w:t>
      </w:r>
      <w:r w:rsidR="00C554A8" w:rsidRPr="00C554A8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</w:t>
      </w:r>
      <w:r w:rsidR="00C554A8" w:rsidRPr="00581761">
        <w:rPr>
          <w:rFonts w:asciiTheme="majorBidi" w:eastAsia="Calibri" w:hAnsiTheme="majorBidi" w:cstheme="majorBidi"/>
          <w:b/>
          <w:bCs/>
          <w:sz w:val="28"/>
          <w:szCs w:val="28"/>
        </w:rPr>
        <w:t>(</w:t>
      </w:r>
      <w:r w:rsidR="00E75737">
        <w:rPr>
          <w:rFonts w:asciiTheme="majorBidi" w:eastAsia="Calibri" w:hAnsiTheme="majorBidi" w:cstheme="majorBidi"/>
          <w:b/>
          <w:bCs/>
          <w:sz w:val="28"/>
          <w:szCs w:val="28"/>
        </w:rPr>
        <w:t>4.5</w:t>
      </w:r>
      <w:r w:rsidR="00C554A8"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pts)</w:t>
      </w:r>
    </w:p>
    <w:p w:rsidR="00581761" w:rsidRPr="00B546A9" w:rsidRDefault="00581761" w:rsidP="00581761">
      <w:pPr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581761">
        <w:rPr>
          <w:rFonts w:ascii="Open Sans" w:hAnsi="Open Sans"/>
          <w:b/>
          <w:bCs/>
          <w:color w:val="333333"/>
          <w:sz w:val="27"/>
          <w:szCs w:val="27"/>
          <w:shd w:val="clear" w:color="auto" w:fill="FFFFFF"/>
        </w:rPr>
        <w:t>«</w:t>
      </w:r>
      <w:r>
        <w:rPr>
          <w:rFonts w:ascii="Open Sans" w:hAnsi="Open Sans"/>
          <w:color w:val="333333"/>
          <w:sz w:val="27"/>
          <w:szCs w:val="27"/>
          <w:shd w:val="clear" w:color="auto" w:fill="FFFFFF"/>
        </w:rPr>
        <w:t> </w:t>
      </w:r>
      <w:r w:rsidRPr="00581761">
        <w:rPr>
          <w:rStyle w:val="Accentuation"/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On ne peut déroger, par des conventions particulières, aux lois qui intéressent l'ordre public et les bonnes mœurs</w:t>
      </w:r>
      <w:r w:rsidRPr="009340FC">
        <w:rPr>
          <w:rFonts w:ascii="Open Sans" w:hAnsi="Open Sans"/>
          <w:sz w:val="27"/>
          <w:szCs w:val="27"/>
          <w:shd w:val="clear" w:color="auto" w:fill="FFFFFF"/>
        </w:rPr>
        <w:t> </w:t>
      </w:r>
      <w:r w:rsidRPr="00581761">
        <w:rPr>
          <w:rFonts w:ascii="Open Sans" w:hAnsi="Open Sans"/>
          <w:b/>
          <w:bCs/>
          <w:color w:val="333333"/>
          <w:sz w:val="27"/>
          <w:szCs w:val="27"/>
          <w:shd w:val="clear" w:color="auto" w:fill="FFFFFF"/>
        </w:rPr>
        <w:t>»</w:t>
      </w:r>
    </w:p>
    <w:p w:rsidR="0062181F" w:rsidRPr="00581761" w:rsidRDefault="0062181F" w:rsidP="00581761">
      <w:pPr>
        <w:ind w:left="-567" w:right="-569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Quelle </w:t>
      </w:r>
      <w:r w:rsidR="00581761" w:rsidRPr="00581761">
        <w:rPr>
          <w:rFonts w:asciiTheme="majorBidi" w:eastAsia="Calibri" w:hAnsiTheme="majorBidi" w:cstheme="majorBidi"/>
          <w:b/>
          <w:bCs/>
          <w:sz w:val="28"/>
          <w:szCs w:val="28"/>
        </w:rPr>
        <w:t>est</w:t>
      </w: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l</w:t>
      </w:r>
      <w:r w:rsidR="00581761" w:rsidRPr="00581761">
        <w:rPr>
          <w:rFonts w:asciiTheme="majorBidi" w:eastAsia="Calibri" w:hAnsiTheme="majorBidi" w:cstheme="majorBidi"/>
          <w:b/>
          <w:bCs/>
          <w:sz w:val="28"/>
          <w:szCs w:val="28"/>
        </w:rPr>
        <w:t>a</w:t>
      </w: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caractéristique dont jouisse cet énoncé ci-dessus ?</w:t>
      </w:r>
    </w:p>
    <w:p w:rsidR="0062181F" w:rsidRDefault="0062181F" w:rsidP="0062181F">
      <w:pPr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………………</w:t>
      </w:r>
    </w:p>
    <w:p w:rsidR="0062181F" w:rsidRPr="00581761" w:rsidRDefault="0062181F" w:rsidP="00581761">
      <w:pPr>
        <w:ind w:left="-567" w:right="-569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Donnez une explication à </w:t>
      </w:r>
      <w:r w:rsidR="00581761" w:rsidRPr="00581761">
        <w:rPr>
          <w:rFonts w:asciiTheme="majorBidi" w:eastAsia="Calibri" w:hAnsiTheme="majorBidi" w:cstheme="majorBidi"/>
          <w:b/>
          <w:bCs/>
          <w:sz w:val="28"/>
          <w:szCs w:val="28"/>
        </w:rPr>
        <w:t>cette</w:t>
      </w: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caractéristique ? </w:t>
      </w:r>
    </w:p>
    <w:p w:rsidR="0062181F" w:rsidRDefault="0062181F" w:rsidP="00581761">
      <w:pPr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</w:t>
      </w:r>
      <w:r w:rsidR="001941F3">
        <w:rPr>
          <w:rFonts w:asciiTheme="majorBidi" w:eastAsia="Calibri" w:hAnsiTheme="majorBidi" w:cstheme="majorBidi"/>
          <w:sz w:val="28"/>
          <w:szCs w:val="28"/>
        </w:rPr>
        <w:t>...</w:t>
      </w:r>
      <w:r>
        <w:rPr>
          <w:rFonts w:asciiTheme="majorBidi" w:eastAsia="Calibri" w:hAnsiTheme="majorBidi" w:cstheme="majorBidi"/>
          <w:sz w:val="28"/>
          <w:szCs w:val="28"/>
        </w:rPr>
        <w:t>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>
        <w:rPr>
          <w:rFonts w:asciiTheme="majorBidi" w:eastAsia="Calibri" w:hAnsiTheme="majorBidi" w:cstheme="majorBidi"/>
          <w:sz w:val="28"/>
          <w:szCs w:val="28"/>
        </w:rPr>
        <w:t>…………</w:t>
      </w:r>
      <w:r w:rsidR="00581761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="00581761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…………………………………………………………………………………………………</w:t>
      </w:r>
      <w:r w:rsidR="001941F3">
        <w:rPr>
          <w:rFonts w:asciiTheme="majorBidi" w:eastAsia="Calibri" w:hAnsiTheme="majorBidi" w:cstheme="majorBidi"/>
          <w:sz w:val="28"/>
          <w:szCs w:val="28"/>
        </w:rPr>
        <w:t>.</w:t>
      </w:r>
      <w:r w:rsidR="00581761">
        <w:rPr>
          <w:rFonts w:asciiTheme="majorBidi" w:eastAsia="Calibri" w:hAnsiTheme="majorBidi" w:cstheme="majorBidi"/>
          <w:sz w:val="28"/>
          <w:szCs w:val="28"/>
        </w:rPr>
        <w:t>……………………………………………………………………………………………………….</w:t>
      </w:r>
      <w:r>
        <w:rPr>
          <w:rFonts w:asciiTheme="majorBidi" w:eastAsia="Calibri" w:hAnsiTheme="majorBidi" w:cstheme="majorBidi"/>
          <w:sz w:val="28"/>
          <w:szCs w:val="28"/>
        </w:rPr>
        <w:t>……</w:t>
      </w:r>
    </w:p>
    <w:p w:rsidR="00B546A9" w:rsidRPr="00581761" w:rsidRDefault="00B546A9" w:rsidP="0092180B">
      <w:pPr>
        <w:spacing w:line="240" w:lineRule="auto"/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lastRenderedPageBreak/>
        <w:t xml:space="preserve">Question III- </w:t>
      </w:r>
      <w:r w:rsidRPr="00581761">
        <w:rPr>
          <w:rFonts w:asciiTheme="majorBidi" w:hAnsiTheme="majorBidi" w:cstheme="majorBidi"/>
          <w:b/>
          <w:bCs/>
          <w:sz w:val="28"/>
          <w:szCs w:val="28"/>
        </w:rPr>
        <w:t>Mettez les synonymes en relation</w:t>
      </w:r>
      <w:r w:rsidR="00024226" w:rsidRPr="0058176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2180B">
        <w:rPr>
          <w:rFonts w:asciiTheme="majorBidi" w:hAnsiTheme="majorBidi" w:cstheme="majorBidi"/>
          <w:b/>
          <w:bCs/>
          <w:sz w:val="28"/>
          <w:szCs w:val="28"/>
        </w:rPr>
        <w:t xml:space="preserve">/ reliez entre ces mots </w:t>
      </w:r>
      <w:r w:rsidR="00024226" w:rsidRPr="00581761">
        <w:rPr>
          <w:rFonts w:asciiTheme="majorBidi" w:eastAsia="Calibri" w:hAnsiTheme="majorBidi" w:cstheme="majorBidi"/>
          <w:b/>
          <w:bCs/>
          <w:sz w:val="28"/>
          <w:szCs w:val="28"/>
        </w:rPr>
        <w:t>(</w:t>
      </w:r>
      <w:r w:rsidR="00E75737">
        <w:rPr>
          <w:rFonts w:asciiTheme="majorBidi" w:eastAsia="Calibri" w:hAnsiTheme="majorBidi" w:cstheme="majorBidi"/>
          <w:b/>
          <w:bCs/>
          <w:sz w:val="28"/>
          <w:szCs w:val="28"/>
        </w:rPr>
        <w:t>4.5</w:t>
      </w:r>
      <w:r w:rsidR="00024226"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pts)</w:t>
      </w:r>
    </w:p>
    <w:p w:rsidR="00B546A9" w:rsidRPr="00581761" w:rsidRDefault="00B546A9" w:rsidP="00B546A9">
      <w:pPr>
        <w:tabs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 w:rsidRPr="00581761">
        <w:rPr>
          <w:rFonts w:asciiTheme="majorBidi" w:hAnsiTheme="majorBidi" w:cstheme="majorBidi"/>
          <w:sz w:val="28"/>
          <w:szCs w:val="28"/>
        </w:rPr>
        <w:t>1- Commun</w:t>
      </w:r>
      <w:r w:rsidRPr="00581761">
        <w:rPr>
          <w:rFonts w:asciiTheme="majorBidi" w:hAnsiTheme="majorBidi" w:cstheme="majorBidi"/>
          <w:sz w:val="28"/>
          <w:szCs w:val="28"/>
        </w:rPr>
        <w:tab/>
        <w:t xml:space="preserve">      A- Mentionné</w:t>
      </w:r>
    </w:p>
    <w:p w:rsidR="00B546A9" w:rsidRPr="00581761" w:rsidRDefault="00B546A9" w:rsidP="00B546A9">
      <w:pPr>
        <w:tabs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 w:rsidRPr="00581761">
        <w:rPr>
          <w:rFonts w:asciiTheme="majorBidi" w:hAnsiTheme="majorBidi" w:cstheme="majorBidi"/>
          <w:sz w:val="28"/>
          <w:szCs w:val="28"/>
        </w:rPr>
        <w:t>2- Concerné</w:t>
      </w:r>
      <w:r w:rsidRPr="00581761">
        <w:rPr>
          <w:rFonts w:asciiTheme="majorBidi" w:hAnsiTheme="majorBidi" w:cstheme="majorBidi"/>
          <w:sz w:val="28"/>
          <w:szCs w:val="28"/>
        </w:rPr>
        <w:tab/>
        <w:t xml:space="preserve">B- Rempli  </w:t>
      </w:r>
    </w:p>
    <w:p w:rsidR="00B546A9" w:rsidRPr="00581761" w:rsidRDefault="00B546A9" w:rsidP="00B546A9">
      <w:pPr>
        <w:tabs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 w:rsidRPr="00581761">
        <w:rPr>
          <w:rFonts w:asciiTheme="majorBidi" w:hAnsiTheme="majorBidi" w:cstheme="majorBidi"/>
          <w:sz w:val="28"/>
          <w:szCs w:val="28"/>
        </w:rPr>
        <w:t>3- Stipulé</w:t>
      </w:r>
      <w:r w:rsidRPr="00581761">
        <w:rPr>
          <w:rFonts w:asciiTheme="majorBidi" w:hAnsiTheme="majorBidi" w:cstheme="majorBidi"/>
          <w:sz w:val="28"/>
          <w:szCs w:val="28"/>
        </w:rPr>
        <w:tab/>
        <w:t xml:space="preserve">      C- Compètent</w:t>
      </w:r>
    </w:p>
    <w:p w:rsidR="00B546A9" w:rsidRPr="00581761" w:rsidRDefault="00B546A9" w:rsidP="0074398A">
      <w:pPr>
        <w:tabs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 w:rsidRPr="00581761">
        <w:rPr>
          <w:rFonts w:asciiTheme="majorBidi" w:hAnsiTheme="majorBidi" w:cstheme="majorBidi"/>
          <w:sz w:val="28"/>
          <w:szCs w:val="28"/>
        </w:rPr>
        <w:t>4-</w:t>
      </w:r>
      <w:r w:rsidR="0074398A" w:rsidRPr="0074398A">
        <w:rPr>
          <w:rFonts w:asciiTheme="majorBidi" w:hAnsiTheme="majorBidi" w:cstheme="majorBidi"/>
          <w:sz w:val="28"/>
          <w:szCs w:val="28"/>
        </w:rPr>
        <w:t xml:space="preserve"> </w:t>
      </w:r>
      <w:r w:rsidR="0074398A" w:rsidRPr="00581761">
        <w:rPr>
          <w:rFonts w:asciiTheme="majorBidi" w:hAnsiTheme="majorBidi" w:cstheme="majorBidi"/>
          <w:sz w:val="28"/>
          <w:szCs w:val="28"/>
        </w:rPr>
        <w:t>Nommé</w:t>
      </w:r>
      <w:r w:rsidRPr="00581761">
        <w:rPr>
          <w:rFonts w:asciiTheme="majorBidi" w:hAnsiTheme="majorBidi" w:cstheme="majorBidi"/>
          <w:sz w:val="28"/>
          <w:szCs w:val="28"/>
        </w:rPr>
        <w:tab/>
        <w:t xml:space="preserve">  D- Désigné</w:t>
      </w:r>
    </w:p>
    <w:p w:rsidR="00B546A9" w:rsidRDefault="00B546A9" w:rsidP="0074398A">
      <w:pPr>
        <w:tabs>
          <w:tab w:val="left" w:pos="3969"/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 w:rsidRPr="00581761">
        <w:rPr>
          <w:rFonts w:asciiTheme="majorBidi" w:hAnsiTheme="majorBidi" w:cstheme="majorBidi"/>
          <w:sz w:val="28"/>
          <w:szCs w:val="28"/>
        </w:rPr>
        <w:t>5-</w:t>
      </w:r>
      <w:r w:rsidR="0074398A" w:rsidRPr="0074398A">
        <w:rPr>
          <w:rFonts w:asciiTheme="majorBidi" w:hAnsiTheme="majorBidi" w:cstheme="majorBidi"/>
          <w:sz w:val="28"/>
          <w:szCs w:val="28"/>
        </w:rPr>
        <w:t xml:space="preserve"> </w:t>
      </w:r>
      <w:r w:rsidR="0074398A" w:rsidRPr="00581761">
        <w:rPr>
          <w:rFonts w:asciiTheme="majorBidi" w:hAnsiTheme="majorBidi" w:cstheme="majorBidi"/>
          <w:sz w:val="28"/>
          <w:szCs w:val="28"/>
        </w:rPr>
        <w:t>Assuré</w:t>
      </w:r>
      <w:r w:rsidRPr="00581761">
        <w:rPr>
          <w:rFonts w:asciiTheme="majorBidi" w:hAnsiTheme="majorBidi" w:cstheme="majorBidi"/>
          <w:sz w:val="28"/>
          <w:szCs w:val="28"/>
        </w:rPr>
        <w:tab/>
        <w:t>E- Conjoint</w:t>
      </w:r>
    </w:p>
    <w:p w:rsidR="003E1C57" w:rsidRPr="00581761" w:rsidRDefault="003E1C57" w:rsidP="00581761">
      <w:pPr>
        <w:tabs>
          <w:tab w:val="left" w:pos="3969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</w:p>
    <w:p w:rsidR="00465093" w:rsidRPr="006D5176" w:rsidRDefault="00465093" w:rsidP="0074398A">
      <w:pPr>
        <w:ind w:left="-567" w:right="-567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D5176">
        <w:rPr>
          <w:rFonts w:asciiTheme="majorBidi" w:hAnsiTheme="majorBidi" w:cstheme="majorBidi"/>
          <w:b/>
          <w:bCs/>
          <w:sz w:val="28"/>
          <w:szCs w:val="28"/>
        </w:rPr>
        <w:t>Question I</w:t>
      </w:r>
      <w:r w:rsidR="0074398A">
        <w:rPr>
          <w:rFonts w:asciiTheme="majorBidi" w:hAnsiTheme="majorBidi" w:cstheme="majorBidi"/>
          <w:b/>
          <w:bCs/>
          <w:sz w:val="28"/>
          <w:szCs w:val="28"/>
        </w:rPr>
        <w:t>V</w:t>
      </w:r>
      <w:r w:rsidRPr="006D5176">
        <w:rPr>
          <w:rFonts w:asciiTheme="majorBidi" w:hAnsiTheme="majorBidi" w:cstheme="majorBidi"/>
          <w:b/>
          <w:bCs/>
          <w:sz w:val="28"/>
          <w:szCs w:val="28"/>
        </w:rPr>
        <w:t>- Complétez les phrases suivantes à l’aide de ces expressions suivantes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(4</w:t>
      </w:r>
      <w:r w:rsidR="00E75737">
        <w:rPr>
          <w:rFonts w:asciiTheme="majorBidi" w:hAnsiTheme="majorBidi" w:cstheme="majorBidi"/>
          <w:b/>
          <w:bCs/>
          <w:sz w:val="28"/>
          <w:szCs w:val="28"/>
        </w:rPr>
        <w:t>.5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pts)</w:t>
      </w:r>
    </w:p>
    <w:p w:rsidR="00B546A9" w:rsidRDefault="003E1C57" w:rsidP="003E1C57">
      <w:pPr>
        <w:spacing w:line="360" w:lineRule="auto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proofErr w:type="gramStart"/>
      <w:r w:rsidRPr="003E1C57">
        <w:rPr>
          <w:rFonts w:asciiTheme="majorBidi" w:hAnsiTheme="majorBidi" w:cstheme="majorBidi"/>
          <w:b/>
          <w:bCs/>
          <w:sz w:val="28"/>
          <w:szCs w:val="28"/>
        </w:rPr>
        <w:t>statue</w:t>
      </w:r>
      <w:proofErr w:type="gramEnd"/>
      <w:r w:rsidRPr="003E1C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 xml:space="preserve">l’application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 xml:space="preserve">d’application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 xml:space="preserve">litige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 xml:space="preserve">contrat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 xml:space="preserve">accord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 xml:space="preserve">d'un domicile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>la résidence</w:t>
      </w:r>
      <w:r w:rsidRPr="00A5444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b/>
          <w:bCs/>
          <w:sz w:val="28"/>
          <w:szCs w:val="28"/>
        </w:rPr>
        <w:t>l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>e domicile</w:t>
      </w:r>
    </w:p>
    <w:p w:rsidR="00465093" w:rsidRDefault="00A54441" w:rsidP="004A736D">
      <w:pPr>
        <w:autoSpaceDE w:val="0"/>
        <w:autoSpaceDN w:val="0"/>
        <w:adjustRightInd w:val="0"/>
        <w:spacing w:after="0" w:line="240" w:lineRule="auto"/>
        <w:ind w:left="-567" w:right="-569"/>
        <w:jc w:val="both"/>
        <w:rPr>
          <w:rFonts w:asciiTheme="majorBidi" w:hAnsiTheme="majorBidi" w:cstheme="majorBidi"/>
          <w:sz w:val="28"/>
          <w:szCs w:val="28"/>
        </w:rPr>
      </w:pPr>
      <w:r w:rsidRPr="00A54441">
        <w:rPr>
          <w:rFonts w:asciiTheme="majorBidi" w:hAnsiTheme="majorBidi" w:cstheme="majorBidi"/>
          <w:sz w:val="28"/>
          <w:szCs w:val="28"/>
        </w:rPr>
        <w:t xml:space="preserve">- 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…………………….</w:t>
      </w:r>
      <w:r w:rsidR="00465093" w:rsidRPr="00A54441">
        <w:rPr>
          <w:rFonts w:asciiTheme="majorBidi" w:hAnsiTheme="majorBidi" w:cstheme="majorBidi"/>
          <w:sz w:val="28"/>
          <w:szCs w:val="28"/>
        </w:rPr>
        <w:t xml:space="preserve"> de tout algérien est le lieu où se trouve son habitation principale. A défaut, 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………………………</w:t>
      </w:r>
      <w:r w:rsidR="00465093" w:rsidRPr="00A54441">
        <w:rPr>
          <w:rFonts w:asciiTheme="majorBidi" w:hAnsiTheme="majorBidi" w:cstheme="majorBidi"/>
          <w:sz w:val="28"/>
          <w:szCs w:val="28"/>
        </w:rPr>
        <w:t xml:space="preserve"> habituelle en tient lieu.</w:t>
      </w:r>
      <w:r w:rsidRPr="00A54441">
        <w:rPr>
          <w:rFonts w:asciiTheme="majorBidi" w:hAnsiTheme="majorBidi" w:cstheme="majorBidi"/>
          <w:sz w:val="28"/>
          <w:szCs w:val="28"/>
        </w:rPr>
        <w:t xml:space="preserve"> </w:t>
      </w:r>
      <w:r w:rsidR="00465093" w:rsidRPr="00A54441">
        <w:rPr>
          <w:rFonts w:asciiTheme="majorBidi" w:hAnsiTheme="majorBidi" w:cstheme="majorBidi"/>
          <w:sz w:val="28"/>
          <w:szCs w:val="28"/>
        </w:rPr>
        <w:t xml:space="preserve">La personne ne peut avoir plus 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………………………..</w:t>
      </w:r>
      <w:r w:rsidR="00465093" w:rsidRPr="00A54441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465093" w:rsidRPr="00A54441">
        <w:rPr>
          <w:rFonts w:asciiTheme="majorBidi" w:hAnsiTheme="majorBidi" w:cstheme="majorBidi"/>
          <w:sz w:val="28"/>
          <w:szCs w:val="28"/>
        </w:rPr>
        <w:t>à</w:t>
      </w:r>
      <w:proofErr w:type="gramEnd"/>
      <w:r w:rsidR="00465093" w:rsidRPr="00A54441">
        <w:rPr>
          <w:rFonts w:asciiTheme="majorBidi" w:hAnsiTheme="majorBidi" w:cstheme="majorBidi"/>
          <w:sz w:val="28"/>
          <w:szCs w:val="28"/>
        </w:rPr>
        <w:t xml:space="preserve"> la fois</w:t>
      </w:r>
      <w:r w:rsidRPr="00A54441">
        <w:rPr>
          <w:rFonts w:asciiTheme="majorBidi" w:hAnsiTheme="majorBidi" w:cstheme="majorBidi"/>
          <w:sz w:val="28"/>
          <w:szCs w:val="28"/>
        </w:rPr>
        <w:t>.</w:t>
      </w:r>
    </w:p>
    <w:p w:rsidR="00981C2D" w:rsidRPr="00A54441" w:rsidRDefault="00981C2D" w:rsidP="004A736D">
      <w:pPr>
        <w:autoSpaceDE w:val="0"/>
        <w:autoSpaceDN w:val="0"/>
        <w:adjustRightInd w:val="0"/>
        <w:spacing w:after="0" w:line="240" w:lineRule="auto"/>
        <w:ind w:left="-567" w:right="-569"/>
        <w:jc w:val="both"/>
        <w:rPr>
          <w:rFonts w:asciiTheme="majorBidi" w:hAnsiTheme="majorBidi" w:cstheme="majorBidi"/>
          <w:sz w:val="28"/>
          <w:szCs w:val="28"/>
        </w:rPr>
      </w:pPr>
    </w:p>
    <w:p w:rsidR="00A54441" w:rsidRDefault="00A54441" w:rsidP="004A736D">
      <w:pPr>
        <w:autoSpaceDE w:val="0"/>
        <w:autoSpaceDN w:val="0"/>
        <w:adjustRightInd w:val="0"/>
        <w:spacing w:after="0" w:line="240" w:lineRule="auto"/>
        <w:ind w:left="-567" w:right="-569"/>
        <w:jc w:val="both"/>
        <w:rPr>
          <w:rFonts w:asciiTheme="majorBidi" w:hAnsiTheme="majorBidi" w:cstheme="majorBidi"/>
          <w:sz w:val="28"/>
          <w:szCs w:val="28"/>
        </w:rPr>
      </w:pPr>
      <w:r w:rsidRPr="00A54441">
        <w:rPr>
          <w:rFonts w:asciiTheme="majorBidi" w:hAnsiTheme="majorBidi" w:cstheme="majorBidi"/>
          <w:sz w:val="28"/>
          <w:szCs w:val="28"/>
        </w:rPr>
        <w:t xml:space="preserve">- Lorsque les parties ont exprimé leur 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</w:t>
      </w:r>
      <w:r w:rsidR="00981C2D">
        <w:rPr>
          <w:rFonts w:asciiTheme="majorBidi" w:hAnsiTheme="majorBidi" w:cstheme="majorBidi"/>
          <w:sz w:val="28"/>
          <w:szCs w:val="28"/>
        </w:rPr>
        <w:t>….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</w:t>
      </w:r>
      <w:r w:rsidRPr="00A54441">
        <w:rPr>
          <w:rFonts w:asciiTheme="majorBidi" w:hAnsiTheme="majorBidi" w:cstheme="majorBidi"/>
          <w:sz w:val="28"/>
          <w:szCs w:val="28"/>
        </w:rPr>
        <w:t xml:space="preserve">sur tous les points essentiels du 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………………………..</w:t>
      </w:r>
      <w:r w:rsidRPr="00A54441">
        <w:rPr>
          <w:rFonts w:asciiTheme="majorBidi" w:hAnsiTheme="majorBidi" w:cstheme="majorBidi"/>
          <w:sz w:val="28"/>
          <w:szCs w:val="28"/>
        </w:rPr>
        <w:t xml:space="preserve"> et ont réservé de s'entendre par la suite sur des points de détails, ce contrat est réputé conclu, les points de détail seront alors, en cas </w:t>
      </w:r>
      <w:r w:rsidRPr="003E1C57">
        <w:rPr>
          <w:rFonts w:asciiTheme="majorBidi" w:hAnsiTheme="majorBidi" w:cstheme="majorBidi"/>
          <w:sz w:val="28"/>
          <w:szCs w:val="28"/>
        </w:rPr>
        <w:t>de</w:t>
      </w:r>
      <w:r w:rsidRPr="003E1C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……………………</w:t>
      </w:r>
      <w:r w:rsidRPr="00A54441">
        <w:rPr>
          <w:rFonts w:asciiTheme="majorBidi" w:hAnsiTheme="majorBidi" w:cstheme="majorBidi"/>
          <w:sz w:val="28"/>
          <w:szCs w:val="28"/>
        </w:rPr>
        <w:t>, déterminés par le tribunal, conformément à la nature de l'affaire, aux prescriptions de la loi, à l'usage et à l'équité.</w:t>
      </w:r>
    </w:p>
    <w:p w:rsidR="00981C2D" w:rsidRPr="00A54441" w:rsidRDefault="00981C2D" w:rsidP="004A736D">
      <w:pPr>
        <w:autoSpaceDE w:val="0"/>
        <w:autoSpaceDN w:val="0"/>
        <w:adjustRightInd w:val="0"/>
        <w:spacing w:after="0" w:line="240" w:lineRule="auto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</w:p>
    <w:p w:rsidR="00465093" w:rsidRPr="00581761" w:rsidRDefault="00A54441" w:rsidP="004A736D">
      <w:pPr>
        <w:autoSpaceDE w:val="0"/>
        <w:autoSpaceDN w:val="0"/>
        <w:adjustRightInd w:val="0"/>
        <w:spacing w:line="240" w:lineRule="auto"/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A54441">
        <w:rPr>
          <w:rFonts w:asciiTheme="majorBidi" w:hAnsiTheme="majorBidi" w:cstheme="majorBidi"/>
          <w:sz w:val="28"/>
          <w:szCs w:val="28"/>
        </w:rPr>
        <w:t xml:space="preserve">- Le juge 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…………………………</w:t>
      </w:r>
      <w:r w:rsidRPr="00A54441">
        <w:rPr>
          <w:rFonts w:asciiTheme="majorBidi" w:hAnsiTheme="majorBidi" w:cstheme="majorBidi"/>
          <w:sz w:val="28"/>
          <w:szCs w:val="28"/>
        </w:rPr>
        <w:t xml:space="preserve"> des peines veille à </w:t>
      </w:r>
      <w:proofErr w:type="gramStart"/>
      <w:r w:rsidR="00981C2D" w:rsidRPr="00981C2D">
        <w:rPr>
          <w:rFonts w:asciiTheme="majorBidi" w:hAnsiTheme="majorBidi" w:cstheme="majorBidi"/>
          <w:sz w:val="28"/>
          <w:szCs w:val="28"/>
        </w:rPr>
        <w:t>……</w:t>
      </w:r>
      <w:r w:rsidR="00981C2D">
        <w:rPr>
          <w:rFonts w:asciiTheme="majorBidi" w:hAnsiTheme="majorBidi" w:cstheme="majorBidi"/>
          <w:sz w:val="28"/>
          <w:szCs w:val="28"/>
        </w:rPr>
        <w:t>.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……………….</w:t>
      </w:r>
      <w:proofErr w:type="gramEnd"/>
      <w:r w:rsidRPr="00A54441">
        <w:rPr>
          <w:rFonts w:asciiTheme="majorBidi" w:hAnsiTheme="majorBidi" w:cstheme="majorBidi"/>
          <w:sz w:val="28"/>
          <w:szCs w:val="28"/>
        </w:rPr>
        <w:t xml:space="preserve"> de la peine de travail d’intérêt général et </w:t>
      </w:r>
      <w:r w:rsidR="00981C2D" w:rsidRPr="00981C2D">
        <w:rPr>
          <w:rFonts w:asciiTheme="majorBidi" w:hAnsiTheme="majorBidi" w:cstheme="majorBidi"/>
          <w:sz w:val="28"/>
          <w:szCs w:val="28"/>
        </w:rPr>
        <w:t>…………</w:t>
      </w:r>
      <w:r w:rsidR="00981C2D">
        <w:rPr>
          <w:rFonts w:asciiTheme="majorBidi" w:hAnsiTheme="majorBidi" w:cstheme="majorBidi"/>
          <w:sz w:val="28"/>
          <w:szCs w:val="28"/>
        </w:rPr>
        <w:t>…….</w:t>
      </w:r>
      <w:r w:rsidR="00981C2D" w:rsidRPr="00981C2D">
        <w:rPr>
          <w:rFonts w:asciiTheme="majorBidi" w:hAnsiTheme="majorBidi" w:cstheme="majorBidi"/>
          <w:sz w:val="28"/>
          <w:szCs w:val="28"/>
        </w:rPr>
        <w:t>……</w:t>
      </w:r>
      <w:r w:rsidRPr="00981C2D">
        <w:rPr>
          <w:rFonts w:asciiTheme="majorBidi" w:hAnsiTheme="majorBidi" w:cstheme="majorBidi"/>
          <w:sz w:val="28"/>
          <w:szCs w:val="28"/>
        </w:rPr>
        <w:t xml:space="preserve"> </w:t>
      </w:r>
      <w:r w:rsidRPr="00A54441">
        <w:rPr>
          <w:rFonts w:asciiTheme="majorBidi" w:hAnsiTheme="majorBidi" w:cstheme="majorBidi"/>
          <w:sz w:val="28"/>
          <w:szCs w:val="28"/>
        </w:rPr>
        <w:t>sur les difficultés qui peuvent survenir.</w:t>
      </w:r>
    </w:p>
    <w:p w:rsidR="00B35F1E" w:rsidRPr="00581761" w:rsidRDefault="00B35F1E" w:rsidP="00E75737">
      <w:pPr>
        <w:ind w:left="-567" w:right="-569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Question </w:t>
      </w:r>
      <w:r w:rsidR="00024226" w:rsidRPr="00581761">
        <w:rPr>
          <w:rFonts w:asciiTheme="majorBidi" w:eastAsia="Calibri" w:hAnsiTheme="majorBidi" w:cstheme="majorBidi"/>
          <w:b/>
          <w:bCs/>
          <w:sz w:val="28"/>
          <w:szCs w:val="28"/>
        </w:rPr>
        <w:t>V</w:t>
      </w: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>- Traduisez l</w:t>
      </w:r>
      <w:r w:rsidR="00A54441">
        <w:rPr>
          <w:rFonts w:asciiTheme="majorBidi" w:eastAsia="Calibri" w:hAnsiTheme="majorBidi" w:cstheme="majorBidi"/>
          <w:b/>
          <w:bCs/>
          <w:sz w:val="28"/>
          <w:szCs w:val="28"/>
        </w:rPr>
        <w:t>es mots suivant</w:t>
      </w: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(</w:t>
      </w:r>
      <w:r w:rsidR="00E75737">
        <w:rPr>
          <w:rFonts w:asciiTheme="majorBidi" w:eastAsia="Calibri" w:hAnsiTheme="majorBidi" w:cstheme="majorBidi"/>
          <w:b/>
          <w:bCs/>
          <w:sz w:val="28"/>
          <w:szCs w:val="28"/>
        </w:rPr>
        <w:t>2</w:t>
      </w:r>
      <w:r w:rsidRPr="00581761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pts)</w:t>
      </w:r>
    </w:p>
    <w:p w:rsidR="00751A6D" w:rsidRDefault="00751A6D" w:rsidP="00751A6D">
      <w:pPr>
        <w:ind w:right="-569"/>
        <w:rPr>
          <w:rFonts w:asciiTheme="majorBidi" w:eastAsia="Calibri" w:hAnsiTheme="majorBidi" w:cstheme="majorBidi"/>
          <w:sz w:val="28"/>
          <w:szCs w:val="28"/>
        </w:rPr>
      </w:pPr>
      <w:r w:rsidRPr="00581761">
        <w:rPr>
          <w:rFonts w:asciiTheme="majorBidi" w:hAnsiTheme="majorBidi" w:cstheme="majorBidi"/>
          <w:sz w:val="28"/>
          <w:szCs w:val="28"/>
        </w:rPr>
        <w:t>Stipulé</w:t>
      </w:r>
      <w:r>
        <w:rPr>
          <w:rFonts w:asciiTheme="majorBidi" w:hAnsiTheme="majorBidi" w:cstheme="majorBidi"/>
          <w:sz w:val="28"/>
          <w:szCs w:val="28"/>
        </w:rPr>
        <w:t xml:space="preserve">     ………………………………….</w:t>
      </w:r>
    </w:p>
    <w:p w:rsidR="00751A6D" w:rsidRDefault="00751A6D" w:rsidP="00751A6D">
      <w:pPr>
        <w:ind w:right="-569"/>
        <w:rPr>
          <w:rFonts w:asciiTheme="majorBidi" w:eastAsia="Calibri" w:hAnsiTheme="majorBidi" w:cstheme="majorBidi"/>
          <w:sz w:val="28"/>
          <w:szCs w:val="28"/>
        </w:rPr>
      </w:pPr>
      <w:r w:rsidRPr="00581761">
        <w:rPr>
          <w:rFonts w:asciiTheme="majorBidi" w:hAnsiTheme="majorBidi" w:cstheme="majorBidi"/>
          <w:sz w:val="28"/>
          <w:szCs w:val="28"/>
        </w:rPr>
        <w:t>Nommé</w:t>
      </w:r>
      <w:r>
        <w:rPr>
          <w:rFonts w:asciiTheme="majorBidi" w:hAnsiTheme="majorBidi" w:cstheme="majorBidi"/>
          <w:sz w:val="28"/>
          <w:szCs w:val="28"/>
        </w:rPr>
        <w:t xml:space="preserve">    …………………………………</w:t>
      </w:r>
    </w:p>
    <w:p w:rsidR="00751A6D" w:rsidRPr="00581761" w:rsidRDefault="00751A6D" w:rsidP="00FB6607">
      <w:pPr>
        <w:tabs>
          <w:tab w:val="center" w:pos="4536"/>
        </w:tabs>
        <w:spacing w:line="240" w:lineRule="auto"/>
        <w:ind w:left="-567" w:right="-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FB6607" w:rsidRPr="00FB6607">
        <w:rPr>
          <w:rFonts w:asciiTheme="majorBidi" w:eastAsia="Times New Roman" w:hAnsiTheme="majorBidi" w:cstheme="majorBidi"/>
          <w:spacing w:val="-5"/>
          <w:sz w:val="28"/>
          <w:szCs w:val="28"/>
          <w:lang w:eastAsia="fr-FR"/>
        </w:rPr>
        <w:t>Le tribunal administratif d’appel</w:t>
      </w:r>
      <w:r>
        <w:rPr>
          <w:rFonts w:asciiTheme="majorBidi" w:hAnsiTheme="majorBidi" w:cstheme="majorBidi"/>
          <w:sz w:val="28"/>
          <w:szCs w:val="28"/>
        </w:rPr>
        <w:t xml:space="preserve">   …………………………………</w:t>
      </w:r>
    </w:p>
    <w:p w:rsidR="00751A6D" w:rsidRDefault="00751A6D" w:rsidP="00751A6D">
      <w:pPr>
        <w:ind w:right="-569"/>
        <w:rPr>
          <w:rFonts w:asciiTheme="majorBidi" w:eastAsia="Calibr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="Calibri" w:hAnsiTheme="majorBidi" w:cstheme="majorBidi"/>
          <w:sz w:val="28"/>
          <w:szCs w:val="28"/>
          <w:lang w:bidi="ar-DZ"/>
        </w:rPr>
        <w:t>Litige        …………………………………</w:t>
      </w:r>
    </w:p>
    <w:p w:rsidR="00751A6D" w:rsidRPr="005D1FA6" w:rsidRDefault="00751A6D" w:rsidP="00FB6607">
      <w:pPr>
        <w:ind w:left="-567" w:right="-56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C134D6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    </w:t>
      </w:r>
      <w:r w:rsidR="00FB6607" w:rsidRPr="003F4E1B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justiciables </w:t>
      </w:r>
      <w:r>
        <w:rPr>
          <w:rFonts w:asciiTheme="majorBidi" w:eastAsia="Calibri" w:hAnsiTheme="majorBidi" w:cstheme="majorBidi"/>
          <w:sz w:val="28"/>
          <w:szCs w:val="28"/>
        </w:rPr>
        <w:t>………………………………...</w:t>
      </w:r>
    </w:p>
    <w:p w:rsidR="0092180B" w:rsidRDefault="00B35F1E" w:rsidP="00751A6D">
      <w:pPr>
        <w:spacing w:after="0"/>
        <w:ind w:left="-567" w:right="-569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C134D6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                  </w:t>
      </w:r>
      <w:r w:rsidRPr="00C134D6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                       </w:t>
      </w:r>
    </w:p>
    <w:p w:rsidR="00B35F1E" w:rsidRDefault="0092180B" w:rsidP="00751A6D">
      <w:pPr>
        <w:spacing w:after="0"/>
        <w:ind w:left="-567" w:right="-569"/>
        <w:jc w:val="both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B35F1E" w:rsidRPr="00C134D6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   Bon courage </w:t>
      </w:r>
    </w:p>
    <w:p w:rsidR="0092180B" w:rsidRPr="00243F42" w:rsidRDefault="0092180B" w:rsidP="00751A6D">
      <w:pPr>
        <w:spacing w:after="0"/>
        <w:ind w:left="-567" w:right="-569"/>
        <w:jc w:val="both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:rsidR="00F24899" w:rsidRPr="00407E5B" w:rsidRDefault="00C3717F" w:rsidP="00C3717F">
      <w:pPr>
        <w:bidi/>
        <w:spacing w:after="0" w:line="240" w:lineRule="auto"/>
        <w:ind w:left="-567" w:right="-569"/>
        <w:jc w:val="both"/>
        <w:rPr>
          <w:rFonts w:ascii="Arabic Typesetting" w:hAnsi="Arabic Typesetting" w:cs="Arabic Typesetting"/>
          <w:b/>
          <w:bCs/>
          <w:sz w:val="24"/>
          <w:szCs w:val="24"/>
          <w:rtl/>
        </w:rPr>
      </w:pPr>
      <w:proofErr w:type="gramStart"/>
      <w:r w:rsidRPr="00407E5B">
        <w:rPr>
          <w:rFonts w:ascii="Arabic Typesetting" w:hAnsi="Arabic Typesetting" w:cs="Arabic Typesetting"/>
          <w:b/>
          <w:bCs/>
          <w:sz w:val="24"/>
          <w:szCs w:val="24"/>
          <w:rtl/>
        </w:rPr>
        <w:t>ملاحظة</w:t>
      </w:r>
      <w:proofErr w:type="gramEnd"/>
      <w:r w:rsidRPr="00407E5B">
        <w:rPr>
          <w:rFonts w:ascii="Arabic Typesetting" w:hAnsi="Arabic Typesetting" w:cs="Arabic Typesetting"/>
          <w:b/>
          <w:bCs/>
          <w:sz w:val="24"/>
          <w:szCs w:val="24"/>
          <w:rtl/>
        </w:rPr>
        <w:t xml:space="preserve"> هامة:</w:t>
      </w:r>
    </w:p>
    <w:p w:rsidR="00C3717F" w:rsidRPr="0092180B" w:rsidRDefault="00C3717F" w:rsidP="00C3717F">
      <w:pPr>
        <w:pStyle w:val="Paragraphedeliste"/>
        <w:numPr>
          <w:ilvl w:val="0"/>
          <w:numId w:val="1"/>
        </w:numPr>
        <w:bidi/>
        <w:spacing w:after="0" w:line="240" w:lineRule="auto"/>
        <w:ind w:right="-569"/>
        <w:jc w:val="both"/>
        <w:rPr>
          <w:rFonts w:ascii="Arabic Typesetting" w:hAnsi="Arabic Typesetting" w:cs="Arabic Typesetting"/>
          <w:b/>
          <w:bCs/>
          <w:sz w:val="24"/>
          <w:szCs w:val="24"/>
        </w:rPr>
      </w:pPr>
      <w:r w:rsidRPr="0092180B">
        <w:rPr>
          <w:rFonts w:ascii="Arabic Typesetting" w:hAnsi="Arabic Typesetting" w:cs="Arabic Typesetting"/>
          <w:b/>
          <w:bCs/>
          <w:sz w:val="24"/>
          <w:szCs w:val="24"/>
          <w:rtl/>
        </w:rPr>
        <w:t>أن تكون الاجابة شخصية دون اعادة ما تمّ طرحه في المطبوعة أو تلك الموجودة على مختلف المواقع الالكترونية</w:t>
      </w:r>
      <w:r w:rsidR="0092180B" w:rsidRPr="0092180B">
        <w:rPr>
          <w:rFonts w:ascii="Arabic Typesetting" w:hAnsi="Arabic Typesetting" w:cs="Arabic Typesetting" w:hint="cs"/>
          <w:b/>
          <w:bCs/>
          <w:sz w:val="24"/>
          <w:szCs w:val="24"/>
          <w:rtl/>
        </w:rPr>
        <w:t>.</w:t>
      </w:r>
    </w:p>
    <w:p w:rsidR="00C3717F" w:rsidRPr="0092180B" w:rsidRDefault="00C3717F" w:rsidP="0092180B">
      <w:pPr>
        <w:pStyle w:val="Paragraphedeliste"/>
        <w:numPr>
          <w:ilvl w:val="0"/>
          <w:numId w:val="1"/>
        </w:numPr>
        <w:bidi/>
        <w:spacing w:after="0" w:line="240" w:lineRule="auto"/>
        <w:ind w:right="-569"/>
        <w:jc w:val="both"/>
        <w:rPr>
          <w:rFonts w:ascii="Arabic Typesetting" w:hAnsi="Arabic Typesetting" w:cs="Arabic Typesetting"/>
          <w:b/>
          <w:bCs/>
          <w:sz w:val="24"/>
          <w:szCs w:val="24"/>
        </w:rPr>
      </w:pPr>
      <w:r w:rsidRPr="0092180B">
        <w:rPr>
          <w:rFonts w:ascii="Arabic Typesetting" w:hAnsi="Arabic Typesetting" w:cs="Arabic Typesetting"/>
          <w:b/>
          <w:bCs/>
          <w:sz w:val="24"/>
          <w:szCs w:val="24"/>
          <w:rtl/>
        </w:rPr>
        <w:t>تفادي الاجابة الجماعية على اسئلة الامتحان</w:t>
      </w:r>
      <w:r w:rsidR="0092180B" w:rsidRPr="0092180B">
        <w:rPr>
          <w:rFonts w:ascii="Arabic Typesetting" w:hAnsi="Arabic Typesetting" w:cs="Arabic Typesetting" w:hint="cs"/>
          <w:b/>
          <w:bCs/>
          <w:sz w:val="24"/>
          <w:szCs w:val="24"/>
          <w:rtl/>
        </w:rPr>
        <w:t xml:space="preserve"> تحت طائلة الالغاء. </w:t>
      </w:r>
    </w:p>
    <w:p w:rsidR="0092180B" w:rsidRPr="0092180B" w:rsidRDefault="0092180B" w:rsidP="0092180B">
      <w:pPr>
        <w:pStyle w:val="Paragraphedeliste"/>
        <w:numPr>
          <w:ilvl w:val="0"/>
          <w:numId w:val="1"/>
        </w:numPr>
        <w:tabs>
          <w:tab w:val="right" w:pos="8505"/>
        </w:tabs>
        <w:bidi/>
        <w:ind w:right="-567"/>
        <w:rPr>
          <w:rFonts w:ascii="Arabic Typesetting" w:eastAsia="Times New Roman" w:hAnsi="Arabic Typesetting" w:cs="Arabic Typesetting"/>
          <w:b/>
          <w:bCs/>
          <w:sz w:val="24"/>
          <w:szCs w:val="24"/>
          <w:lang w:eastAsia="fr-FR"/>
        </w:rPr>
      </w:pPr>
      <w:r w:rsidRPr="0092180B">
        <w:rPr>
          <w:rFonts w:ascii="Arabic Typesetting" w:hAnsi="Arabic Typesetting" w:cs="Arabic Typesetting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rtl/>
        </w:rPr>
        <w:t>تسلم ورقة الإجابة بعد الانتهاء من امتحان القانون الدستوري</w:t>
      </w:r>
      <w:proofErr w:type="gramStart"/>
      <w:r w:rsidRPr="0092180B">
        <w:rPr>
          <w:rFonts w:ascii="Arabic Typesetting" w:hAnsi="Arabic Typesetting" w:cs="Arabic Typesetting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rtl/>
        </w:rPr>
        <w:t>،</w:t>
      </w:r>
      <w:r w:rsidRPr="0092180B">
        <w:rPr>
          <w:rFonts w:ascii="Arabic Typesetting" w:hAnsi="Arabic Typesetting" w:cs="Arabic Typesetting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2180B">
        <w:rPr>
          <w:rFonts w:ascii="Arabic Typesetting" w:hAnsi="Arabic Typesetting" w:cs="Arabic Typesetting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rtl/>
        </w:rPr>
        <w:t>مع</w:t>
      </w:r>
      <w:proofErr w:type="gramEnd"/>
      <w:r w:rsidRPr="0092180B">
        <w:rPr>
          <w:rFonts w:ascii="Arabic Typesetting" w:hAnsi="Arabic Typesetting" w:cs="Arabic Typesetting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  <w:rtl/>
        </w:rPr>
        <w:t xml:space="preserve"> الإمضاء على المحضر، يوم 18/01 /2023 على الساعة</w:t>
      </w:r>
      <w:r w:rsidRPr="0092180B">
        <w:rPr>
          <w:rFonts w:ascii="Arabic Typesetting" w:hAnsi="Arabic Typesetting" w:cs="Arabic Typesetting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 10:30 -12:00  </w:t>
      </w:r>
    </w:p>
    <w:p w:rsidR="00581761" w:rsidRPr="0092180B" w:rsidRDefault="00C3717F" w:rsidP="0092180B">
      <w:pPr>
        <w:pStyle w:val="Paragraphedeliste"/>
        <w:numPr>
          <w:ilvl w:val="0"/>
          <w:numId w:val="1"/>
        </w:numPr>
        <w:tabs>
          <w:tab w:val="right" w:pos="8505"/>
        </w:tabs>
        <w:bidi/>
        <w:ind w:right="-567"/>
        <w:rPr>
          <w:rFonts w:ascii="Arabic Typesetting" w:eastAsia="Times New Roman" w:hAnsi="Arabic Typesetting" w:cs="Arabic Typesetting"/>
          <w:b/>
          <w:bCs/>
          <w:sz w:val="24"/>
          <w:szCs w:val="24"/>
          <w:lang w:eastAsia="fr-FR"/>
        </w:rPr>
      </w:pPr>
      <w:proofErr w:type="gramStart"/>
      <w:r w:rsidRPr="0092180B">
        <w:rPr>
          <w:rFonts w:ascii="Arabic Typesetting" w:eastAsia="Times New Roman" w:hAnsi="Arabic Typesetting" w:cs="Arabic Typesetting"/>
          <w:b/>
          <w:bCs/>
          <w:sz w:val="24"/>
          <w:szCs w:val="24"/>
          <w:rtl/>
          <w:lang w:eastAsia="fr-FR"/>
        </w:rPr>
        <w:t>لا</w:t>
      </w:r>
      <w:proofErr w:type="gramEnd"/>
      <w:r w:rsidRPr="0092180B">
        <w:rPr>
          <w:rFonts w:ascii="Arabic Typesetting" w:eastAsia="Times New Roman" w:hAnsi="Arabic Typesetting" w:cs="Arabic Typesetting"/>
          <w:b/>
          <w:bCs/>
          <w:sz w:val="24"/>
          <w:szCs w:val="24"/>
          <w:rtl/>
          <w:lang w:eastAsia="fr-FR"/>
        </w:rPr>
        <w:t xml:space="preserve"> تقبل الأوراق خارج الآجال المحددة.</w:t>
      </w:r>
    </w:p>
    <w:sectPr w:rsidR="00581761" w:rsidRPr="0092180B" w:rsidSect="00154622"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5A92"/>
    <w:multiLevelType w:val="hybridMultilevel"/>
    <w:tmpl w:val="B8FACDFA"/>
    <w:lvl w:ilvl="0" w:tplc="A39AF9DA">
      <w:start w:val="6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27D693E"/>
    <w:multiLevelType w:val="hybridMultilevel"/>
    <w:tmpl w:val="C0EA829E"/>
    <w:lvl w:ilvl="0" w:tplc="3ABE1486">
      <w:start w:val="6"/>
      <w:numFmt w:val="bullet"/>
      <w:lvlText w:val="-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1E"/>
    <w:rsid w:val="00024226"/>
    <w:rsid w:val="00154622"/>
    <w:rsid w:val="001941F3"/>
    <w:rsid w:val="003E1C57"/>
    <w:rsid w:val="00407E5B"/>
    <w:rsid w:val="00465093"/>
    <w:rsid w:val="004A736D"/>
    <w:rsid w:val="00581761"/>
    <w:rsid w:val="0062181F"/>
    <w:rsid w:val="0064044A"/>
    <w:rsid w:val="006924E1"/>
    <w:rsid w:val="006F295B"/>
    <w:rsid w:val="0074398A"/>
    <w:rsid w:val="00751A6D"/>
    <w:rsid w:val="0092180B"/>
    <w:rsid w:val="009340FC"/>
    <w:rsid w:val="00981C2D"/>
    <w:rsid w:val="00A54441"/>
    <w:rsid w:val="00B35F1E"/>
    <w:rsid w:val="00B546A9"/>
    <w:rsid w:val="00C3717F"/>
    <w:rsid w:val="00C554A8"/>
    <w:rsid w:val="00C566CB"/>
    <w:rsid w:val="00E75737"/>
    <w:rsid w:val="00F24899"/>
    <w:rsid w:val="00F33715"/>
    <w:rsid w:val="00F9012F"/>
    <w:rsid w:val="00FB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340FC"/>
    <w:rPr>
      <w:i/>
      <w:iCs/>
    </w:rPr>
  </w:style>
  <w:style w:type="paragraph" w:styleId="Paragraphedeliste">
    <w:name w:val="List Paragraph"/>
    <w:basedOn w:val="Normal"/>
    <w:uiPriority w:val="34"/>
    <w:qFormat/>
    <w:rsid w:val="00C37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340FC"/>
    <w:rPr>
      <w:i/>
      <w:iCs/>
    </w:rPr>
  </w:style>
  <w:style w:type="paragraph" w:styleId="Paragraphedeliste">
    <w:name w:val="List Paragraph"/>
    <w:basedOn w:val="Normal"/>
    <w:uiPriority w:val="34"/>
    <w:qFormat/>
    <w:rsid w:val="00C3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2022-12-21T12:56:00Z</dcterms:created>
  <dcterms:modified xsi:type="dcterms:W3CDTF">2023-01-14T20:39:00Z</dcterms:modified>
</cp:coreProperties>
</file>