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6B" w:rsidRPr="004F6EEB" w:rsidRDefault="003C746B" w:rsidP="00805A2F">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Ministère de l’enseignement supérieur et de la recherche scientifique</w:t>
      </w:r>
    </w:p>
    <w:p w:rsidR="004F6EEB" w:rsidRPr="004F6EEB" w:rsidRDefault="004F6EEB" w:rsidP="00606CDE">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 xml:space="preserve">Centre Universitaire </w:t>
      </w:r>
      <w:proofErr w:type="spellStart"/>
      <w:r w:rsidRPr="004F6EEB">
        <w:rPr>
          <w:rFonts w:asciiTheme="majorBidi" w:eastAsia="Calibri" w:hAnsiTheme="majorBidi" w:cstheme="majorBidi"/>
          <w:b/>
          <w:bCs/>
          <w:sz w:val="30"/>
          <w:szCs w:val="30"/>
        </w:rPr>
        <w:t>AbdelHafid</w:t>
      </w:r>
      <w:proofErr w:type="spellEnd"/>
      <w:r w:rsidRPr="004F6EEB">
        <w:rPr>
          <w:rFonts w:asciiTheme="majorBidi" w:eastAsia="Calibri" w:hAnsiTheme="majorBidi" w:cstheme="majorBidi"/>
          <w:b/>
          <w:bCs/>
          <w:sz w:val="30"/>
          <w:szCs w:val="30"/>
        </w:rPr>
        <w:t xml:space="preserve"> B</w:t>
      </w:r>
      <w:r w:rsidR="00606CDE">
        <w:rPr>
          <w:rFonts w:asciiTheme="majorBidi" w:eastAsia="Calibri" w:hAnsiTheme="majorBidi" w:cstheme="majorBidi"/>
          <w:b/>
          <w:bCs/>
          <w:sz w:val="30"/>
          <w:szCs w:val="30"/>
        </w:rPr>
        <w:t>OUSSOUF</w:t>
      </w:r>
    </w:p>
    <w:p w:rsidR="003C746B" w:rsidRPr="004F6EEB" w:rsidRDefault="003C746B" w:rsidP="003C746B">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Institut des sciences économique</w:t>
      </w:r>
      <w:r w:rsidR="004F6EEB" w:rsidRPr="004F6EEB">
        <w:rPr>
          <w:rFonts w:asciiTheme="majorBidi" w:eastAsia="Calibri" w:hAnsiTheme="majorBidi" w:cstheme="majorBidi"/>
          <w:b/>
          <w:bCs/>
          <w:sz w:val="30"/>
          <w:szCs w:val="30"/>
        </w:rPr>
        <w:t>s</w:t>
      </w:r>
      <w:r w:rsidRPr="004F6EEB">
        <w:rPr>
          <w:rFonts w:asciiTheme="majorBidi" w:eastAsia="Calibri" w:hAnsiTheme="majorBidi" w:cstheme="majorBidi"/>
          <w:b/>
          <w:bCs/>
          <w:sz w:val="30"/>
          <w:szCs w:val="30"/>
        </w:rPr>
        <w:t xml:space="preserve">, commerciales et de gestion </w:t>
      </w:r>
    </w:p>
    <w:p w:rsidR="003C746B" w:rsidRPr="004F6EEB" w:rsidRDefault="003C746B" w:rsidP="00805A2F">
      <w:pPr>
        <w:jc w:val="center"/>
        <w:rPr>
          <w:rFonts w:asciiTheme="majorBidi" w:eastAsia="Calibri" w:hAnsiTheme="majorBidi" w:cstheme="majorBidi"/>
          <w:b/>
          <w:bCs/>
          <w:sz w:val="30"/>
          <w:szCs w:val="30"/>
        </w:rPr>
      </w:pPr>
      <w:r w:rsidRPr="004F6EEB">
        <w:rPr>
          <w:rFonts w:asciiTheme="majorBidi" w:eastAsia="Calibri" w:hAnsiTheme="majorBidi" w:cstheme="majorBidi"/>
          <w:b/>
          <w:bCs/>
          <w:sz w:val="30"/>
          <w:szCs w:val="30"/>
        </w:rPr>
        <w:t>Département</w:t>
      </w:r>
      <w:r w:rsidR="004F6EEB" w:rsidRPr="004F6EEB">
        <w:rPr>
          <w:rFonts w:asciiTheme="majorBidi" w:eastAsia="Calibri" w:hAnsiTheme="majorBidi" w:cstheme="majorBidi"/>
          <w:b/>
          <w:bCs/>
          <w:sz w:val="30"/>
          <w:szCs w:val="30"/>
        </w:rPr>
        <w:t xml:space="preserve"> de</w:t>
      </w:r>
      <w:r w:rsidRPr="004F6EEB">
        <w:rPr>
          <w:rFonts w:asciiTheme="majorBidi" w:eastAsia="Calibri" w:hAnsiTheme="majorBidi" w:cstheme="majorBidi"/>
          <w:b/>
          <w:bCs/>
          <w:sz w:val="30"/>
          <w:szCs w:val="30"/>
        </w:rPr>
        <w:t xml:space="preserve"> Droit</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Pr="003C746B" w:rsidRDefault="003C746B" w:rsidP="00805A2F">
      <w:pPr>
        <w:jc w:val="center"/>
        <w:rPr>
          <w:rFonts w:asciiTheme="majorBidi" w:eastAsia="Calibri" w:hAnsiTheme="majorBidi" w:cstheme="majorBidi"/>
          <w:b/>
          <w:bCs/>
          <w:sz w:val="40"/>
          <w:szCs w:val="40"/>
        </w:rPr>
      </w:pPr>
      <w:r w:rsidRPr="003C746B">
        <w:rPr>
          <w:rFonts w:asciiTheme="majorBidi" w:eastAsia="Calibri" w:hAnsiTheme="majorBidi" w:cstheme="majorBidi"/>
          <w:b/>
          <w:bCs/>
          <w:sz w:val="40"/>
          <w:szCs w:val="40"/>
        </w:rPr>
        <w:t>COURS DE TERMINOLOGIE JURIDIQUE</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3C746B">
      <w:pPr>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Destiné aux étudiants de Première Année licence – LMD</w:t>
      </w:r>
    </w:p>
    <w:p w:rsidR="003C746B" w:rsidRDefault="004F6EEB" w:rsidP="004F6EEB">
      <w:pPr>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Premier</w:t>
      </w:r>
      <w:r w:rsidR="003C746B">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S</w:t>
      </w:r>
      <w:r w:rsidR="003C746B">
        <w:rPr>
          <w:rFonts w:asciiTheme="majorBidi" w:eastAsia="Calibri" w:hAnsiTheme="majorBidi" w:cstheme="majorBidi"/>
          <w:b/>
          <w:bCs/>
          <w:sz w:val="28"/>
          <w:szCs w:val="28"/>
        </w:rPr>
        <w:t>emestre</w:t>
      </w:r>
    </w:p>
    <w:p w:rsidR="003C746B" w:rsidRDefault="003C746B" w:rsidP="003C746B">
      <w:pPr>
        <w:jc w:val="center"/>
        <w:rPr>
          <w:rFonts w:asciiTheme="majorBidi" w:eastAsia="Calibri" w:hAnsiTheme="majorBidi" w:cstheme="majorBidi"/>
          <w:b/>
          <w:bCs/>
          <w:sz w:val="28"/>
          <w:szCs w:val="28"/>
        </w:rPr>
      </w:pPr>
    </w:p>
    <w:p w:rsidR="003C746B" w:rsidRDefault="003C746B" w:rsidP="003C746B">
      <w:pPr>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 xml:space="preserve"> </w:t>
      </w:r>
    </w:p>
    <w:p w:rsidR="003C746B" w:rsidRDefault="003C746B" w:rsidP="005327C4">
      <w:pPr>
        <w:jc w:val="both"/>
        <w:rPr>
          <w:rFonts w:asciiTheme="majorBidi" w:eastAsia="Calibri" w:hAnsiTheme="majorBidi" w:cstheme="majorBidi"/>
          <w:b/>
          <w:bCs/>
          <w:sz w:val="28"/>
          <w:szCs w:val="28"/>
        </w:rPr>
      </w:pPr>
      <w:r>
        <w:rPr>
          <w:rFonts w:asciiTheme="majorBidi" w:eastAsia="Calibri" w:hAnsiTheme="majorBidi" w:cstheme="majorBidi"/>
          <w:b/>
          <w:bCs/>
          <w:sz w:val="28"/>
          <w:szCs w:val="28"/>
        </w:rPr>
        <w:t>Préparé par :</w:t>
      </w:r>
    </w:p>
    <w:p w:rsidR="003C746B" w:rsidRPr="003C746B" w:rsidRDefault="004F6EEB" w:rsidP="005327C4">
      <w:pPr>
        <w:jc w:val="both"/>
        <w:rPr>
          <w:rFonts w:asciiTheme="majorBidi" w:eastAsia="Calibri" w:hAnsiTheme="majorBidi" w:cstheme="majorBidi"/>
          <w:b/>
          <w:bCs/>
          <w:sz w:val="28"/>
          <w:szCs w:val="28"/>
        </w:rPr>
      </w:pPr>
      <w:r>
        <w:rPr>
          <w:rFonts w:asciiTheme="majorBidi" w:eastAsia="Calibri" w:hAnsiTheme="majorBidi" w:cstheme="majorBidi"/>
          <w:b/>
          <w:bCs/>
          <w:sz w:val="28"/>
          <w:szCs w:val="28"/>
        </w:rPr>
        <w:t xml:space="preserve">Dr </w:t>
      </w:r>
      <w:r w:rsidR="003C746B" w:rsidRPr="003C746B">
        <w:rPr>
          <w:rFonts w:asciiTheme="majorBidi" w:eastAsia="Calibri" w:hAnsiTheme="majorBidi" w:cstheme="majorBidi"/>
          <w:b/>
          <w:bCs/>
          <w:sz w:val="28"/>
          <w:szCs w:val="28"/>
        </w:rPr>
        <w:t>YAHIAOUI Lotfi</w:t>
      </w: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805A2F">
      <w:pPr>
        <w:jc w:val="center"/>
        <w:rPr>
          <w:rFonts w:asciiTheme="majorBidi" w:eastAsia="Calibri" w:hAnsiTheme="majorBidi" w:cstheme="majorBidi"/>
          <w:b/>
          <w:bCs/>
          <w:sz w:val="28"/>
          <w:szCs w:val="28"/>
        </w:rPr>
      </w:pPr>
    </w:p>
    <w:p w:rsidR="003C746B" w:rsidRDefault="003C746B" w:rsidP="007E76CE">
      <w:pPr>
        <w:jc w:val="center"/>
        <w:rPr>
          <w:rFonts w:asciiTheme="majorBidi" w:eastAsia="Calibri" w:hAnsiTheme="majorBidi" w:cstheme="majorBidi"/>
          <w:b/>
          <w:bCs/>
          <w:sz w:val="32"/>
          <w:szCs w:val="32"/>
        </w:rPr>
      </w:pPr>
      <w:r w:rsidRPr="003C746B">
        <w:rPr>
          <w:rFonts w:asciiTheme="majorBidi" w:eastAsia="Calibri" w:hAnsiTheme="majorBidi" w:cstheme="majorBidi"/>
          <w:b/>
          <w:bCs/>
          <w:sz w:val="32"/>
          <w:szCs w:val="32"/>
        </w:rPr>
        <w:t>Année universitaire 202</w:t>
      </w:r>
      <w:r w:rsidR="007E76CE">
        <w:rPr>
          <w:rFonts w:asciiTheme="majorBidi" w:eastAsia="Calibri" w:hAnsiTheme="majorBidi" w:cstheme="majorBidi"/>
          <w:b/>
          <w:bCs/>
          <w:sz w:val="32"/>
          <w:szCs w:val="32"/>
        </w:rPr>
        <w:t>2</w:t>
      </w:r>
      <w:r w:rsidRPr="003C746B">
        <w:rPr>
          <w:rFonts w:asciiTheme="majorBidi" w:eastAsia="Calibri" w:hAnsiTheme="majorBidi" w:cstheme="majorBidi"/>
          <w:b/>
          <w:bCs/>
          <w:sz w:val="32"/>
          <w:szCs w:val="32"/>
        </w:rPr>
        <w:t>/202</w:t>
      </w:r>
      <w:r w:rsidR="007E76CE">
        <w:rPr>
          <w:rFonts w:asciiTheme="majorBidi" w:eastAsia="Calibri" w:hAnsiTheme="majorBidi" w:cstheme="majorBidi"/>
          <w:b/>
          <w:bCs/>
          <w:sz w:val="32"/>
          <w:szCs w:val="32"/>
        </w:rPr>
        <w:t>3</w:t>
      </w:r>
      <w:r w:rsidRPr="003C746B">
        <w:rPr>
          <w:rFonts w:asciiTheme="majorBidi" w:eastAsia="Calibri" w:hAnsiTheme="majorBidi" w:cstheme="majorBidi"/>
          <w:b/>
          <w:bCs/>
          <w:sz w:val="32"/>
          <w:szCs w:val="32"/>
        </w:rPr>
        <w:t xml:space="preserve"> </w:t>
      </w:r>
    </w:p>
    <w:p w:rsidR="00A11872" w:rsidRPr="003C746B" w:rsidRDefault="00A11872" w:rsidP="007E76CE">
      <w:pPr>
        <w:jc w:val="center"/>
        <w:rPr>
          <w:rFonts w:asciiTheme="majorBidi" w:eastAsia="Calibri" w:hAnsiTheme="majorBidi" w:cstheme="majorBidi"/>
          <w:b/>
          <w:bCs/>
          <w:sz w:val="32"/>
          <w:szCs w:val="32"/>
        </w:rPr>
      </w:pPr>
    </w:p>
    <w:p w:rsidR="00805A2F" w:rsidRPr="00805A2F" w:rsidRDefault="00805A2F" w:rsidP="00805A2F">
      <w:pPr>
        <w:jc w:val="center"/>
        <w:rPr>
          <w:rFonts w:asciiTheme="majorBidi" w:eastAsia="Times New Roman" w:hAnsiTheme="majorBidi" w:cstheme="majorBidi"/>
          <w:b/>
          <w:bCs/>
          <w:sz w:val="28"/>
          <w:szCs w:val="28"/>
          <w:u w:val="single"/>
          <w:rtl/>
          <w:lang w:eastAsia="fr-FR"/>
        </w:rPr>
      </w:pPr>
      <w:r w:rsidRPr="00805A2F">
        <w:rPr>
          <w:rFonts w:asciiTheme="majorBidi" w:eastAsia="Calibri" w:hAnsiTheme="majorBidi" w:cstheme="majorBidi"/>
          <w:b/>
          <w:bCs/>
          <w:sz w:val="28"/>
          <w:szCs w:val="28"/>
        </w:rPr>
        <w:lastRenderedPageBreak/>
        <w:t xml:space="preserve">COURS N°1 : </w:t>
      </w:r>
      <w:r w:rsidRPr="00805A2F">
        <w:rPr>
          <w:rFonts w:asciiTheme="majorBidi" w:eastAsia="Times New Roman" w:hAnsiTheme="majorBidi" w:cstheme="majorBidi"/>
          <w:b/>
          <w:bCs/>
          <w:sz w:val="28"/>
          <w:szCs w:val="28"/>
          <w:u w:val="single"/>
          <w:lang w:eastAsia="fr-FR"/>
        </w:rPr>
        <w:t>LA NOTION DE DROIT</w:t>
      </w:r>
      <w:r w:rsidRPr="00805A2F">
        <w:rPr>
          <w:rFonts w:asciiTheme="majorBidi" w:eastAsia="Times New Roman" w:hAnsiTheme="majorBidi" w:cstheme="majorBidi"/>
          <w:b/>
          <w:bCs/>
          <w:sz w:val="28"/>
          <w:szCs w:val="28"/>
          <w:lang w:eastAsia="fr-FR"/>
        </w:rPr>
        <w:t xml:space="preserve">  </w:t>
      </w:r>
      <w:r w:rsidRPr="00805A2F">
        <w:rPr>
          <w:rFonts w:asciiTheme="majorBidi" w:eastAsia="Times New Roman" w:hAnsiTheme="majorBidi" w:cstheme="majorBidi"/>
          <w:b/>
          <w:bCs/>
          <w:sz w:val="28"/>
          <w:szCs w:val="28"/>
          <w:u w:val="single"/>
          <w:rtl/>
          <w:lang w:eastAsia="fr-FR"/>
        </w:rPr>
        <w:t xml:space="preserve"> مفهوم القانون</w:t>
      </w:r>
    </w:p>
    <w:p w:rsidR="00805A2F" w:rsidRPr="00805A2F" w:rsidRDefault="00805A2F" w:rsidP="00805A2F">
      <w:pPr>
        <w:autoSpaceDE w:val="0"/>
        <w:autoSpaceDN w:val="0"/>
        <w:adjustRightInd w:val="0"/>
        <w:spacing w:after="0" w:line="240" w:lineRule="auto"/>
        <w:jc w:val="center"/>
        <w:rPr>
          <w:rFonts w:ascii="Times New Roman" w:eastAsia="Calibri" w:hAnsi="Times New Roman" w:cs="Times New Roman"/>
          <w:b/>
          <w:bCs/>
          <w:sz w:val="29"/>
          <w:szCs w:val="29"/>
        </w:rPr>
      </w:pPr>
    </w:p>
    <w:p w:rsidR="00805A2F" w:rsidRPr="00805A2F" w:rsidRDefault="00805A2F" w:rsidP="008A261F">
      <w:pPr>
        <w:autoSpaceDE w:val="0"/>
        <w:autoSpaceDN w:val="0"/>
        <w:adjustRightInd w:val="0"/>
        <w:spacing w:after="240" w:line="240" w:lineRule="auto"/>
        <w:jc w:val="both"/>
        <w:rPr>
          <w:rFonts w:ascii="Times New Roman" w:eastAsia="Calibri" w:hAnsi="Times New Roman" w:cs="Times New Roman"/>
          <w:b/>
          <w:bCs/>
          <w:sz w:val="28"/>
          <w:szCs w:val="28"/>
        </w:rPr>
      </w:pPr>
      <w:r w:rsidRPr="00805A2F">
        <w:rPr>
          <w:rFonts w:ascii="Times New Roman" w:eastAsia="Calibri" w:hAnsi="Times New Roman" w:cs="Times New Roman"/>
          <w:b/>
          <w:bCs/>
          <w:sz w:val="28"/>
          <w:szCs w:val="28"/>
        </w:rPr>
        <w:t>I</w:t>
      </w:r>
      <w:r w:rsidR="008A261F">
        <w:rPr>
          <w:rFonts w:ascii="Times New Roman" w:eastAsia="Calibri" w:hAnsi="Times New Roman" w:cs="Times New Roman"/>
          <w:b/>
          <w:bCs/>
          <w:sz w:val="28"/>
          <w:szCs w:val="28"/>
        </w:rPr>
        <w:t>ntroduction</w:t>
      </w:r>
    </w:p>
    <w:p w:rsidR="00805A2F" w:rsidRDefault="00080FB0" w:rsidP="008A261F">
      <w:pPr>
        <w:autoSpaceDE w:val="0"/>
        <w:autoSpaceDN w:val="0"/>
        <w:adjustRightInd w:val="0"/>
        <w:spacing w:after="0" w:line="240" w:lineRule="auto"/>
        <w:ind w:firstLine="567"/>
        <w:jc w:val="both"/>
        <w:rPr>
          <w:rFonts w:ascii="Times New Roman" w:eastAsia="Calibri" w:hAnsi="Times New Roman" w:cs="Times New Roman"/>
          <w:color w:val="00B0F0"/>
          <w:sz w:val="28"/>
          <w:szCs w:val="28"/>
        </w:rPr>
      </w:pPr>
      <w:r>
        <w:rPr>
          <w:rFonts w:ascii="Times New Roman" w:eastAsia="Calibri" w:hAnsi="Times New Roman" w:cs="Times New Roman"/>
          <w:sz w:val="28"/>
          <w:szCs w:val="28"/>
        </w:rPr>
        <w:t>V</w:t>
      </w:r>
      <w:r w:rsidR="00805A2F" w:rsidRPr="00007CA2">
        <w:rPr>
          <w:rFonts w:ascii="Times New Roman" w:eastAsia="Calibri" w:hAnsi="Times New Roman" w:cs="Times New Roman"/>
          <w:sz w:val="28"/>
          <w:szCs w:val="28"/>
        </w:rPr>
        <w:t>i</w:t>
      </w:r>
      <w:r w:rsidR="008A261F">
        <w:rPr>
          <w:rFonts w:ascii="Times New Roman" w:eastAsia="Calibri" w:hAnsi="Times New Roman" w:cs="Times New Roman"/>
          <w:sz w:val="28"/>
          <w:szCs w:val="28"/>
        </w:rPr>
        <w:t>vr</w:t>
      </w:r>
      <w:r w:rsidR="00805A2F" w:rsidRPr="00007CA2">
        <w:rPr>
          <w:rFonts w:ascii="Times New Roman" w:eastAsia="Calibri" w:hAnsi="Times New Roman" w:cs="Times New Roman"/>
          <w:sz w:val="28"/>
          <w:szCs w:val="28"/>
        </w:rPr>
        <w:t xml:space="preserve">e </w:t>
      </w:r>
      <w:r w:rsidR="00805A2F" w:rsidRPr="008A261F">
        <w:rPr>
          <w:rFonts w:ascii="Times New Roman" w:eastAsia="Calibri" w:hAnsi="Times New Roman" w:cs="Times New Roman"/>
          <w:sz w:val="28"/>
          <w:szCs w:val="28"/>
        </w:rPr>
        <w:t xml:space="preserve">dans une </w:t>
      </w:r>
      <w:r w:rsidR="008A261F" w:rsidRPr="008A261F">
        <w:rPr>
          <w:rFonts w:ascii="Times New Roman" w:eastAsia="Calibri" w:hAnsi="Times New Roman" w:cs="Times New Roman"/>
          <w:sz w:val="28"/>
          <w:szCs w:val="28"/>
        </w:rPr>
        <w:t xml:space="preserve">société </w:t>
      </w:r>
      <w:r w:rsidR="00007CA2" w:rsidRPr="008A261F">
        <w:rPr>
          <w:rFonts w:ascii="Times New Roman" w:eastAsia="Calibri" w:hAnsi="Times New Roman" w:cs="Times New Roman"/>
          <w:sz w:val="28"/>
          <w:szCs w:val="28"/>
        </w:rPr>
        <w:t>organisée de manière à concilier les intérêts de</w:t>
      </w:r>
      <w:r w:rsidR="008A261F" w:rsidRPr="008A261F">
        <w:rPr>
          <w:rFonts w:ascii="Times New Roman" w:eastAsia="Calibri" w:hAnsi="Times New Roman" w:cs="Times New Roman"/>
          <w:sz w:val="28"/>
          <w:szCs w:val="28"/>
        </w:rPr>
        <w:t>s</w:t>
      </w:r>
      <w:r w:rsidR="00007CA2" w:rsidRPr="008A261F">
        <w:rPr>
          <w:rFonts w:ascii="Times New Roman" w:eastAsia="Calibri" w:hAnsi="Times New Roman" w:cs="Times New Roman"/>
          <w:sz w:val="28"/>
          <w:szCs w:val="28"/>
        </w:rPr>
        <w:t xml:space="preserve"> différents individus et</w:t>
      </w:r>
      <w:r w:rsidR="00805A2F" w:rsidRPr="008A261F">
        <w:rPr>
          <w:rFonts w:ascii="Times New Roman" w:eastAsia="Calibri" w:hAnsi="Times New Roman" w:cs="Times New Roman"/>
          <w:sz w:val="28"/>
          <w:szCs w:val="28"/>
        </w:rPr>
        <w:t xml:space="preserve"> </w:t>
      </w:r>
      <w:r w:rsidR="008A261F" w:rsidRPr="008A261F">
        <w:rPr>
          <w:rFonts w:ascii="Times New Roman" w:eastAsia="Calibri" w:hAnsi="Times New Roman" w:cs="Times New Roman"/>
          <w:sz w:val="28"/>
          <w:szCs w:val="28"/>
        </w:rPr>
        <w:t>à</w:t>
      </w:r>
      <w:r w:rsidR="00805A2F" w:rsidRPr="008A261F">
        <w:rPr>
          <w:rFonts w:ascii="Times New Roman" w:eastAsia="Calibri" w:hAnsi="Times New Roman" w:cs="Times New Roman"/>
          <w:sz w:val="28"/>
          <w:szCs w:val="28"/>
        </w:rPr>
        <w:t xml:space="preserve"> </w:t>
      </w:r>
      <w:r w:rsidR="008A261F" w:rsidRPr="008A261F">
        <w:rPr>
          <w:rFonts w:ascii="Times New Roman" w:eastAsia="Calibri" w:hAnsi="Times New Roman" w:cs="Times New Roman"/>
          <w:sz w:val="28"/>
          <w:szCs w:val="28"/>
        </w:rPr>
        <w:t xml:space="preserve">préserver son être </w:t>
      </w:r>
      <w:r w:rsidR="00805A2F" w:rsidRPr="008A261F">
        <w:rPr>
          <w:rFonts w:ascii="Times New Roman" w:eastAsia="Calibri" w:hAnsi="Times New Roman" w:cs="Times New Roman"/>
          <w:sz w:val="28"/>
          <w:szCs w:val="28"/>
        </w:rPr>
        <w:t xml:space="preserve">contre les menaces </w:t>
      </w:r>
      <w:r w:rsidR="008A261F" w:rsidRPr="008A261F">
        <w:rPr>
          <w:rFonts w:ascii="Times New Roman" w:eastAsia="Calibri" w:hAnsi="Times New Roman" w:cs="Times New Roman"/>
          <w:sz w:val="28"/>
          <w:szCs w:val="28"/>
        </w:rPr>
        <w:t>extérieures</w:t>
      </w:r>
      <w:r w:rsidR="00805A2F" w:rsidRPr="008A261F">
        <w:rPr>
          <w:rFonts w:ascii="Times New Roman" w:eastAsia="Calibri" w:hAnsi="Times New Roman" w:cs="Times New Roman"/>
          <w:sz w:val="28"/>
          <w:szCs w:val="28"/>
        </w:rPr>
        <w:t xml:space="preserve">, et </w:t>
      </w:r>
      <w:r w:rsidR="008A261F" w:rsidRPr="008A261F">
        <w:rPr>
          <w:rFonts w:ascii="Times New Roman" w:eastAsia="Calibri" w:hAnsi="Times New Roman" w:cs="Times New Roman"/>
          <w:sz w:val="28"/>
          <w:szCs w:val="28"/>
        </w:rPr>
        <w:t xml:space="preserve">à </w:t>
      </w:r>
      <w:r w:rsidR="00805A2F" w:rsidRPr="008A261F">
        <w:rPr>
          <w:rFonts w:ascii="Times New Roman" w:eastAsia="Calibri" w:hAnsi="Times New Roman" w:cs="Times New Roman"/>
          <w:sz w:val="28"/>
          <w:szCs w:val="28"/>
        </w:rPr>
        <w:t>satisfaire ses besoins qu'il</w:t>
      </w:r>
      <w:r w:rsidR="00FF6CD8" w:rsidRPr="008A261F">
        <w:rPr>
          <w:rFonts w:ascii="Times New Roman" w:eastAsia="Calibri" w:hAnsi="Times New Roman" w:cs="Times New Roman"/>
          <w:sz w:val="28"/>
          <w:szCs w:val="28"/>
        </w:rPr>
        <w:t>s</w:t>
      </w:r>
      <w:r w:rsidR="00805A2F" w:rsidRPr="008A261F">
        <w:rPr>
          <w:rFonts w:ascii="Times New Roman" w:eastAsia="Calibri" w:hAnsi="Times New Roman" w:cs="Times New Roman"/>
          <w:sz w:val="28"/>
          <w:szCs w:val="28"/>
        </w:rPr>
        <w:t xml:space="preserve"> ne pou</w:t>
      </w:r>
      <w:r w:rsidR="008A261F" w:rsidRPr="008A261F">
        <w:rPr>
          <w:rFonts w:ascii="Times New Roman" w:eastAsia="Calibri" w:hAnsi="Times New Roman" w:cs="Times New Roman"/>
          <w:sz w:val="28"/>
          <w:szCs w:val="28"/>
        </w:rPr>
        <w:t>rr</w:t>
      </w:r>
      <w:r w:rsidR="00805A2F" w:rsidRPr="008A261F">
        <w:rPr>
          <w:rFonts w:ascii="Times New Roman" w:eastAsia="Calibri" w:hAnsi="Times New Roman" w:cs="Times New Roman"/>
          <w:sz w:val="28"/>
          <w:szCs w:val="28"/>
        </w:rPr>
        <w:t>ai</w:t>
      </w:r>
      <w:r w:rsidR="00FF6CD8" w:rsidRPr="008A261F">
        <w:rPr>
          <w:rFonts w:ascii="Times New Roman" w:eastAsia="Calibri" w:hAnsi="Times New Roman" w:cs="Times New Roman"/>
          <w:sz w:val="28"/>
          <w:szCs w:val="28"/>
        </w:rPr>
        <w:t>en</w:t>
      </w:r>
      <w:r w:rsidR="00805A2F" w:rsidRPr="008A261F">
        <w:rPr>
          <w:rFonts w:ascii="Times New Roman" w:eastAsia="Calibri" w:hAnsi="Times New Roman" w:cs="Times New Roman"/>
          <w:sz w:val="28"/>
          <w:szCs w:val="28"/>
        </w:rPr>
        <w:t xml:space="preserve">t </w:t>
      </w:r>
      <w:r w:rsidR="008A261F" w:rsidRPr="008A261F">
        <w:rPr>
          <w:rFonts w:ascii="Times New Roman" w:eastAsia="Calibri" w:hAnsi="Times New Roman" w:cs="Times New Roman"/>
          <w:sz w:val="28"/>
          <w:szCs w:val="28"/>
        </w:rPr>
        <w:t>satisfaire</w:t>
      </w:r>
      <w:r w:rsidR="00805A2F" w:rsidRPr="008A261F">
        <w:rPr>
          <w:rFonts w:ascii="Times New Roman" w:eastAsia="Calibri" w:hAnsi="Times New Roman" w:cs="Times New Roman"/>
          <w:sz w:val="28"/>
          <w:szCs w:val="28"/>
        </w:rPr>
        <w:t xml:space="preserve"> </w:t>
      </w:r>
      <w:r w:rsidR="008A261F" w:rsidRPr="008A261F">
        <w:rPr>
          <w:rFonts w:ascii="Times New Roman" w:eastAsia="Calibri" w:hAnsi="Times New Roman" w:cs="Times New Roman"/>
          <w:sz w:val="28"/>
          <w:szCs w:val="28"/>
        </w:rPr>
        <w:t xml:space="preserve">par </w:t>
      </w:r>
      <w:r w:rsidR="00805A2F" w:rsidRPr="008A261F">
        <w:rPr>
          <w:rFonts w:ascii="Times New Roman" w:eastAsia="Calibri" w:hAnsi="Times New Roman" w:cs="Times New Roman"/>
          <w:sz w:val="28"/>
          <w:szCs w:val="28"/>
        </w:rPr>
        <w:t>ses efforts individuel</w:t>
      </w:r>
      <w:r w:rsidR="00007CA2" w:rsidRPr="008A261F">
        <w:rPr>
          <w:rFonts w:ascii="Times New Roman" w:eastAsia="Calibri" w:hAnsi="Times New Roman" w:cs="Times New Roman"/>
          <w:sz w:val="28"/>
          <w:szCs w:val="28"/>
        </w:rPr>
        <w:t xml:space="preserve">s </w:t>
      </w:r>
      <w:r w:rsidR="008A261F" w:rsidRPr="008A261F">
        <w:rPr>
          <w:rFonts w:ascii="Times New Roman" w:eastAsia="Calibri" w:hAnsi="Times New Roman" w:cs="Times New Roman"/>
          <w:sz w:val="28"/>
          <w:szCs w:val="28"/>
        </w:rPr>
        <w:t>sont</w:t>
      </w:r>
      <w:r w:rsidR="00007CA2" w:rsidRPr="008A261F">
        <w:rPr>
          <w:rFonts w:ascii="Times New Roman" w:eastAsia="Calibri" w:hAnsi="Times New Roman" w:cs="Times New Roman"/>
          <w:sz w:val="28"/>
          <w:szCs w:val="28"/>
        </w:rPr>
        <w:t xml:space="preserve"> </w:t>
      </w:r>
      <w:r w:rsidR="00FF6CD8" w:rsidRPr="008A261F">
        <w:rPr>
          <w:rFonts w:ascii="Times New Roman" w:eastAsia="Calibri" w:hAnsi="Times New Roman" w:cs="Times New Roman"/>
          <w:sz w:val="28"/>
          <w:szCs w:val="28"/>
        </w:rPr>
        <w:t>l’</w:t>
      </w:r>
      <w:r w:rsidR="00007CA2" w:rsidRPr="008A261F">
        <w:rPr>
          <w:rFonts w:ascii="Times New Roman" w:eastAsia="Calibri" w:hAnsi="Times New Roman" w:cs="Times New Roman"/>
          <w:sz w:val="28"/>
          <w:szCs w:val="28"/>
        </w:rPr>
        <w:t>aspiration de tout individu</w:t>
      </w:r>
      <w:r w:rsidR="00805A2F" w:rsidRPr="008A261F">
        <w:rPr>
          <w:rFonts w:ascii="Times New Roman" w:eastAsia="Calibri" w:hAnsi="Times New Roman" w:cs="Times New Roman"/>
          <w:sz w:val="28"/>
          <w:szCs w:val="28"/>
        </w:rPr>
        <w:t>. Afin de mettre en place ce système, il est nécessaire d’avoir des règles de conduite</w:t>
      </w:r>
      <w:r w:rsidR="00007CA2" w:rsidRPr="008A261F">
        <w:rPr>
          <w:rFonts w:ascii="Times New Roman" w:eastAsia="Calibri" w:hAnsi="Times New Roman" w:cs="Times New Roman"/>
          <w:sz w:val="28"/>
          <w:szCs w:val="28"/>
        </w:rPr>
        <w:t>,</w:t>
      </w:r>
      <w:r w:rsidR="00805A2F" w:rsidRPr="008A261F">
        <w:rPr>
          <w:rFonts w:ascii="Times New Roman" w:eastAsia="Calibri" w:hAnsi="Times New Roman" w:cs="Times New Roman"/>
          <w:sz w:val="28"/>
          <w:szCs w:val="28"/>
        </w:rPr>
        <w:t xml:space="preserve"> qui guident </w:t>
      </w:r>
      <w:r w:rsidR="00FF6CD8" w:rsidRPr="008A261F">
        <w:rPr>
          <w:rFonts w:ascii="Times New Roman" w:eastAsia="Calibri" w:hAnsi="Times New Roman" w:cs="Times New Roman"/>
          <w:sz w:val="28"/>
          <w:szCs w:val="28"/>
        </w:rPr>
        <w:t>c</w:t>
      </w:r>
      <w:r w:rsidR="00805A2F" w:rsidRPr="008A261F">
        <w:rPr>
          <w:rFonts w:ascii="Times New Roman" w:eastAsia="Calibri" w:hAnsi="Times New Roman" w:cs="Times New Roman"/>
          <w:sz w:val="28"/>
          <w:szCs w:val="28"/>
        </w:rPr>
        <w:t xml:space="preserve">es individus dans leurs comportements, </w:t>
      </w:r>
      <w:r w:rsidR="008A261F" w:rsidRPr="008A261F">
        <w:rPr>
          <w:rFonts w:ascii="Times New Roman" w:eastAsia="Calibri" w:hAnsi="Times New Roman" w:cs="Times New Roman"/>
          <w:sz w:val="28"/>
          <w:szCs w:val="28"/>
        </w:rPr>
        <w:t>afin que chacun</w:t>
      </w:r>
      <w:r w:rsidR="00805A2F" w:rsidRPr="008A261F">
        <w:rPr>
          <w:rFonts w:ascii="Times New Roman" w:eastAsia="Calibri" w:hAnsi="Times New Roman" w:cs="Times New Roman"/>
          <w:sz w:val="28"/>
          <w:szCs w:val="28"/>
        </w:rPr>
        <w:t xml:space="preserve"> ait l’impression qu’il doit être respecté et ne pas déroger à leur disposition, sinon il sera puni. </w:t>
      </w:r>
    </w:p>
    <w:p w:rsidR="00805A2F" w:rsidRPr="00BC27A3" w:rsidRDefault="008026EF" w:rsidP="00805A2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I</w:t>
      </w:r>
      <w:r w:rsidR="00805A2F" w:rsidRPr="00805A2F">
        <w:rPr>
          <w:rFonts w:ascii="Times New Roman" w:eastAsia="Calibri" w:hAnsi="Times New Roman" w:cs="Times New Roman"/>
          <w:b/>
          <w:bCs/>
          <w:sz w:val="28"/>
          <w:szCs w:val="28"/>
        </w:rPr>
        <w:t xml:space="preserve">: </w:t>
      </w:r>
      <w:r w:rsidR="00805A2F" w:rsidRPr="00BC27A3">
        <w:rPr>
          <w:rFonts w:ascii="Times New Roman" w:eastAsia="Calibri" w:hAnsi="Times New Roman" w:cs="Times New Roman"/>
          <w:b/>
          <w:bCs/>
          <w:sz w:val="28"/>
          <w:szCs w:val="28"/>
        </w:rPr>
        <w:t xml:space="preserve">Définition de droit </w:t>
      </w:r>
    </w:p>
    <w:p w:rsidR="00805A2F" w:rsidRPr="00BC27A3" w:rsidRDefault="00057A06" w:rsidP="00BC27A3">
      <w:pPr>
        <w:autoSpaceDE w:val="0"/>
        <w:autoSpaceDN w:val="0"/>
        <w:adjustRightInd w:val="0"/>
        <w:spacing w:after="0" w:line="240" w:lineRule="auto"/>
        <w:ind w:firstLine="567"/>
        <w:jc w:val="both"/>
        <w:rPr>
          <w:rFonts w:ascii="Times New Roman" w:eastAsia="Calibri" w:hAnsi="Times New Roman" w:cs="Times New Roman"/>
          <w:sz w:val="28"/>
          <w:szCs w:val="28"/>
        </w:rPr>
      </w:pPr>
      <w:r w:rsidRPr="00BC27A3">
        <w:rPr>
          <w:rFonts w:ascii="Times New Roman" w:eastAsia="Calibri" w:hAnsi="Times New Roman" w:cs="Times New Roman"/>
          <w:sz w:val="28"/>
          <w:szCs w:val="28"/>
        </w:rPr>
        <w:t>La</w:t>
      </w:r>
      <w:r w:rsidR="00BC27A3" w:rsidRPr="00BC27A3">
        <w:rPr>
          <w:rFonts w:ascii="Times New Roman" w:eastAsia="Calibri" w:hAnsi="Times New Roman" w:cs="Times New Roman"/>
          <w:sz w:val="28"/>
          <w:szCs w:val="28"/>
        </w:rPr>
        <w:t xml:space="preserve"> notion de </w:t>
      </w:r>
      <w:r w:rsidR="00BC27A3" w:rsidRPr="00BC27A3">
        <w:rPr>
          <w:rFonts w:ascii="Times New Roman" w:eastAsia="Calibri" w:hAnsi="Times New Roman" w:cs="Times New Roman"/>
          <w:b/>
          <w:bCs/>
          <w:sz w:val="28"/>
          <w:szCs w:val="28"/>
        </w:rPr>
        <w:t>Droit</w:t>
      </w:r>
      <w:r w:rsidR="00BC27A3" w:rsidRPr="00BC27A3">
        <w:rPr>
          <w:rFonts w:ascii="Times New Roman" w:eastAsia="Calibri" w:hAnsi="Times New Roman" w:cs="Times New Roman"/>
          <w:sz w:val="28"/>
          <w:szCs w:val="28"/>
        </w:rPr>
        <w:t xml:space="preserve"> peut être </w:t>
      </w:r>
      <w:r w:rsidRPr="00BC27A3">
        <w:rPr>
          <w:rFonts w:ascii="Times New Roman" w:eastAsia="Calibri" w:hAnsi="Times New Roman" w:cs="Times New Roman"/>
          <w:sz w:val="28"/>
          <w:szCs w:val="28"/>
        </w:rPr>
        <w:t>définie</w:t>
      </w:r>
      <w:r w:rsidR="00805A2F" w:rsidRPr="00BC27A3">
        <w:rPr>
          <w:rFonts w:ascii="Times New Roman" w:eastAsia="Calibri" w:hAnsi="Times New Roman" w:cs="Times New Roman"/>
          <w:sz w:val="28"/>
          <w:szCs w:val="28"/>
        </w:rPr>
        <w:t xml:space="preserve"> </w:t>
      </w:r>
      <w:r w:rsidR="00BC27A3" w:rsidRPr="00BC27A3">
        <w:rPr>
          <w:rFonts w:ascii="Times New Roman" w:eastAsia="Calibri" w:hAnsi="Times New Roman" w:cs="Times New Roman"/>
          <w:sz w:val="28"/>
          <w:szCs w:val="28"/>
        </w:rPr>
        <w:t>par l’</w:t>
      </w:r>
      <w:r w:rsidR="00805A2F" w:rsidRPr="00BC27A3">
        <w:rPr>
          <w:rFonts w:ascii="Times New Roman" w:eastAsia="Calibri" w:hAnsi="Times New Roman" w:cs="Times New Roman"/>
          <w:sz w:val="28"/>
          <w:szCs w:val="28"/>
        </w:rPr>
        <w:t xml:space="preserve">ensemble de règles générales de conduite régissant le comportement des individus dans la </w:t>
      </w:r>
      <w:r w:rsidR="00BC27A3" w:rsidRPr="00BC27A3">
        <w:rPr>
          <w:rFonts w:ascii="Times New Roman" w:eastAsia="Calibri" w:hAnsi="Times New Roman" w:cs="Times New Roman"/>
          <w:sz w:val="28"/>
          <w:szCs w:val="28"/>
        </w:rPr>
        <w:t xml:space="preserve">vie </w:t>
      </w:r>
      <w:r w:rsidR="00805A2F" w:rsidRPr="00BC27A3">
        <w:rPr>
          <w:rFonts w:ascii="Times New Roman" w:eastAsia="Calibri" w:hAnsi="Times New Roman" w:cs="Times New Roman"/>
          <w:sz w:val="28"/>
          <w:szCs w:val="28"/>
        </w:rPr>
        <w:t>soci</w:t>
      </w:r>
      <w:r w:rsidR="00BC27A3" w:rsidRPr="00BC27A3">
        <w:rPr>
          <w:rFonts w:ascii="Times New Roman" w:eastAsia="Calibri" w:hAnsi="Times New Roman" w:cs="Times New Roman"/>
          <w:sz w:val="28"/>
          <w:szCs w:val="28"/>
        </w:rPr>
        <w:t xml:space="preserve">ale, dont leur violation est sanctionnée par </w:t>
      </w:r>
      <w:r w:rsidR="00805A2F" w:rsidRPr="00BC27A3">
        <w:rPr>
          <w:rFonts w:ascii="Times New Roman" w:eastAsia="Calibri" w:hAnsi="Times New Roman" w:cs="Times New Roman"/>
          <w:sz w:val="28"/>
          <w:szCs w:val="28"/>
        </w:rPr>
        <w:t>l'autorité publique</w:t>
      </w:r>
      <w:r w:rsidR="00BC27A3" w:rsidRPr="00BC27A3">
        <w:rPr>
          <w:rFonts w:ascii="Times New Roman" w:eastAsia="Calibri" w:hAnsi="Times New Roman" w:cs="Times New Roman"/>
          <w:sz w:val="28"/>
          <w:szCs w:val="28"/>
        </w:rPr>
        <w:t>.</w:t>
      </w:r>
      <w:r w:rsidR="00805A2F" w:rsidRPr="00BC27A3">
        <w:rPr>
          <w:rFonts w:ascii="Times New Roman" w:eastAsia="Calibri" w:hAnsi="Times New Roman" w:cs="Times New Roman"/>
          <w:sz w:val="28"/>
          <w:szCs w:val="28"/>
        </w:rPr>
        <w:t xml:space="preserve"> </w:t>
      </w:r>
    </w:p>
    <w:p w:rsidR="00805A2F" w:rsidRPr="00440030" w:rsidRDefault="00805A2F" w:rsidP="008026EF">
      <w:pPr>
        <w:spacing w:before="240" w:after="240" w:line="240" w:lineRule="auto"/>
        <w:ind w:firstLine="567"/>
        <w:jc w:val="both"/>
        <w:rPr>
          <w:rFonts w:ascii="Times New Roman" w:eastAsia="Calibri" w:hAnsi="Times New Roman" w:cs="Times New Roman"/>
          <w:sz w:val="28"/>
          <w:szCs w:val="28"/>
        </w:rPr>
      </w:pPr>
      <w:r w:rsidRPr="006F2B41">
        <w:rPr>
          <w:rFonts w:ascii="Times New Roman" w:eastAsia="Calibri" w:hAnsi="Times New Roman" w:cs="Times New Roman"/>
          <w:b/>
          <w:bCs/>
          <w:sz w:val="28"/>
          <w:szCs w:val="28"/>
        </w:rPr>
        <w:t>Le droit objectif</w:t>
      </w:r>
      <w:r w:rsidR="006F2B41" w:rsidRPr="006F2B41">
        <w:rPr>
          <w:rFonts w:ascii="Times New Roman" w:eastAsia="Calibri" w:hAnsi="Times New Roman" w:cs="Times New Roman"/>
          <w:b/>
          <w:bCs/>
          <w:sz w:val="28"/>
          <w:szCs w:val="28"/>
        </w:rPr>
        <w:t> </w:t>
      </w:r>
      <w:r w:rsidR="006F2B41" w:rsidRPr="006F2B41">
        <w:rPr>
          <w:rFonts w:ascii="Times New Roman" w:eastAsia="Calibri" w:hAnsi="Times New Roman" w:cs="Times New Roman"/>
          <w:sz w:val="28"/>
          <w:szCs w:val="28"/>
        </w:rPr>
        <w:t>: le mot désigne</w:t>
      </w:r>
      <w:r w:rsidRPr="006F2B41">
        <w:rPr>
          <w:rFonts w:ascii="Times New Roman" w:eastAsia="Calibri" w:hAnsi="Times New Roman" w:cs="Times New Roman"/>
          <w:sz w:val="28"/>
          <w:szCs w:val="28"/>
        </w:rPr>
        <w:t xml:space="preserve"> l'ensemble des règles </w:t>
      </w:r>
      <w:r w:rsidR="006F2B41" w:rsidRPr="006F2B41">
        <w:rPr>
          <w:rFonts w:ascii="Times New Roman" w:eastAsia="Calibri" w:hAnsi="Times New Roman" w:cs="Times New Roman"/>
          <w:sz w:val="28"/>
          <w:szCs w:val="28"/>
        </w:rPr>
        <w:t>juridique</w:t>
      </w:r>
      <w:r w:rsidRPr="006F2B41">
        <w:rPr>
          <w:rFonts w:ascii="Times New Roman" w:eastAsia="Calibri" w:hAnsi="Times New Roman" w:cs="Times New Roman"/>
          <w:sz w:val="28"/>
          <w:szCs w:val="28"/>
        </w:rPr>
        <w:t xml:space="preserve"> </w:t>
      </w:r>
      <w:r w:rsidR="006F2B41" w:rsidRPr="006F2B41">
        <w:rPr>
          <w:rFonts w:ascii="Times New Roman" w:eastAsia="Calibri" w:hAnsi="Times New Roman" w:cs="Times New Roman"/>
          <w:sz w:val="28"/>
          <w:szCs w:val="28"/>
        </w:rPr>
        <w:t>qui régissent les relations de</w:t>
      </w:r>
      <w:r w:rsidRPr="006F2B41">
        <w:rPr>
          <w:rFonts w:ascii="Times New Roman" w:eastAsia="Calibri" w:hAnsi="Times New Roman" w:cs="Times New Roman"/>
          <w:sz w:val="28"/>
          <w:szCs w:val="28"/>
        </w:rPr>
        <w:t xml:space="preserve"> toutes les personnes dans un </w:t>
      </w:r>
      <w:r w:rsidR="006F2B41" w:rsidRPr="006F2B41">
        <w:rPr>
          <w:rFonts w:ascii="Times New Roman" w:eastAsia="Calibri" w:hAnsi="Times New Roman" w:cs="Times New Roman"/>
          <w:sz w:val="28"/>
          <w:szCs w:val="28"/>
        </w:rPr>
        <w:t>État</w:t>
      </w:r>
      <w:r w:rsidR="006F2B41">
        <w:rPr>
          <w:rFonts w:ascii="Times New Roman" w:eastAsia="Calibri" w:hAnsi="Times New Roman" w:cs="Times New Roman"/>
          <w:sz w:val="28"/>
          <w:szCs w:val="28"/>
        </w:rPr>
        <w:t xml:space="preserve">, et dont leur violation </w:t>
      </w:r>
      <w:r w:rsidR="006F2B41" w:rsidRPr="00440030">
        <w:rPr>
          <w:rFonts w:ascii="Times New Roman" w:eastAsia="Calibri" w:hAnsi="Times New Roman" w:cs="Times New Roman"/>
          <w:sz w:val="28"/>
          <w:szCs w:val="28"/>
        </w:rPr>
        <w:t>est sanctionnée par l’autorité publique.</w:t>
      </w:r>
      <w:r w:rsidR="008026EF">
        <w:rPr>
          <w:rFonts w:ascii="Times New Roman" w:eastAsia="Calibri" w:hAnsi="Times New Roman" w:cs="Times New Roman"/>
          <w:sz w:val="28"/>
          <w:szCs w:val="28"/>
        </w:rPr>
        <w:t xml:space="preserve"> </w:t>
      </w:r>
      <w:r w:rsidR="006F2B41" w:rsidRPr="00440030">
        <w:rPr>
          <w:rFonts w:ascii="Times New Roman" w:eastAsia="Calibri" w:hAnsi="Times New Roman" w:cs="Times New Roman"/>
          <w:sz w:val="28"/>
          <w:szCs w:val="28"/>
        </w:rPr>
        <w:t>Ces règles ont</w:t>
      </w:r>
      <w:r w:rsidRPr="00440030">
        <w:rPr>
          <w:rFonts w:ascii="Times New Roman" w:eastAsia="Calibri" w:hAnsi="Times New Roman" w:cs="Times New Roman"/>
          <w:sz w:val="28"/>
          <w:szCs w:val="28"/>
        </w:rPr>
        <w:t xml:space="preserve"> un </w:t>
      </w:r>
      <w:r w:rsidRPr="00440030">
        <w:rPr>
          <w:rFonts w:ascii="Times New Roman" w:eastAsia="Calibri" w:hAnsi="Times New Roman" w:cs="Times New Roman"/>
          <w:b/>
          <w:bCs/>
          <w:sz w:val="28"/>
          <w:szCs w:val="28"/>
        </w:rPr>
        <w:t>caractère général </w:t>
      </w:r>
      <w:r w:rsidR="006F2B41" w:rsidRPr="00440030">
        <w:rPr>
          <w:rFonts w:ascii="Times New Roman" w:eastAsia="Calibri" w:hAnsi="Times New Roman" w:cs="Times New Roman"/>
          <w:sz w:val="28"/>
          <w:szCs w:val="28"/>
        </w:rPr>
        <w:t>et</w:t>
      </w:r>
      <w:r w:rsidRPr="00440030">
        <w:rPr>
          <w:rFonts w:ascii="Times New Roman" w:eastAsia="Calibri" w:hAnsi="Times New Roman" w:cs="Times New Roman"/>
          <w:sz w:val="28"/>
          <w:szCs w:val="28"/>
        </w:rPr>
        <w:t xml:space="preserve"> s'applique</w:t>
      </w:r>
      <w:r w:rsidR="006F2B41" w:rsidRPr="00440030">
        <w:rPr>
          <w:rFonts w:ascii="Times New Roman" w:eastAsia="Calibri" w:hAnsi="Times New Roman" w:cs="Times New Roman"/>
          <w:sz w:val="28"/>
          <w:szCs w:val="28"/>
        </w:rPr>
        <w:t>nt</w:t>
      </w:r>
      <w:r w:rsidRPr="00440030">
        <w:rPr>
          <w:rFonts w:ascii="Times New Roman" w:eastAsia="Calibri" w:hAnsi="Times New Roman" w:cs="Times New Roman"/>
          <w:sz w:val="28"/>
          <w:szCs w:val="28"/>
        </w:rPr>
        <w:t xml:space="preserve"> à tous. </w:t>
      </w:r>
      <w:r w:rsidR="00440030" w:rsidRPr="00440030">
        <w:rPr>
          <w:rFonts w:ascii="Times New Roman" w:eastAsia="Calibri" w:hAnsi="Times New Roman" w:cs="Times New Roman"/>
          <w:sz w:val="28"/>
          <w:szCs w:val="28"/>
        </w:rPr>
        <w:t>Elles</w:t>
      </w:r>
      <w:r w:rsidRPr="00440030">
        <w:rPr>
          <w:rFonts w:ascii="Times New Roman" w:eastAsia="Calibri" w:hAnsi="Times New Roman" w:cs="Times New Roman"/>
          <w:sz w:val="28"/>
          <w:szCs w:val="28"/>
        </w:rPr>
        <w:t xml:space="preserve"> </w:t>
      </w:r>
      <w:r w:rsidR="006F2B41" w:rsidRPr="00440030">
        <w:rPr>
          <w:rFonts w:ascii="Times New Roman" w:eastAsia="Calibri" w:hAnsi="Times New Roman" w:cs="Times New Roman"/>
          <w:sz w:val="28"/>
          <w:szCs w:val="28"/>
        </w:rPr>
        <w:t>ont</w:t>
      </w:r>
      <w:r w:rsidRPr="00440030">
        <w:rPr>
          <w:rFonts w:ascii="Times New Roman" w:eastAsia="Calibri" w:hAnsi="Times New Roman" w:cs="Times New Roman"/>
          <w:sz w:val="28"/>
          <w:szCs w:val="28"/>
        </w:rPr>
        <w:t xml:space="preserve"> un </w:t>
      </w:r>
      <w:r w:rsidRPr="00440030">
        <w:rPr>
          <w:rFonts w:ascii="Times New Roman" w:eastAsia="Calibri" w:hAnsi="Times New Roman" w:cs="Times New Roman"/>
          <w:b/>
          <w:bCs/>
          <w:sz w:val="28"/>
          <w:szCs w:val="28"/>
        </w:rPr>
        <w:t xml:space="preserve">caractère </w:t>
      </w:r>
      <w:r w:rsidR="00440030" w:rsidRPr="00440030">
        <w:rPr>
          <w:rFonts w:ascii="Times New Roman" w:eastAsia="Calibri" w:hAnsi="Times New Roman" w:cs="Times New Roman"/>
          <w:b/>
          <w:bCs/>
          <w:sz w:val="28"/>
          <w:szCs w:val="28"/>
        </w:rPr>
        <w:t>obligatoire</w:t>
      </w:r>
      <w:r w:rsidRPr="00440030">
        <w:rPr>
          <w:rFonts w:ascii="Times New Roman" w:eastAsia="Calibri" w:hAnsi="Times New Roman" w:cs="Times New Roman"/>
          <w:sz w:val="28"/>
          <w:szCs w:val="28"/>
        </w:rPr>
        <w:t>.</w:t>
      </w:r>
    </w:p>
    <w:p w:rsidR="00805A2F" w:rsidRPr="00623FEC" w:rsidRDefault="00805A2F" w:rsidP="00623FEC">
      <w:pPr>
        <w:autoSpaceDE w:val="0"/>
        <w:autoSpaceDN w:val="0"/>
        <w:adjustRightInd w:val="0"/>
        <w:spacing w:before="240" w:after="0" w:line="240" w:lineRule="auto"/>
        <w:ind w:firstLine="567"/>
        <w:jc w:val="both"/>
        <w:rPr>
          <w:rFonts w:asciiTheme="majorBidi" w:eastAsia="Calibri" w:hAnsiTheme="majorBidi" w:cstheme="majorBidi"/>
          <w:sz w:val="28"/>
          <w:szCs w:val="28"/>
        </w:rPr>
      </w:pPr>
      <w:r w:rsidRPr="00623FEC">
        <w:rPr>
          <w:rFonts w:asciiTheme="majorBidi" w:eastAsia="Calibri" w:hAnsiTheme="majorBidi" w:cstheme="majorBidi"/>
          <w:sz w:val="28"/>
          <w:szCs w:val="28"/>
        </w:rPr>
        <w:t xml:space="preserve">Les </w:t>
      </w:r>
      <w:r w:rsidRPr="00623FEC">
        <w:rPr>
          <w:rFonts w:asciiTheme="majorBidi" w:eastAsia="Calibri" w:hAnsiTheme="majorBidi" w:cstheme="majorBidi"/>
          <w:b/>
          <w:bCs/>
          <w:sz w:val="28"/>
          <w:szCs w:val="28"/>
        </w:rPr>
        <w:t>droits subjectifs</w:t>
      </w:r>
      <w:r w:rsidR="00440030" w:rsidRPr="00623FEC">
        <w:rPr>
          <w:rFonts w:asciiTheme="majorBidi" w:eastAsia="Calibri" w:hAnsiTheme="majorBidi" w:cstheme="majorBidi"/>
          <w:b/>
          <w:bCs/>
          <w:sz w:val="28"/>
          <w:szCs w:val="28"/>
        </w:rPr>
        <w:t>:</w:t>
      </w:r>
      <w:r w:rsidRPr="00623FEC">
        <w:rPr>
          <w:rFonts w:asciiTheme="majorBidi" w:eastAsia="Calibri" w:hAnsiTheme="majorBidi" w:cstheme="majorBidi"/>
          <w:sz w:val="28"/>
          <w:szCs w:val="28"/>
        </w:rPr>
        <w:t xml:space="preserve"> </w:t>
      </w:r>
      <w:r w:rsidR="00440030" w:rsidRPr="00623FEC">
        <w:rPr>
          <w:rFonts w:asciiTheme="majorBidi" w:eastAsia="Calibri" w:hAnsiTheme="majorBidi" w:cstheme="majorBidi"/>
          <w:sz w:val="28"/>
          <w:szCs w:val="28"/>
        </w:rPr>
        <w:t>est l’ensemble d</w:t>
      </w:r>
      <w:r w:rsidRPr="00623FEC">
        <w:rPr>
          <w:rFonts w:asciiTheme="majorBidi" w:eastAsia="Calibri" w:hAnsiTheme="majorBidi" w:cstheme="majorBidi"/>
          <w:sz w:val="28"/>
          <w:szCs w:val="28"/>
        </w:rPr>
        <w:t xml:space="preserve">e prérogatives </w:t>
      </w:r>
      <w:r w:rsidR="00440030" w:rsidRPr="00623FEC">
        <w:rPr>
          <w:rFonts w:asciiTheme="majorBidi" w:eastAsia="Calibri" w:hAnsiTheme="majorBidi" w:cstheme="majorBidi"/>
          <w:sz w:val="28"/>
          <w:szCs w:val="28"/>
        </w:rPr>
        <w:t>reconnues aux</w:t>
      </w:r>
      <w:r w:rsidRPr="00623FEC">
        <w:rPr>
          <w:rFonts w:asciiTheme="majorBidi" w:eastAsia="Calibri" w:hAnsiTheme="majorBidi" w:cstheme="majorBidi"/>
          <w:b/>
          <w:bCs/>
          <w:sz w:val="28"/>
          <w:szCs w:val="28"/>
        </w:rPr>
        <w:t xml:space="preserve"> personne</w:t>
      </w:r>
      <w:r w:rsidR="00440030" w:rsidRPr="00623FEC">
        <w:rPr>
          <w:rFonts w:asciiTheme="majorBidi" w:eastAsia="Calibri" w:hAnsiTheme="majorBidi" w:cstheme="majorBidi"/>
          <w:b/>
          <w:bCs/>
          <w:sz w:val="28"/>
          <w:szCs w:val="28"/>
        </w:rPr>
        <w:t xml:space="preserve">s privées et morales </w:t>
      </w:r>
      <w:r w:rsidR="00440030" w:rsidRPr="00623FEC">
        <w:rPr>
          <w:rFonts w:asciiTheme="majorBidi" w:eastAsia="Calibri" w:hAnsiTheme="majorBidi" w:cstheme="majorBidi"/>
          <w:sz w:val="28"/>
          <w:szCs w:val="28"/>
        </w:rPr>
        <w:t>en tant que</w:t>
      </w:r>
      <w:r w:rsidRPr="00623FEC">
        <w:rPr>
          <w:rFonts w:asciiTheme="majorBidi" w:eastAsia="Calibri" w:hAnsiTheme="majorBidi" w:cstheme="majorBidi"/>
          <w:sz w:val="28"/>
          <w:szCs w:val="28"/>
        </w:rPr>
        <w:t xml:space="preserve"> sujet de droit, une entité </w:t>
      </w:r>
      <w:r w:rsidR="00440030" w:rsidRPr="00623FEC">
        <w:rPr>
          <w:rFonts w:asciiTheme="majorBidi" w:eastAsia="Calibri" w:hAnsiTheme="majorBidi" w:cstheme="majorBidi"/>
          <w:sz w:val="28"/>
          <w:szCs w:val="28"/>
        </w:rPr>
        <w:t>possédant</w:t>
      </w:r>
      <w:r w:rsidRPr="00623FEC">
        <w:rPr>
          <w:rFonts w:asciiTheme="majorBidi" w:eastAsia="Calibri" w:hAnsiTheme="majorBidi" w:cstheme="majorBidi"/>
          <w:sz w:val="28"/>
          <w:szCs w:val="28"/>
        </w:rPr>
        <w:t xml:space="preserve"> </w:t>
      </w:r>
      <w:r w:rsidR="00440030" w:rsidRPr="00623FEC">
        <w:rPr>
          <w:rFonts w:asciiTheme="majorBidi" w:eastAsia="Calibri" w:hAnsiTheme="majorBidi" w:cstheme="majorBidi"/>
          <w:sz w:val="28"/>
          <w:szCs w:val="28"/>
        </w:rPr>
        <w:t>une</w:t>
      </w:r>
      <w:r w:rsidRPr="00623FEC">
        <w:rPr>
          <w:rFonts w:asciiTheme="majorBidi" w:eastAsia="Calibri" w:hAnsiTheme="majorBidi" w:cstheme="majorBidi"/>
          <w:sz w:val="28"/>
          <w:szCs w:val="28"/>
        </w:rPr>
        <w:t xml:space="preserve"> personnalité juridique. </w:t>
      </w:r>
      <w:r w:rsidR="00623FEC">
        <w:rPr>
          <w:rFonts w:asciiTheme="majorBidi" w:eastAsia="Calibri" w:hAnsiTheme="majorBidi" w:cstheme="majorBidi"/>
          <w:sz w:val="28"/>
          <w:szCs w:val="28"/>
        </w:rPr>
        <w:t>Ils s</w:t>
      </w:r>
      <w:r w:rsidR="00440030" w:rsidRPr="00623FEC">
        <w:rPr>
          <w:rFonts w:asciiTheme="majorBidi" w:eastAsia="Calibri" w:hAnsiTheme="majorBidi" w:cstheme="majorBidi"/>
          <w:sz w:val="28"/>
          <w:szCs w:val="28"/>
        </w:rPr>
        <w:t xml:space="preserve">ont des </w:t>
      </w:r>
      <w:r w:rsidR="00623FEC" w:rsidRPr="00623FEC">
        <w:rPr>
          <w:rFonts w:asciiTheme="majorBidi" w:eastAsia="Calibri" w:hAnsiTheme="majorBidi" w:cstheme="majorBidi"/>
          <w:sz w:val="28"/>
          <w:szCs w:val="28"/>
        </w:rPr>
        <w:t>droits</w:t>
      </w:r>
      <w:r w:rsidR="00440030" w:rsidRPr="00623FEC">
        <w:rPr>
          <w:rFonts w:asciiTheme="majorBidi" w:eastAsia="Calibri" w:hAnsiTheme="majorBidi" w:cstheme="majorBidi"/>
          <w:sz w:val="28"/>
          <w:szCs w:val="28"/>
        </w:rPr>
        <w:t xml:space="preserve"> reconnus par le droit objectif </w:t>
      </w:r>
      <w:r w:rsidRPr="00623FEC">
        <w:rPr>
          <w:rFonts w:asciiTheme="majorBidi" w:eastAsia="Calibri" w:hAnsiTheme="majorBidi" w:cstheme="majorBidi"/>
          <w:sz w:val="28"/>
          <w:szCs w:val="28"/>
        </w:rPr>
        <w:t>permett</w:t>
      </w:r>
      <w:r w:rsidR="00623FEC" w:rsidRPr="00623FEC">
        <w:rPr>
          <w:rFonts w:asciiTheme="majorBidi" w:eastAsia="Calibri" w:hAnsiTheme="majorBidi" w:cstheme="majorBidi"/>
          <w:sz w:val="28"/>
          <w:szCs w:val="28"/>
        </w:rPr>
        <w:t>a</w:t>
      </w:r>
      <w:r w:rsidRPr="00623FEC">
        <w:rPr>
          <w:rFonts w:asciiTheme="majorBidi" w:eastAsia="Calibri" w:hAnsiTheme="majorBidi" w:cstheme="majorBidi"/>
          <w:sz w:val="28"/>
          <w:szCs w:val="28"/>
        </w:rPr>
        <w:t xml:space="preserve">nt </w:t>
      </w:r>
      <w:r w:rsidR="00623FEC" w:rsidRPr="00623FEC">
        <w:rPr>
          <w:rFonts w:asciiTheme="majorBidi" w:eastAsia="Calibri" w:hAnsiTheme="majorBidi" w:cstheme="majorBidi"/>
          <w:sz w:val="28"/>
          <w:szCs w:val="28"/>
        </w:rPr>
        <w:t xml:space="preserve">à ces personnes </w:t>
      </w:r>
      <w:r w:rsidRPr="00623FEC">
        <w:rPr>
          <w:rFonts w:asciiTheme="majorBidi" w:eastAsia="Calibri" w:hAnsiTheme="majorBidi" w:cstheme="majorBidi"/>
          <w:sz w:val="28"/>
          <w:szCs w:val="28"/>
        </w:rPr>
        <w:t>de faire ou d'exiger quelque chose. De cela en pose la question (j’ai des droits) à ce que j’ai le droit de faire ….</w:t>
      </w:r>
    </w:p>
    <w:p w:rsidR="00805A2F" w:rsidRPr="00805A2F" w:rsidRDefault="008026EF" w:rsidP="00805A2F">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IΙ</w:t>
      </w:r>
      <w:r w:rsidR="00805A2F" w:rsidRPr="00805A2F">
        <w:rPr>
          <w:rFonts w:ascii="Times New Roman" w:eastAsia="Calibri" w:hAnsi="Times New Roman" w:cs="Times New Roman"/>
          <w:b/>
          <w:bCs/>
          <w:sz w:val="28"/>
          <w:szCs w:val="28"/>
        </w:rPr>
        <w:t xml:space="preserve">: Caractéristiques de la règle de droit </w:t>
      </w:r>
    </w:p>
    <w:p w:rsidR="00805A2F" w:rsidRPr="00805A2F" w:rsidRDefault="00805A2F" w:rsidP="00623FEC">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805A2F">
        <w:rPr>
          <w:rFonts w:ascii="Times New Roman" w:eastAsia="Times New Roman" w:hAnsi="Times New Roman" w:cs="Times New Roman"/>
          <w:sz w:val="28"/>
          <w:szCs w:val="28"/>
          <w:lang w:eastAsia="fr-FR"/>
        </w:rPr>
        <w:t>Aucune société humaine ne peut se passer du droit sous peine de sombrer dans l’anarchie. Ainsi, la nécessité du droit se manifeste également à travers la r</w:t>
      </w:r>
      <w:r w:rsidR="00623FEC">
        <w:rPr>
          <w:rFonts w:ascii="Times New Roman" w:eastAsia="Times New Roman" w:hAnsi="Times New Roman" w:cs="Times New Roman"/>
          <w:sz w:val="28"/>
          <w:szCs w:val="28"/>
          <w:lang w:eastAsia="fr-FR"/>
        </w:rPr>
        <w:t xml:space="preserve">ègle de droit qui est une règle </w:t>
      </w:r>
      <w:r w:rsidR="00623FEC" w:rsidRPr="00623FEC">
        <w:rPr>
          <w:rFonts w:ascii="Times New Roman" w:eastAsia="Times New Roman" w:hAnsi="Times New Roman" w:cs="Times New Roman"/>
          <w:b/>
          <w:bCs/>
          <w:sz w:val="28"/>
          <w:szCs w:val="28"/>
          <w:lang w:eastAsia="fr-FR"/>
        </w:rPr>
        <w:t>obligatoire</w:t>
      </w:r>
      <w:r w:rsidRPr="00805A2F">
        <w:rPr>
          <w:rFonts w:ascii="Times New Roman" w:eastAsia="Times New Roman" w:hAnsi="Times New Roman" w:cs="Times New Roman"/>
          <w:sz w:val="28"/>
          <w:szCs w:val="28"/>
          <w:lang w:eastAsia="fr-FR"/>
        </w:rPr>
        <w:t xml:space="preserve">, </w:t>
      </w:r>
      <w:r w:rsidRPr="00805A2F">
        <w:rPr>
          <w:rFonts w:ascii="Times New Roman" w:eastAsia="Times New Roman" w:hAnsi="Times New Roman" w:cs="Times New Roman"/>
          <w:b/>
          <w:bCs/>
          <w:sz w:val="28"/>
          <w:szCs w:val="28"/>
          <w:lang w:eastAsia="fr-FR"/>
        </w:rPr>
        <w:t>générale</w:t>
      </w:r>
      <w:r w:rsidR="00B43096">
        <w:rPr>
          <w:rFonts w:ascii="Times New Roman" w:eastAsia="Times New Roman" w:hAnsi="Times New Roman" w:cs="Times New Roman"/>
          <w:sz w:val="28"/>
          <w:szCs w:val="28"/>
          <w:lang w:eastAsia="fr-FR"/>
        </w:rPr>
        <w:t xml:space="preserve"> et</w:t>
      </w:r>
      <w:r w:rsidRPr="00805A2F">
        <w:rPr>
          <w:rFonts w:ascii="Times New Roman" w:eastAsia="Times New Roman" w:hAnsi="Times New Roman" w:cs="Times New Roman"/>
          <w:sz w:val="28"/>
          <w:szCs w:val="28"/>
          <w:lang w:eastAsia="fr-FR"/>
        </w:rPr>
        <w:t xml:space="preserve"> </w:t>
      </w:r>
      <w:r w:rsidRPr="00805A2F">
        <w:rPr>
          <w:rFonts w:ascii="Times New Roman" w:eastAsia="Times New Roman" w:hAnsi="Times New Roman" w:cs="Times New Roman"/>
          <w:b/>
          <w:bCs/>
          <w:sz w:val="28"/>
          <w:szCs w:val="28"/>
          <w:lang w:eastAsia="fr-FR"/>
        </w:rPr>
        <w:t>permanente</w:t>
      </w:r>
      <w:r w:rsidRPr="00805A2F">
        <w:rPr>
          <w:rFonts w:ascii="Times New Roman" w:eastAsia="Times New Roman" w:hAnsi="Times New Roman" w:cs="Times New Roman"/>
          <w:sz w:val="28"/>
          <w:szCs w:val="28"/>
          <w:lang w:eastAsia="fr-FR"/>
        </w:rPr>
        <w:t>.</w:t>
      </w:r>
    </w:p>
    <w:p w:rsidR="00805A2F" w:rsidRPr="00805A2F" w:rsidRDefault="00B43096" w:rsidP="00805A2F">
      <w:pPr>
        <w:spacing w:before="100" w:beforeAutospacing="1" w:after="100" w:afterAutospacing="1" w:line="24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1</w:t>
      </w:r>
      <w:r w:rsidR="00805A2F" w:rsidRPr="00805A2F">
        <w:rPr>
          <w:rFonts w:ascii="Times New Roman" w:eastAsia="Times New Roman" w:hAnsi="Times New Roman" w:cs="Times New Roman"/>
          <w:b/>
          <w:bCs/>
          <w:sz w:val="28"/>
          <w:szCs w:val="28"/>
          <w:lang w:eastAsia="fr-FR"/>
        </w:rPr>
        <w:t>- La règle de droit est obligatoire</w:t>
      </w:r>
    </w:p>
    <w:p w:rsidR="008A261F" w:rsidRDefault="00805A2F" w:rsidP="008A261F">
      <w:pPr>
        <w:autoSpaceDE w:val="0"/>
        <w:autoSpaceDN w:val="0"/>
        <w:adjustRightInd w:val="0"/>
        <w:spacing w:after="0" w:line="240" w:lineRule="auto"/>
        <w:ind w:firstLine="567"/>
        <w:jc w:val="both"/>
        <w:rPr>
          <w:rFonts w:asciiTheme="majorBidi" w:eastAsia="Calibri" w:hAnsiTheme="majorBidi" w:cstheme="majorBidi"/>
          <w:sz w:val="28"/>
          <w:szCs w:val="28"/>
        </w:rPr>
      </w:pPr>
      <w:r w:rsidRPr="008026EF">
        <w:rPr>
          <w:rFonts w:asciiTheme="majorBidi" w:eastAsia="Calibri" w:hAnsiTheme="majorBidi" w:cstheme="majorBidi"/>
          <w:sz w:val="28"/>
          <w:szCs w:val="28"/>
        </w:rPr>
        <w:t xml:space="preserve">Dans la société humaine, </w:t>
      </w:r>
      <w:r w:rsidR="00B10DE6" w:rsidRPr="008026EF">
        <w:rPr>
          <w:rFonts w:asciiTheme="majorBidi" w:eastAsia="Calibri" w:hAnsiTheme="majorBidi" w:cstheme="majorBidi"/>
          <w:sz w:val="28"/>
          <w:szCs w:val="28"/>
        </w:rPr>
        <w:t xml:space="preserve">le respect des </w:t>
      </w:r>
      <w:r w:rsidRPr="008026EF">
        <w:rPr>
          <w:rFonts w:asciiTheme="majorBidi" w:eastAsia="Calibri" w:hAnsiTheme="majorBidi" w:cstheme="majorBidi"/>
          <w:sz w:val="28"/>
          <w:szCs w:val="28"/>
        </w:rPr>
        <w:t>règles de droit sont indispensables à l’organisation sociale.</w:t>
      </w:r>
      <w:r w:rsidR="00B10DE6" w:rsidRPr="008026EF">
        <w:rPr>
          <w:rFonts w:asciiTheme="majorBidi" w:eastAsia="Calibri" w:hAnsiTheme="majorBidi" w:cstheme="majorBidi"/>
          <w:sz w:val="28"/>
          <w:szCs w:val="28"/>
        </w:rPr>
        <w:t xml:space="preserve"> Si elles étaient dépourvues de ce caractère obligatoire, elles ne sauraient qu’</w:t>
      </w:r>
      <w:r w:rsidR="008026EF" w:rsidRPr="008026EF">
        <w:rPr>
          <w:rFonts w:asciiTheme="majorBidi" w:eastAsia="Calibri" w:hAnsiTheme="majorBidi" w:cstheme="majorBidi"/>
          <w:sz w:val="28"/>
          <w:szCs w:val="28"/>
        </w:rPr>
        <w:t>un conseil.</w:t>
      </w:r>
      <w:r w:rsidRPr="008026EF">
        <w:rPr>
          <w:rFonts w:asciiTheme="majorBidi" w:eastAsia="Calibri" w:hAnsiTheme="majorBidi" w:cstheme="majorBidi"/>
          <w:sz w:val="28"/>
          <w:szCs w:val="28"/>
        </w:rPr>
        <w:t xml:space="preserve"> La règle de droit est en principe sanctionnée par la </w:t>
      </w:r>
      <w:r w:rsidR="00B10DE6" w:rsidRPr="008026EF">
        <w:rPr>
          <w:rFonts w:asciiTheme="majorBidi" w:eastAsia="Calibri" w:hAnsiTheme="majorBidi" w:cstheme="majorBidi"/>
          <w:sz w:val="28"/>
          <w:szCs w:val="28"/>
        </w:rPr>
        <w:t>puissance publique</w:t>
      </w:r>
      <w:r w:rsidRPr="008026EF">
        <w:rPr>
          <w:rFonts w:asciiTheme="majorBidi" w:eastAsia="Calibri" w:hAnsiTheme="majorBidi" w:cstheme="majorBidi"/>
          <w:sz w:val="28"/>
          <w:szCs w:val="28"/>
        </w:rPr>
        <w:t>.</w:t>
      </w:r>
      <w:r w:rsidR="00B10DE6" w:rsidRPr="008026EF">
        <w:rPr>
          <w:rFonts w:asciiTheme="majorBidi" w:eastAsia="Calibri" w:hAnsiTheme="majorBidi" w:cstheme="majorBidi"/>
          <w:sz w:val="28"/>
          <w:szCs w:val="28"/>
        </w:rPr>
        <w:t xml:space="preserve"> Elle est un commandement, elle exprime un ordre, elle formule des prescriptions ou des interdictions.</w:t>
      </w:r>
      <w:r w:rsidRPr="008026EF">
        <w:rPr>
          <w:rFonts w:asciiTheme="majorBidi" w:eastAsia="Calibri" w:hAnsiTheme="majorBidi" w:cstheme="majorBidi"/>
          <w:sz w:val="28"/>
          <w:szCs w:val="28"/>
        </w:rPr>
        <w:t xml:space="preserve"> C’est ce qui distingue la règle de droit des autres règles de conduite comme la morale ou la règle religieuse qui ne sont sanctionnées que par la conscience individuelle et/ou le jugement social ou </w:t>
      </w:r>
      <w:r w:rsidRPr="008026EF">
        <w:rPr>
          <w:rFonts w:asciiTheme="majorBidi" w:eastAsia="Calibri" w:hAnsiTheme="majorBidi" w:cstheme="majorBidi"/>
          <w:sz w:val="28"/>
          <w:szCs w:val="28"/>
        </w:rPr>
        <w:lastRenderedPageBreak/>
        <w:t>divin. Ces dernières ne sont pas dotées de la même nécessité. Sans doute sont-elles utiles, mais leur absence n’empêcherait pas le maintien de l’ordre social.</w:t>
      </w:r>
    </w:p>
    <w:p w:rsidR="008A261F" w:rsidRDefault="00EF3E87" w:rsidP="00EF3E87">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EF3E87">
        <w:rPr>
          <w:rFonts w:ascii="Times New Roman" w:eastAsia="Calibri" w:hAnsi="Times New Roman" w:cs="Times New Roman"/>
          <w:sz w:val="28"/>
          <w:szCs w:val="28"/>
        </w:rPr>
        <w:t>Pour rappel, les règles juridiques diffèrent en termes de force obligatoire</w:t>
      </w:r>
      <w:r w:rsidR="00805A2F" w:rsidRPr="008026EF">
        <w:rPr>
          <w:rFonts w:ascii="Times New Roman" w:eastAsia="Calibri" w:hAnsi="Times New Roman" w:cs="Times New Roman"/>
          <w:sz w:val="28"/>
          <w:szCs w:val="28"/>
        </w:rPr>
        <w:t xml:space="preserve">, on distingue les </w:t>
      </w:r>
      <w:r w:rsidR="00805A2F" w:rsidRPr="008A261F">
        <w:rPr>
          <w:rFonts w:ascii="Times New Roman" w:eastAsia="Calibri" w:hAnsi="Times New Roman" w:cs="Times New Roman"/>
          <w:b/>
          <w:bCs/>
          <w:sz w:val="28"/>
          <w:szCs w:val="28"/>
        </w:rPr>
        <w:t>règles impératives</w:t>
      </w:r>
      <w:r w:rsidR="00805A2F" w:rsidRPr="008026EF">
        <w:rPr>
          <w:rFonts w:ascii="Times New Roman" w:eastAsia="Calibri" w:hAnsi="Times New Roman" w:cs="Times New Roman"/>
          <w:sz w:val="28"/>
          <w:szCs w:val="28"/>
        </w:rPr>
        <w:t xml:space="preserve">, </w:t>
      </w:r>
      <w:r w:rsidR="008026EF" w:rsidRPr="008026EF">
        <w:rPr>
          <w:rFonts w:ascii="Times New Roman" w:eastAsia="Calibri" w:hAnsi="Times New Roman" w:cs="Times New Roman"/>
          <w:sz w:val="28"/>
          <w:szCs w:val="28"/>
        </w:rPr>
        <w:t xml:space="preserve">et </w:t>
      </w:r>
      <w:r w:rsidR="00805A2F" w:rsidRPr="008026EF">
        <w:rPr>
          <w:rFonts w:ascii="Times New Roman" w:eastAsia="Calibri" w:hAnsi="Times New Roman" w:cs="Times New Roman"/>
          <w:sz w:val="28"/>
          <w:szCs w:val="28"/>
        </w:rPr>
        <w:t xml:space="preserve">des </w:t>
      </w:r>
      <w:r w:rsidR="00805A2F" w:rsidRPr="008A261F">
        <w:rPr>
          <w:rFonts w:ascii="Times New Roman" w:eastAsia="Calibri" w:hAnsi="Times New Roman" w:cs="Times New Roman"/>
          <w:b/>
          <w:bCs/>
          <w:sz w:val="28"/>
          <w:szCs w:val="28"/>
        </w:rPr>
        <w:t>règles supplétives</w:t>
      </w:r>
      <w:r w:rsidR="00805A2F" w:rsidRPr="008026EF">
        <w:rPr>
          <w:rFonts w:ascii="Times New Roman" w:eastAsia="Calibri" w:hAnsi="Times New Roman" w:cs="Times New Roman"/>
          <w:sz w:val="28"/>
          <w:szCs w:val="28"/>
        </w:rPr>
        <w:t>.</w:t>
      </w:r>
    </w:p>
    <w:p w:rsidR="00805A2F" w:rsidRPr="00805A2F" w:rsidRDefault="008026EF" w:rsidP="00170823">
      <w:pPr>
        <w:autoSpaceDE w:val="0"/>
        <w:autoSpaceDN w:val="0"/>
        <w:adjustRightInd w:val="0"/>
        <w:spacing w:before="240" w:after="0" w:line="240"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2- </w:t>
      </w:r>
      <w:r w:rsidR="00805A2F" w:rsidRPr="00805A2F">
        <w:rPr>
          <w:rFonts w:ascii="Times New Roman" w:eastAsia="Calibri" w:hAnsi="Times New Roman" w:cs="Times New Roman"/>
          <w:b/>
          <w:bCs/>
          <w:color w:val="000000"/>
          <w:sz w:val="28"/>
          <w:szCs w:val="28"/>
        </w:rPr>
        <w:t>Le</w:t>
      </w:r>
      <w:r>
        <w:rPr>
          <w:rFonts w:ascii="Times New Roman" w:eastAsia="Calibri" w:hAnsi="Times New Roman" w:cs="Times New Roman"/>
          <w:b/>
          <w:bCs/>
          <w:color w:val="000000"/>
          <w:sz w:val="28"/>
          <w:szCs w:val="28"/>
        </w:rPr>
        <w:t xml:space="preserve"> droit est assorti </w:t>
      </w:r>
      <w:r w:rsidR="00805A2F" w:rsidRPr="00805A2F">
        <w:rPr>
          <w:rFonts w:ascii="Times New Roman" w:eastAsia="Calibri" w:hAnsi="Times New Roman" w:cs="Times New Roman"/>
          <w:b/>
          <w:bCs/>
          <w:color w:val="000000"/>
          <w:sz w:val="28"/>
          <w:szCs w:val="28"/>
        </w:rPr>
        <w:t>de sanction</w:t>
      </w:r>
      <w:r>
        <w:rPr>
          <w:rFonts w:ascii="Times New Roman" w:eastAsia="Calibri" w:hAnsi="Times New Roman" w:cs="Times New Roman"/>
          <w:b/>
          <w:bCs/>
          <w:color w:val="000000"/>
          <w:sz w:val="28"/>
          <w:szCs w:val="28"/>
        </w:rPr>
        <w:t>s</w:t>
      </w:r>
      <w:r w:rsidR="00805A2F" w:rsidRPr="00805A2F">
        <w:rPr>
          <w:rFonts w:ascii="Times New Roman" w:eastAsia="Calibri" w:hAnsi="Times New Roman" w:cs="Times New Roman"/>
          <w:b/>
          <w:bCs/>
          <w:color w:val="000000"/>
          <w:sz w:val="28"/>
          <w:szCs w:val="28"/>
        </w:rPr>
        <w:t xml:space="preserve"> </w:t>
      </w:r>
    </w:p>
    <w:p w:rsidR="00C9135D" w:rsidRDefault="008026EF" w:rsidP="00C9135D">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10310D">
        <w:rPr>
          <w:rFonts w:ascii="Times New Roman" w:eastAsia="Calibri" w:hAnsi="Times New Roman" w:cs="Times New Roman"/>
          <w:sz w:val="28"/>
          <w:szCs w:val="28"/>
        </w:rPr>
        <w:t>Dans le cas où la règle de droit est transgressée,</w:t>
      </w:r>
      <w:r w:rsidR="0010310D" w:rsidRPr="0010310D">
        <w:rPr>
          <w:rFonts w:ascii="Times New Roman" w:eastAsia="Calibri" w:hAnsi="Times New Roman" w:cs="Times New Roman"/>
          <w:sz w:val="28"/>
          <w:szCs w:val="28"/>
        </w:rPr>
        <w:t xml:space="preserve"> elle</w:t>
      </w:r>
      <w:r w:rsidRPr="0010310D">
        <w:rPr>
          <w:rFonts w:ascii="Times New Roman" w:eastAsia="Calibri" w:hAnsi="Times New Roman" w:cs="Times New Roman"/>
          <w:sz w:val="28"/>
          <w:szCs w:val="28"/>
        </w:rPr>
        <w:t xml:space="preserve"> est assortie d’une sanction</w:t>
      </w:r>
      <w:r w:rsidR="0010310D" w:rsidRPr="0010310D">
        <w:rPr>
          <w:rFonts w:ascii="Times New Roman" w:eastAsia="Calibri" w:hAnsi="Times New Roman" w:cs="Times New Roman"/>
          <w:sz w:val="28"/>
          <w:szCs w:val="28"/>
        </w:rPr>
        <w:t xml:space="preserve">, comme </w:t>
      </w:r>
      <w:r w:rsidR="0010310D" w:rsidRPr="0010310D">
        <w:rPr>
          <w:rFonts w:asciiTheme="majorBidi" w:eastAsia="Calibri" w:hAnsiTheme="majorBidi" w:cstheme="majorBidi"/>
          <w:sz w:val="28"/>
          <w:szCs w:val="28"/>
        </w:rPr>
        <w:t>un moyen de contrainte, qui est la prérogative des autorités publiques</w:t>
      </w:r>
      <w:r w:rsidR="0010310D" w:rsidRPr="0010310D">
        <w:rPr>
          <w:rFonts w:ascii="Times New Roman" w:eastAsia="Calibri" w:hAnsi="Times New Roman" w:cs="Times New Roman"/>
          <w:sz w:val="28"/>
          <w:szCs w:val="28"/>
        </w:rPr>
        <w:t>,</w:t>
      </w:r>
      <w:r w:rsidRPr="0010310D">
        <w:rPr>
          <w:rFonts w:ascii="Times New Roman" w:eastAsia="Calibri" w:hAnsi="Times New Roman" w:cs="Times New Roman"/>
          <w:sz w:val="28"/>
          <w:szCs w:val="28"/>
        </w:rPr>
        <w:t xml:space="preserve"> </w:t>
      </w:r>
      <w:r w:rsidR="0010310D" w:rsidRPr="0010310D">
        <w:rPr>
          <w:rFonts w:ascii="Times New Roman" w:eastAsia="Calibri" w:hAnsi="Times New Roman" w:cs="Times New Roman"/>
          <w:sz w:val="28"/>
          <w:szCs w:val="28"/>
        </w:rPr>
        <w:t xml:space="preserve">afin de </w:t>
      </w:r>
      <w:r w:rsidRPr="0010310D">
        <w:rPr>
          <w:rFonts w:ascii="Times New Roman" w:eastAsia="Calibri" w:hAnsi="Times New Roman" w:cs="Times New Roman"/>
          <w:sz w:val="28"/>
          <w:szCs w:val="28"/>
        </w:rPr>
        <w:t>permet</w:t>
      </w:r>
      <w:r w:rsidR="0010310D" w:rsidRPr="0010310D">
        <w:rPr>
          <w:rFonts w:ascii="Times New Roman" w:eastAsia="Calibri" w:hAnsi="Times New Roman" w:cs="Times New Roman"/>
          <w:sz w:val="28"/>
          <w:szCs w:val="28"/>
        </w:rPr>
        <w:t>tre</w:t>
      </w:r>
      <w:r w:rsidRPr="0010310D">
        <w:rPr>
          <w:rFonts w:ascii="Times New Roman" w:eastAsia="Calibri" w:hAnsi="Times New Roman" w:cs="Times New Roman"/>
          <w:sz w:val="28"/>
          <w:szCs w:val="28"/>
        </w:rPr>
        <w:t xml:space="preserve"> d’en garantir </w:t>
      </w:r>
      <w:r w:rsidR="0010310D" w:rsidRPr="0010310D">
        <w:rPr>
          <w:rFonts w:ascii="Times New Roman" w:eastAsia="Calibri" w:hAnsi="Times New Roman" w:cs="Times New Roman"/>
          <w:sz w:val="28"/>
          <w:szCs w:val="28"/>
        </w:rPr>
        <w:t>son</w:t>
      </w:r>
      <w:r w:rsidRPr="0010310D">
        <w:rPr>
          <w:rFonts w:ascii="Times New Roman" w:eastAsia="Calibri" w:hAnsi="Times New Roman" w:cs="Times New Roman"/>
          <w:sz w:val="28"/>
          <w:szCs w:val="28"/>
        </w:rPr>
        <w:t xml:space="preserve"> respect. </w:t>
      </w:r>
    </w:p>
    <w:p w:rsidR="00944367" w:rsidRDefault="00944367" w:rsidP="00944367">
      <w:pPr>
        <w:autoSpaceDE w:val="0"/>
        <w:autoSpaceDN w:val="0"/>
        <w:adjustRightInd w:val="0"/>
        <w:spacing w:before="240" w:after="0" w:line="240" w:lineRule="auto"/>
        <w:ind w:firstLine="567"/>
        <w:jc w:val="both"/>
        <w:rPr>
          <w:rFonts w:asciiTheme="majorBidi" w:hAnsiTheme="majorBidi" w:cstheme="majorBidi"/>
          <w:sz w:val="28"/>
          <w:szCs w:val="28"/>
        </w:rPr>
      </w:pPr>
      <w:r>
        <w:rPr>
          <w:rFonts w:ascii="Times New Roman" w:eastAsia="Calibri" w:hAnsi="Times New Roman" w:cs="Times New Roman"/>
          <w:sz w:val="28"/>
          <w:szCs w:val="28"/>
        </w:rPr>
        <w:t>Selon l’</w:t>
      </w:r>
      <w:r w:rsidR="006C1175">
        <w:rPr>
          <w:rFonts w:ascii="Times New Roman" w:eastAsia="Calibri" w:hAnsi="Times New Roman" w:cs="Times New Roman"/>
          <w:sz w:val="28"/>
          <w:szCs w:val="28"/>
        </w:rPr>
        <w:t>article 27 de code pénal algérien</w:t>
      </w:r>
      <w:r>
        <w:rPr>
          <w:rFonts w:ascii="Times New Roman" w:eastAsia="Calibri" w:hAnsi="Times New Roman" w:cs="Times New Roman"/>
          <w:sz w:val="28"/>
          <w:szCs w:val="28"/>
        </w:rPr>
        <w:t xml:space="preserve">, la classification des </w:t>
      </w:r>
      <w:r w:rsidRPr="00944367">
        <w:rPr>
          <w:rFonts w:ascii="Times New Roman" w:eastAsia="Calibri" w:hAnsi="Times New Roman" w:cs="Times New Roman"/>
          <w:sz w:val="28"/>
          <w:szCs w:val="28"/>
        </w:rPr>
        <w:t>infractions</w:t>
      </w:r>
      <w:r>
        <w:rPr>
          <w:rFonts w:ascii="Times New Roman" w:eastAsia="Calibri" w:hAnsi="Times New Roman" w:cs="Times New Roman"/>
          <w:sz w:val="28"/>
          <w:szCs w:val="28"/>
        </w:rPr>
        <w:t xml:space="preserve"> est « </w:t>
      </w:r>
      <w:r w:rsidRPr="00944367">
        <w:rPr>
          <w:rFonts w:asciiTheme="majorBidi" w:hAnsiTheme="majorBidi" w:cstheme="majorBidi"/>
          <w:b/>
          <w:bCs/>
          <w:sz w:val="28"/>
          <w:szCs w:val="28"/>
        </w:rPr>
        <w:t>Selon leur degré de gravité, les infractions sont qualifiées crimes, délits ou contraventions et punies de peines criminelles, délictuelles ou contraventionnelles</w:t>
      </w:r>
      <w:r>
        <w:rPr>
          <w:rFonts w:asciiTheme="majorBidi" w:hAnsiTheme="majorBidi" w:cstheme="majorBidi"/>
          <w:sz w:val="28"/>
          <w:szCs w:val="28"/>
        </w:rPr>
        <w:t> »</w:t>
      </w:r>
      <w:r w:rsidRPr="00944367">
        <w:rPr>
          <w:rFonts w:asciiTheme="majorBidi" w:hAnsiTheme="majorBidi" w:cstheme="majorBidi"/>
          <w:sz w:val="28"/>
          <w:szCs w:val="28"/>
        </w:rPr>
        <w:t xml:space="preserve">. </w:t>
      </w:r>
    </w:p>
    <w:p w:rsidR="003F7F8C" w:rsidRPr="003F7F8C" w:rsidRDefault="003F7F8C" w:rsidP="003F7F8C">
      <w:pPr>
        <w:autoSpaceDE w:val="0"/>
        <w:autoSpaceDN w:val="0"/>
        <w:bidi/>
        <w:adjustRightInd w:val="0"/>
        <w:spacing w:after="0" w:line="240" w:lineRule="auto"/>
        <w:ind w:firstLine="567"/>
        <w:jc w:val="both"/>
        <w:rPr>
          <w:rFonts w:ascii="Simplified Arabic" w:hAnsi="Simplified Arabic" w:cs="Simplified Arabic"/>
          <w:b/>
          <w:bCs/>
          <w:sz w:val="28"/>
          <w:szCs w:val="28"/>
        </w:rPr>
      </w:pPr>
      <w:proofErr w:type="gramStart"/>
      <w:r w:rsidRPr="003F7F8C">
        <w:rPr>
          <w:rFonts w:ascii="Simplified Arabic" w:hAnsi="Simplified Arabic" w:cs="Simplified Arabic"/>
          <w:b/>
          <w:bCs/>
          <w:sz w:val="28"/>
          <w:szCs w:val="28"/>
          <w:rtl/>
        </w:rPr>
        <w:t>المادة</w:t>
      </w:r>
      <w:proofErr w:type="gramEnd"/>
      <w:r w:rsidRPr="003F7F8C">
        <w:rPr>
          <w:rFonts w:ascii="Simplified Arabic" w:hAnsi="Simplified Arabic" w:cs="Simplified Arabic"/>
          <w:b/>
          <w:bCs/>
          <w:sz w:val="28"/>
          <w:szCs w:val="28"/>
          <w:rtl/>
        </w:rPr>
        <w:t xml:space="preserve"> 27 </w:t>
      </w:r>
      <w:r>
        <w:rPr>
          <w:rFonts w:ascii="Simplified Arabic" w:hAnsi="Simplified Arabic" w:cs="Simplified Arabic" w:hint="cs"/>
          <w:b/>
          <w:bCs/>
          <w:sz w:val="28"/>
          <w:szCs w:val="28"/>
          <w:rtl/>
          <w:lang w:bidi="ar-DZ"/>
        </w:rPr>
        <w:t>من قانون العقوبات</w:t>
      </w:r>
      <w:r w:rsidRPr="003F7F8C">
        <w:rPr>
          <w:rFonts w:ascii="Simplified Arabic" w:hAnsi="Simplified Arabic" w:cs="Simplified Arabic"/>
          <w:b/>
          <w:bCs/>
          <w:sz w:val="28"/>
          <w:szCs w:val="28"/>
          <w:rtl/>
        </w:rPr>
        <w:t xml:space="preserve">: </w:t>
      </w:r>
      <w:r>
        <w:rPr>
          <w:rFonts w:asciiTheme="majorBidi" w:hAnsiTheme="majorBidi" w:cstheme="majorBidi"/>
          <w:sz w:val="28"/>
          <w:szCs w:val="28"/>
        </w:rPr>
        <w:t>»</w:t>
      </w:r>
      <w:r>
        <w:rPr>
          <w:rFonts w:asciiTheme="majorBidi" w:hAnsiTheme="majorBidi" w:cstheme="majorBidi" w:hint="cs"/>
          <w:sz w:val="28"/>
          <w:szCs w:val="28"/>
          <w:rtl/>
        </w:rPr>
        <w:t xml:space="preserve"> </w:t>
      </w:r>
      <w:r w:rsidRPr="003F7F8C">
        <w:rPr>
          <w:rFonts w:ascii="Simplified Arabic" w:hAnsi="Simplified Arabic" w:cs="Simplified Arabic"/>
          <w:b/>
          <w:bCs/>
          <w:sz w:val="28"/>
          <w:szCs w:val="28"/>
          <w:rtl/>
        </w:rPr>
        <w:t>تقسم الجرائم تبعا لخطورتها إلى جنايات وجنح ومخالفات وتطبـق عليها العقوبات المقررة للجنايات أو الجنح أو المخالفات</w:t>
      </w:r>
      <w:r>
        <w:rPr>
          <w:rFonts w:ascii="Simplified Arabic" w:hAnsi="Simplified Arabic" w:cs="Simplified Arabic" w:hint="cs"/>
          <w:b/>
          <w:bCs/>
          <w:sz w:val="28"/>
          <w:szCs w:val="28"/>
          <w:rtl/>
        </w:rPr>
        <w:t xml:space="preserve"> </w:t>
      </w:r>
      <w:r>
        <w:rPr>
          <w:rFonts w:ascii="Times New Roman" w:eastAsia="Calibri" w:hAnsi="Times New Roman" w:cs="Times New Roman"/>
          <w:sz w:val="28"/>
          <w:szCs w:val="28"/>
        </w:rPr>
        <w:t>«</w:t>
      </w:r>
      <w:r>
        <w:rPr>
          <w:rFonts w:ascii="Times New Roman" w:eastAsia="Calibri" w:hAnsi="Times New Roman" w:cs="Times New Roman" w:hint="cs"/>
          <w:sz w:val="28"/>
          <w:szCs w:val="28"/>
          <w:rtl/>
        </w:rPr>
        <w:t>.</w:t>
      </w:r>
    </w:p>
    <w:p w:rsidR="00805A2F" w:rsidRPr="00805A2F" w:rsidRDefault="00170823" w:rsidP="0010310D">
      <w:pPr>
        <w:autoSpaceDE w:val="0"/>
        <w:autoSpaceDN w:val="0"/>
        <w:adjustRightInd w:val="0"/>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805A2F" w:rsidRPr="00805A2F">
        <w:rPr>
          <w:rFonts w:ascii="Times New Roman" w:eastAsia="Calibri" w:hAnsi="Times New Roman" w:cs="Times New Roman"/>
          <w:b/>
          <w:bCs/>
          <w:sz w:val="28"/>
          <w:szCs w:val="28"/>
        </w:rPr>
        <w:t>- La règle de droit est générale</w:t>
      </w:r>
      <w:r w:rsidR="009E55C5">
        <w:rPr>
          <w:rFonts w:ascii="Times New Roman" w:eastAsia="Calibri" w:hAnsi="Times New Roman" w:cs="Times New Roman"/>
          <w:b/>
          <w:bCs/>
          <w:sz w:val="28"/>
          <w:szCs w:val="28"/>
        </w:rPr>
        <w:t xml:space="preserve"> et impersonnelle</w:t>
      </w:r>
    </w:p>
    <w:p w:rsidR="00805A2F" w:rsidRDefault="00805A2F" w:rsidP="00080FB0">
      <w:pPr>
        <w:spacing w:before="100" w:beforeAutospacing="1" w:after="100" w:afterAutospacing="1" w:line="240" w:lineRule="auto"/>
        <w:ind w:firstLine="567"/>
        <w:jc w:val="both"/>
        <w:rPr>
          <w:rFonts w:ascii="Times New Roman" w:eastAsia="Times New Roman" w:hAnsi="Times New Roman" w:cs="Times New Roman"/>
          <w:sz w:val="28"/>
          <w:szCs w:val="28"/>
          <w:lang w:eastAsia="fr-FR"/>
        </w:rPr>
      </w:pPr>
      <w:r w:rsidRPr="009E55C5">
        <w:rPr>
          <w:rFonts w:ascii="Times New Roman" w:eastAsia="Times New Roman" w:hAnsi="Times New Roman" w:cs="Times New Roman"/>
          <w:sz w:val="28"/>
          <w:szCs w:val="28"/>
          <w:lang w:eastAsia="fr-FR"/>
        </w:rPr>
        <w:t xml:space="preserve">Cela signifie que la règle de droit </w:t>
      </w:r>
      <w:r w:rsidR="009E55C5" w:rsidRPr="009E55C5">
        <w:rPr>
          <w:rFonts w:ascii="Times New Roman" w:eastAsia="Times New Roman" w:hAnsi="Times New Roman" w:cs="Times New Roman"/>
          <w:sz w:val="28"/>
          <w:szCs w:val="28"/>
          <w:lang w:eastAsia="fr-FR"/>
        </w:rPr>
        <w:t xml:space="preserve">a vocation à </w:t>
      </w:r>
      <w:r w:rsidRPr="009E55C5">
        <w:rPr>
          <w:rFonts w:ascii="Times New Roman" w:eastAsia="Times New Roman" w:hAnsi="Times New Roman" w:cs="Times New Roman"/>
          <w:sz w:val="28"/>
          <w:szCs w:val="28"/>
          <w:lang w:eastAsia="fr-FR"/>
        </w:rPr>
        <w:t>s’applique</w:t>
      </w:r>
      <w:r w:rsidR="009E55C5" w:rsidRPr="009E55C5">
        <w:rPr>
          <w:rFonts w:ascii="Times New Roman" w:eastAsia="Times New Roman" w:hAnsi="Times New Roman" w:cs="Times New Roman"/>
          <w:sz w:val="28"/>
          <w:szCs w:val="28"/>
          <w:lang w:eastAsia="fr-FR"/>
        </w:rPr>
        <w:t>r</w:t>
      </w:r>
      <w:r w:rsidRPr="009E55C5">
        <w:rPr>
          <w:rFonts w:ascii="Times New Roman" w:eastAsia="Times New Roman" w:hAnsi="Times New Roman" w:cs="Times New Roman"/>
          <w:sz w:val="28"/>
          <w:szCs w:val="28"/>
          <w:lang w:eastAsia="fr-FR"/>
        </w:rPr>
        <w:t xml:space="preserve"> à toutes les personnes ou à une catégorie de personne</w:t>
      </w:r>
      <w:r w:rsidR="009E55C5" w:rsidRPr="009E55C5">
        <w:rPr>
          <w:rFonts w:ascii="Times New Roman" w:eastAsia="Times New Roman" w:hAnsi="Times New Roman" w:cs="Times New Roman"/>
          <w:sz w:val="28"/>
          <w:szCs w:val="28"/>
          <w:lang w:eastAsia="fr-FR"/>
        </w:rPr>
        <w:t xml:space="preserve"> qui forme le corps social.</w:t>
      </w:r>
      <w:r w:rsidRPr="009E55C5">
        <w:rPr>
          <w:rFonts w:ascii="Times New Roman" w:eastAsia="Times New Roman" w:hAnsi="Times New Roman" w:cs="Times New Roman"/>
          <w:sz w:val="28"/>
          <w:szCs w:val="28"/>
          <w:lang w:eastAsia="fr-FR"/>
        </w:rPr>
        <w:t xml:space="preserve"> </w:t>
      </w:r>
      <w:r w:rsidR="009E55C5" w:rsidRPr="009E55C5">
        <w:rPr>
          <w:rFonts w:ascii="Times New Roman" w:eastAsia="Times New Roman" w:hAnsi="Times New Roman" w:cs="Times New Roman"/>
          <w:sz w:val="28"/>
          <w:szCs w:val="28"/>
          <w:lang w:eastAsia="fr-FR"/>
        </w:rPr>
        <w:t>La règle de droit ne dispose pas pour un cas particulier, mais pour l’ensemble des individus ou des groupes d’individus</w:t>
      </w:r>
      <w:r w:rsidRPr="009E55C5">
        <w:rPr>
          <w:rFonts w:ascii="Times New Roman" w:eastAsia="Times New Roman" w:hAnsi="Times New Roman" w:cs="Times New Roman"/>
          <w:sz w:val="28"/>
          <w:szCs w:val="28"/>
          <w:lang w:eastAsia="fr-FR"/>
        </w:rPr>
        <w:t xml:space="preserve">. On peut dire que la règle de droit est impersonnelle </w:t>
      </w:r>
      <w:r w:rsidR="009E55C5" w:rsidRPr="009E55C5">
        <w:rPr>
          <w:rFonts w:ascii="Times New Roman" w:eastAsia="Times New Roman" w:hAnsi="Times New Roman" w:cs="Times New Roman"/>
          <w:sz w:val="28"/>
          <w:szCs w:val="28"/>
          <w:lang w:eastAsia="fr-FR"/>
        </w:rPr>
        <w:t>où</w:t>
      </w:r>
      <w:r w:rsidRPr="009E55C5">
        <w:rPr>
          <w:rFonts w:ascii="Times New Roman" w:eastAsia="Times New Roman" w:hAnsi="Times New Roman" w:cs="Times New Roman"/>
          <w:sz w:val="28"/>
          <w:szCs w:val="28"/>
          <w:lang w:eastAsia="fr-FR"/>
        </w:rPr>
        <w:t xml:space="preserve"> </w:t>
      </w:r>
      <w:r w:rsidR="009E55C5" w:rsidRPr="009E55C5">
        <w:rPr>
          <w:rFonts w:ascii="Times New Roman" w:eastAsia="Times New Roman" w:hAnsi="Times New Roman" w:cs="Times New Roman"/>
          <w:sz w:val="28"/>
          <w:szCs w:val="28"/>
          <w:lang w:eastAsia="fr-FR"/>
        </w:rPr>
        <w:t>elle vise tout le monde</w:t>
      </w:r>
      <w:r w:rsidRPr="009E55C5">
        <w:rPr>
          <w:rFonts w:ascii="Times New Roman" w:eastAsia="Times New Roman" w:hAnsi="Times New Roman" w:cs="Times New Roman"/>
          <w:sz w:val="28"/>
          <w:szCs w:val="28"/>
          <w:lang w:eastAsia="fr-FR"/>
        </w:rPr>
        <w:t>.</w:t>
      </w:r>
      <w:r w:rsidR="00B10DE6">
        <w:rPr>
          <w:rFonts w:ascii="Times New Roman" w:eastAsia="Times New Roman" w:hAnsi="Times New Roman" w:cs="Times New Roman"/>
          <w:sz w:val="28"/>
          <w:szCs w:val="28"/>
          <w:lang w:eastAsia="fr-FR"/>
        </w:rPr>
        <w:t xml:space="preserve"> On rencontre souvent les formule suivantes « </w:t>
      </w:r>
      <w:r w:rsidR="00B10DE6" w:rsidRPr="00B10DE6">
        <w:rPr>
          <w:rFonts w:ascii="Times New Roman" w:eastAsia="Times New Roman" w:hAnsi="Times New Roman" w:cs="Times New Roman"/>
          <w:b/>
          <w:bCs/>
          <w:sz w:val="28"/>
          <w:szCs w:val="28"/>
          <w:lang w:eastAsia="fr-FR"/>
        </w:rPr>
        <w:t>toute personne</w:t>
      </w:r>
      <w:r w:rsidR="00B10DE6">
        <w:rPr>
          <w:rFonts w:ascii="Times New Roman" w:eastAsia="Times New Roman" w:hAnsi="Times New Roman" w:cs="Times New Roman"/>
          <w:sz w:val="28"/>
          <w:szCs w:val="28"/>
          <w:lang w:eastAsia="fr-FR"/>
        </w:rPr>
        <w:t xml:space="preserve">…, </w:t>
      </w:r>
      <w:r w:rsidR="00B10DE6" w:rsidRPr="00B10DE6">
        <w:rPr>
          <w:rFonts w:ascii="Times New Roman" w:eastAsia="Times New Roman" w:hAnsi="Times New Roman" w:cs="Times New Roman"/>
          <w:b/>
          <w:bCs/>
          <w:sz w:val="28"/>
          <w:szCs w:val="28"/>
          <w:lang w:eastAsia="fr-FR"/>
        </w:rPr>
        <w:t>quiconque</w:t>
      </w:r>
      <w:r w:rsidR="00B10DE6">
        <w:rPr>
          <w:rFonts w:ascii="Times New Roman" w:eastAsia="Times New Roman" w:hAnsi="Times New Roman" w:cs="Times New Roman"/>
          <w:sz w:val="28"/>
          <w:szCs w:val="28"/>
          <w:lang w:eastAsia="fr-FR"/>
        </w:rPr>
        <w:t>… », exemple l’article 138 du code civil</w:t>
      </w:r>
      <w:r w:rsidR="005C6E45">
        <w:rPr>
          <w:rFonts w:ascii="Times New Roman" w:eastAsia="Times New Roman" w:hAnsi="Times New Roman" w:cs="Times New Roman"/>
          <w:sz w:val="28"/>
          <w:szCs w:val="28"/>
          <w:lang w:eastAsia="fr-FR"/>
        </w:rPr>
        <w:t xml:space="preserve"> algérien</w:t>
      </w:r>
      <w:r w:rsidR="00B10DE6">
        <w:rPr>
          <w:rFonts w:ascii="Times New Roman" w:eastAsia="Times New Roman" w:hAnsi="Times New Roman" w:cs="Times New Roman"/>
          <w:sz w:val="28"/>
          <w:szCs w:val="28"/>
          <w:lang w:eastAsia="fr-FR"/>
        </w:rPr>
        <w:t>.</w:t>
      </w:r>
      <w:r w:rsidRPr="009E55C5">
        <w:rPr>
          <w:rFonts w:ascii="Times New Roman" w:eastAsia="Times New Roman" w:hAnsi="Times New Roman" w:cs="Times New Roman"/>
          <w:sz w:val="28"/>
          <w:szCs w:val="28"/>
          <w:lang w:eastAsia="fr-FR"/>
        </w:rPr>
        <w:t xml:space="preserve"> </w:t>
      </w:r>
      <w:r w:rsidR="009E55C5">
        <w:rPr>
          <w:rFonts w:ascii="Times New Roman" w:eastAsia="Times New Roman" w:hAnsi="Times New Roman" w:cs="Times New Roman"/>
          <w:sz w:val="28"/>
          <w:szCs w:val="28"/>
          <w:lang w:eastAsia="fr-FR"/>
        </w:rPr>
        <w:t>A</w:t>
      </w:r>
      <w:r w:rsidRPr="009E55C5">
        <w:rPr>
          <w:rFonts w:ascii="Times New Roman" w:eastAsia="Times New Roman" w:hAnsi="Times New Roman" w:cs="Times New Roman"/>
          <w:sz w:val="28"/>
          <w:szCs w:val="28"/>
          <w:lang w:eastAsia="fr-FR"/>
        </w:rPr>
        <w:t xml:space="preserve">u </w:t>
      </w:r>
      <w:r w:rsidRPr="00805A2F">
        <w:rPr>
          <w:rFonts w:ascii="Times New Roman" w:eastAsia="Times New Roman" w:hAnsi="Times New Roman" w:cs="Times New Roman"/>
          <w:sz w:val="28"/>
          <w:szCs w:val="28"/>
          <w:lang w:eastAsia="fr-FR"/>
        </w:rPr>
        <w:t>contraire, les autres règles sociales même utiles, ne sont pas nécessaires. Les règles religieuses par exemple, ne régissent que la conduite des croyants.</w:t>
      </w:r>
    </w:p>
    <w:p w:rsidR="002240AC" w:rsidRPr="002240AC" w:rsidRDefault="002240AC" w:rsidP="008F326E">
      <w:pPr>
        <w:bidi/>
        <w:spacing w:before="100" w:beforeAutospacing="1" w:after="100" w:afterAutospacing="1" w:line="240" w:lineRule="auto"/>
        <w:ind w:firstLine="567"/>
        <w:jc w:val="both"/>
        <w:rPr>
          <w:rFonts w:ascii="Simplified Arabic" w:eastAsia="Times New Roman" w:hAnsi="Simplified Arabic" w:cs="Simplified Arabic"/>
          <w:sz w:val="28"/>
          <w:szCs w:val="28"/>
          <w:rtl/>
          <w:lang w:eastAsia="fr-FR" w:bidi="ar-DZ"/>
        </w:rPr>
      </w:pPr>
      <w:r w:rsidRPr="008F326E">
        <w:rPr>
          <w:rFonts w:ascii="Simplified Arabic" w:eastAsia="Times New Roman" w:hAnsi="Simplified Arabic" w:cs="Simplified Arabic"/>
          <w:b/>
          <w:bCs/>
          <w:sz w:val="28"/>
          <w:szCs w:val="28"/>
          <w:rtl/>
          <w:lang w:eastAsia="fr-FR" w:bidi="ar-DZ"/>
        </w:rPr>
        <w:t>المادة 138 من القانون المدني الجزائري:</w:t>
      </w:r>
      <w:r w:rsidRPr="002240AC">
        <w:rPr>
          <w:rFonts w:ascii="Simplified Arabic" w:eastAsia="Times New Roman" w:hAnsi="Simplified Arabic" w:cs="Simplified Arabic"/>
          <w:sz w:val="28"/>
          <w:szCs w:val="28"/>
          <w:rtl/>
          <w:lang w:eastAsia="fr-FR" w:bidi="ar-DZ"/>
        </w:rPr>
        <w:t xml:space="preserve"> </w:t>
      </w:r>
      <w:r w:rsidRPr="002240AC">
        <w:rPr>
          <w:rFonts w:ascii="Simplified Arabic" w:hAnsi="Simplified Arabic" w:cs="Simplified Arabic"/>
          <w:sz w:val="28"/>
          <w:szCs w:val="28"/>
          <w:shd w:val="clear" w:color="auto" w:fill="FFFFFF"/>
        </w:rPr>
        <w:t>“</w:t>
      </w:r>
      <w:r w:rsidRPr="008F326E">
        <w:rPr>
          <w:rFonts w:ascii="Simplified Arabic" w:hAnsi="Simplified Arabic" w:cs="Simplified Arabic"/>
          <w:b/>
          <w:bCs/>
          <w:sz w:val="28"/>
          <w:szCs w:val="28"/>
          <w:shd w:val="clear" w:color="auto" w:fill="FFFFFF"/>
          <w:rtl/>
        </w:rPr>
        <w:t xml:space="preserve">كل من تولى حراسة </w:t>
      </w:r>
      <w:r w:rsidRPr="008F326E">
        <w:rPr>
          <w:rFonts w:ascii="Simplified Arabic" w:hAnsi="Simplified Arabic" w:cs="Simplified Arabic" w:hint="cs"/>
          <w:b/>
          <w:bCs/>
          <w:sz w:val="28"/>
          <w:szCs w:val="28"/>
          <w:shd w:val="clear" w:color="auto" w:fill="FFFFFF"/>
          <w:rtl/>
        </w:rPr>
        <w:t>شي</w:t>
      </w:r>
      <w:r w:rsidRPr="008F326E">
        <w:rPr>
          <w:rFonts w:ascii="Simplified Arabic" w:hAnsi="Simplified Arabic" w:cs="Simplified Arabic"/>
          <w:b/>
          <w:bCs/>
          <w:sz w:val="28"/>
          <w:szCs w:val="28"/>
          <w:shd w:val="clear" w:color="auto" w:fill="FFFFFF"/>
          <w:rtl/>
        </w:rPr>
        <w:t>ء و</w:t>
      </w:r>
      <w:r w:rsidR="008F326E" w:rsidRPr="008F326E">
        <w:rPr>
          <w:rFonts w:ascii="Simplified Arabic" w:hAnsi="Simplified Arabic" w:cs="Simplified Arabic" w:hint="cs"/>
          <w:b/>
          <w:bCs/>
          <w:sz w:val="28"/>
          <w:szCs w:val="28"/>
          <w:shd w:val="clear" w:color="auto" w:fill="FFFFFF"/>
          <w:rtl/>
        </w:rPr>
        <w:t xml:space="preserve">كانت </w:t>
      </w:r>
      <w:r w:rsidRPr="008F326E">
        <w:rPr>
          <w:rFonts w:ascii="Simplified Arabic" w:hAnsi="Simplified Arabic" w:cs="Simplified Arabic"/>
          <w:b/>
          <w:bCs/>
          <w:sz w:val="28"/>
          <w:szCs w:val="28"/>
          <w:shd w:val="clear" w:color="auto" w:fill="FFFFFF"/>
          <w:rtl/>
        </w:rPr>
        <w:t>له قدرة التسيير</w:t>
      </w:r>
      <w:r w:rsidR="008F326E" w:rsidRPr="008F326E">
        <w:rPr>
          <w:rFonts w:ascii="Simplified Arabic" w:hAnsi="Simplified Arabic" w:cs="Simplified Arabic" w:hint="cs"/>
          <w:b/>
          <w:bCs/>
          <w:sz w:val="28"/>
          <w:szCs w:val="28"/>
          <w:shd w:val="clear" w:color="auto" w:fill="FFFFFF"/>
          <w:rtl/>
        </w:rPr>
        <w:t>،</w:t>
      </w:r>
      <w:r w:rsidRPr="008F326E">
        <w:rPr>
          <w:rFonts w:ascii="Simplified Arabic" w:hAnsi="Simplified Arabic" w:cs="Simplified Arabic"/>
          <w:b/>
          <w:bCs/>
          <w:sz w:val="28"/>
          <w:szCs w:val="28"/>
          <w:shd w:val="clear" w:color="auto" w:fill="FFFFFF"/>
          <w:rtl/>
        </w:rPr>
        <w:t xml:space="preserve"> والرقابة</w:t>
      </w:r>
      <w:r w:rsidR="008F326E" w:rsidRPr="008F326E">
        <w:rPr>
          <w:rFonts w:ascii="Simplified Arabic" w:hAnsi="Simplified Arabic" w:cs="Simplified Arabic" w:hint="cs"/>
          <w:b/>
          <w:bCs/>
          <w:sz w:val="28"/>
          <w:szCs w:val="28"/>
          <w:shd w:val="clear" w:color="auto" w:fill="FFFFFF"/>
          <w:rtl/>
        </w:rPr>
        <w:t>،</w:t>
      </w:r>
      <w:r w:rsidRPr="008F326E">
        <w:rPr>
          <w:rFonts w:ascii="Simplified Arabic" w:hAnsi="Simplified Arabic" w:cs="Simplified Arabic"/>
          <w:b/>
          <w:bCs/>
          <w:sz w:val="28"/>
          <w:szCs w:val="28"/>
          <w:shd w:val="clear" w:color="auto" w:fill="FFFFFF"/>
          <w:rtl/>
        </w:rPr>
        <w:t xml:space="preserve"> يعتبر مسؤولا عن الضرر الذي يحدثه ذلك الشيء</w:t>
      </w:r>
      <w:r w:rsidRPr="002240AC">
        <w:rPr>
          <w:rFonts w:ascii="Simplified Arabic" w:hAnsi="Simplified Arabic" w:cs="Simplified Arabic"/>
          <w:sz w:val="28"/>
          <w:szCs w:val="28"/>
          <w:shd w:val="clear" w:color="auto" w:fill="FFFFFF"/>
        </w:rPr>
        <w:t>”</w:t>
      </w:r>
      <w:r w:rsidRPr="002240AC">
        <w:rPr>
          <w:rFonts w:ascii="Simplified Arabic" w:hAnsi="Simplified Arabic" w:cs="Simplified Arabic"/>
          <w:sz w:val="28"/>
          <w:szCs w:val="28"/>
          <w:shd w:val="clear" w:color="auto" w:fill="FFFFFF"/>
          <w:rtl/>
        </w:rPr>
        <w:t>.</w:t>
      </w:r>
    </w:p>
    <w:p w:rsidR="00805A2F" w:rsidRPr="00805A2F" w:rsidRDefault="00170823" w:rsidP="00805A2F">
      <w:pPr>
        <w:autoSpaceDE w:val="0"/>
        <w:autoSpaceDN w:val="0"/>
        <w:adjustRightInd w:val="0"/>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805A2F" w:rsidRPr="00805A2F">
        <w:rPr>
          <w:rFonts w:ascii="Times New Roman" w:eastAsia="Calibri" w:hAnsi="Times New Roman" w:cs="Times New Roman"/>
          <w:b/>
          <w:bCs/>
          <w:sz w:val="28"/>
          <w:szCs w:val="28"/>
        </w:rPr>
        <w:t>- La règle de droit est permanente</w:t>
      </w:r>
    </w:p>
    <w:p w:rsidR="00805A2F" w:rsidRPr="00805A2F" w:rsidRDefault="00C9135D" w:rsidP="00C9135D">
      <w:pPr>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C9135D">
        <w:rPr>
          <w:rFonts w:ascii="Times New Roman" w:eastAsia="Calibri" w:hAnsi="Times New Roman" w:cs="Times New Roman"/>
          <w:sz w:val="28"/>
          <w:szCs w:val="28"/>
        </w:rPr>
        <w:t>La règle de droit</w:t>
      </w:r>
      <w:r w:rsidRPr="00C9135D">
        <w:rPr>
          <w:rFonts w:ascii="Times New Roman" w:eastAsia="Calibri" w:hAnsi="Times New Roman" w:cs="Times New Roman"/>
          <w:b/>
          <w:bCs/>
          <w:sz w:val="28"/>
          <w:szCs w:val="28"/>
        </w:rPr>
        <w:t xml:space="preserve"> </w:t>
      </w:r>
      <w:r w:rsidR="00805A2F" w:rsidRPr="00C9135D">
        <w:rPr>
          <w:rFonts w:ascii="Times New Roman" w:eastAsia="Times New Roman" w:hAnsi="Times New Roman" w:cs="Times New Roman"/>
          <w:sz w:val="28"/>
          <w:szCs w:val="28"/>
          <w:lang w:eastAsia="fr-FR"/>
        </w:rPr>
        <w:t xml:space="preserve">s’applique </w:t>
      </w:r>
      <w:r w:rsidRPr="00C9135D">
        <w:rPr>
          <w:rFonts w:ascii="Times New Roman" w:eastAsia="Times New Roman" w:hAnsi="Times New Roman" w:cs="Times New Roman"/>
          <w:sz w:val="28"/>
          <w:szCs w:val="28"/>
          <w:lang w:eastAsia="fr-FR"/>
        </w:rPr>
        <w:t xml:space="preserve">d’une manière permanente et constante </w:t>
      </w:r>
      <w:r w:rsidR="00805A2F" w:rsidRPr="00C9135D">
        <w:rPr>
          <w:rFonts w:ascii="Times New Roman" w:eastAsia="Times New Roman" w:hAnsi="Times New Roman" w:cs="Times New Roman"/>
          <w:sz w:val="28"/>
          <w:szCs w:val="28"/>
          <w:lang w:eastAsia="fr-FR"/>
        </w:rPr>
        <w:t>sans interruption de sa promulgation</w:t>
      </w:r>
      <w:r w:rsidRPr="00C9135D">
        <w:rPr>
          <w:rFonts w:ascii="Times New Roman" w:eastAsia="Times New Roman" w:hAnsi="Times New Roman" w:cs="Times New Roman"/>
          <w:sz w:val="28"/>
          <w:szCs w:val="28"/>
          <w:lang w:eastAsia="fr-FR"/>
        </w:rPr>
        <w:t xml:space="preserve"> (entrée en vigueur)</w:t>
      </w:r>
      <w:r w:rsidR="00805A2F" w:rsidRPr="00C9135D">
        <w:rPr>
          <w:rFonts w:ascii="Times New Roman" w:eastAsia="Times New Roman" w:hAnsi="Times New Roman" w:cs="Times New Roman"/>
          <w:sz w:val="28"/>
          <w:szCs w:val="28"/>
          <w:lang w:eastAsia="fr-FR"/>
        </w:rPr>
        <w:t xml:space="preserve"> </w:t>
      </w:r>
      <w:r w:rsidRPr="00C9135D">
        <w:rPr>
          <w:rFonts w:ascii="Times New Roman" w:eastAsia="Times New Roman" w:hAnsi="Times New Roman" w:cs="Times New Roman"/>
          <w:sz w:val="28"/>
          <w:szCs w:val="28"/>
          <w:lang w:eastAsia="fr-FR"/>
        </w:rPr>
        <w:t>jusqu’</w:t>
      </w:r>
      <w:r w:rsidR="00805A2F" w:rsidRPr="00C9135D">
        <w:rPr>
          <w:rFonts w:ascii="Times New Roman" w:eastAsia="Times New Roman" w:hAnsi="Times New Roman" w:cs="Times New Roman"/>
          <w:sz w:val="28"/>
          <w:szCs w:val="28"/>
          <w:lang w:eastAsia="fr-FR"/>
        </w:rPr>
        <w:t>à son abrogation. Toutefois, certain</w:t>
      </w:r>
      <w:r>
        <w:rPr>
          <w:rFonts w:ascii="Times New Roman" w:eastAsia="Times New Roman" w:hAnsi="Times New Roman" w:cs="Times New Roman"/>
          <w:sz w:val="28"/>
          <w:szCs w:val="28"/>
          <w:lang w:eastAsia="fr-FR"/>
        </w:rPr>
        <w:t>e</w:t>
      </w:r>
      <w:r w:rsidR="00805A2F" w:rsidRPr="00C9135D">
        <w:rPr>
          <w:rFonts w:ascii="Times New Roman" w:eastAsia="Times New Roman" w:hAnsi="Times New Roman" w:cs="Times New Roman"/>
          <w:sz w:val="28"/>
          <w:szCs w:val="28"/>
          <w:lang w:eastAsia="fr-FR"/>
        </w:rPr>
        <w:t xml:space="preserve">s </w:t>
      </w:r>
      <w:r>
        <w:rPr>
          <w:rFonts w:ascii="Times New Roman" w:eastAsia="Times New Roman" w:hAnsi="Times New Roman" w:cs="Times New Roman"/>
          <w:sz w:val="28"/>
          <w:szCs w:val="28"/>
          <w:lang w:eastAsia="fr-FR"/>
        </w:rPr>
        <w:t>règles</w:t>
      </w:r>
      <w:r w:rsidR="00805A2F" w:rsidRPr="00C9135D">
        <w:rPr>
          <w:rFonts w:ascii="Times New Roman" w:eastAsia="Times New Roman" w:hAnsi="Times New Roman" w:cs="Times New Roman"/>
          <w:sz w:val="28"/>
          <w:szCs w:val="28"/>
          <w:lang w:eastAsia="fr-FR"/>
        </w:rPr>
        <w:t xml:space="preserve"> ne sont </w:t>
      </w:r>
      <w:r w:rsidRPr="00C9135D">
        <w:rPr>
          <w:rFonts w:ascii="Times New Roman" w:eastAsia="Times New Roman" w:hAnsi="Times New Roman" w:cs="Times New Roman"/>
          <w:sz w:val="28"/>
          <w:szCs w:val="28"/>
          <w:lang w:eastAsia="fr-FR"/>
        </w:rPr>
        <w:t>prises</w:t>
      </w:r>
      <w:r w:rsidR="00805A2F" w:rsidRPr="00C9135D">
        <w:rPr>
          <w:rFonts w:ascii="Times New Roman" w:eastAsia="Times New Roman" w:hAnsi="Times New Roman" w:cs="Times New Roman"/>
          <w:sz w:val="28"/>
          <w:szCs w:val="28"/>
          <w:lang w:eastAsia="fr-FR"/>
        </w:rPr>
        <w:t xml:space="preserve"> que pour une durée limitée et cessent d’être en vigueur automatiquement à l’expiration du délai prévu. les </w:t>
      </w:r>
      <w:r w:rsidR="00805A2F" w:rsidRPr="00805A2F">
        <w:rPr>
          <w:rFonts w:ascii="Times New Roman" w:eastAsia="Times New Roman" w:hAnsi="Times New Roman" w:cs="Times New Roman"/>
          <w:sz w:val="28"/>
          <w:szCs w:val="28"/>
          <w:lang w:eastAsia="fr-FR"/>
        </w:rPr>
        <w:t>autres règles sociales ne sont pas dotées de la même permanence. Les règles de bienséance et de politesse, les règles religieuses, peuvent être modifiées sans que la règle de droit ne le soit.</w:t>
      </w:r>
    </w:p>
    <w:p w:rsidR="00805A2F" w:rsidRPr="00805A2F" w:rsidRDefault="00170823" w:rsidP="00805A2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5</w:t>
      </w:r>
      <w:r w:rsidR="00805A2F" w:rsidRPr="00805A2F">
        <w:rPr>
          <w:rFonts w:ascii="Times New Roman" w:eastAsia="Calibri" w:hAnsi="Times New Roman" w:cs="Times New Roman"/>
          <w:b/>
          <w:bCs/>
          <w:sz w:val="28"/>
          <w:szCs w:val="28"/>
        </w:rPr>
        <w:t>- La règle de droit à une finalité sociale</w:t>
      </w:r>
    </w:p>
    <w:p w:rsidR="00C84A71" w:rsidRDefault="00805A2F"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r w:rsidRPr="00805A2F">
        <w:rPr>
          <w:rFonts w:ascii="Times New Roman" w:eastAsia="Calibri" w:hAnsi="Times New Roman" w:cs="Times New Roman"/>
          <w:sz w:val="28"/>
          <w:szCs w:val="28"/>
        </w:rPr>
        <w:t>La règle de droit est une nécessité pour la réussite de la vie sociale, on assurant la sécurité et la stabilité des citoyens (physiquement et moralement), on organisant le comportement des individus par l’instauration de la justice entre eux, ce qui leurs permit de se développer dans plusieurs secteurs (mode de vie, commerce, économie…).</w:t>
      </w:r>
      <w:r w:rsidR="00C9135D">
        <w:rPr>
          <w:rFonts w:ascii="Times New Roman" w:eastAsia="Calibri" w:hAnsi="Times New Roman" w:cs="Times New Roman"/>
          <w:sz w:val="28"/>
          <w:szCs w:val="28"/>
        </w:rPr>
        <w:t xml:space="preserve"> </w:t>
      </w:r>
      <w:r w:rsidR="00FF6CD8">
        <w:rPr>
          <w:rFonts w:ascii="Times New Roman" w:eastAsia="Calibri" w:hAnsi="Times New Roman" w:cs="Times New Roman"/>
          <w:sz w:val="28"/>
          <w:szCs w:val="28"/>
        </w:rPr>
        <w:t>Tandis que, l’absence</w:t>
      </w:r>
      <w:r w:rsidR="00C9135D">
        <w:rPr>
          <w:rFonts w:ascii="Times New Roman" w:eastAsia="Calibri" w:hAnsi="Times New Roman" w:cs="Times New Roman"/>
          <w:sz w:val="28"/>
          <w:szCs w:val="28"/>
        </w:rPr>
        <w:t xml:space="preserve"> de ces règles, </w:t>
      </w:r>
      <w:r w:rsidR="00FF6CD8" w:rsidRPr="00805A2F">
        <w:rPr>
          <w:rFonts w:ascii="Times New Roman" w:eastAsia="Calibri" w:hAnsi="Times New Roman" w:cs="Times New Roman"/>
          <w:sz w:val="28"/>
          <w:szCs w:val="28"/>
        </w:rPr>
        <w:t xml:space="preserve">laisse propager un climat de désordre et de sauvagerie.    </w:t>
      </w:r>
    </w:p>
    <w:p w:rsidR="00805A2F" w:rsidRPr="00805A2F" w:rsidRDefault="00FF6CD8" w:rsidP="00FF6CD8">
      <w:pPr>
        <w:autoSpaceDE w:val="0"/>
        <w:autoSpaceDN w:val="0"/>
        <w:adjustRightInd w:val="0"/>
        <w:spacing w:before="240" w:after="240" w:line="240" w:lineRule="auto"/>
        <w:ind w:firstLine="567"/>
        <w:jc w:val="both"/>
        <w:rPr>
          <w:rFonts w:ascii="Times New Roman" w:eastAsia="Calibri" w:hAnsi="Times New Roman" w:cs="Times New Roman"/>
          <w:sz w:val="28"/>
          <w:szCs w:val="28"/>
        </w:rPr>
      </w:pPr>
      <w:r w:rsidRPr="00805A2F">
        <w:rPr>
          <w:rFonts w:ascii="Times New Roman" w:eastAsia="Calibri" w:hAnsi="Times New Roman" w:cs="Times New Roman"/>
          <w:sz w:val="28"/>
          <w:szCs w:val="28"/>
        </w:rPr>
        <w:t xml:space="preserve">  </w:t>
      </w:r>
    </w:p>
    <w:p w:rsidR="00900FE3" w:rsidRPr="00243046" w:rsidRDefault="00900FE3" w:rsidP="00604E2B">
      <w:pPr>
        <w:jc w:val="center"/>
        <w:rPr>
          <w:rFonts w:asciiTheme="majorBidi" w:eastAsia="Times New Roman" w:hAnsiTheme="majorBidi" w:cstheme="majorBidi"/>
          <w:b/>
          <w:bCs/>
          <w:sz w:val="28"/>
          <w:szCs w:val="28"/>
          <w:u w:val="single"/>
          <w:rtl/>
          <w:lang w:eastAsia="fr-FR" w:bidi="ar-DZ"/>
        </w:rPr>
      </w:pPr>
      <w:r w:rsidRPr="00243046">
        <w:rPr>
          <w:rFonts w:asciiTheme="majorBidi" w:eastAsia="Times New Roman" w:hAnsiTheme="majorBidi" w:cstheme="majorBidi"/>
          <w:b/>
          <w:bCs/>
          <w:sz w:val="28"/>
          <w:szCs w:val="28"/>
          <w:u w:val="single"/>
          <w:lang w:eastAsia="fr-FR" w:bidi="ar-DZ"/>
        </w:rPr>
        <w:t>Mots et expressions clés</w:t>
      </w:r>
      <w:r w:rsidR="00604E2B" w:rsidRPr="00604E2B">
        <w:rPr>
          <w:rFonts w:asciiTheme="majorBidi" w:eastAsia="Times New Roman" w:hAnsiTheme="majorBidi" w:cstheme="majorBidi"/>
          <w:b/>
          <w:bCs/>
          <w:sz w:val="28"/>
          <w:szCs w:val="28"/>
          <w:lang w:eastAsia="fr-FR" w:bidi="ar-DZ"/>
        </w:rPr>
        <w:t> : Français – Arabe - Anglais</w:t>
      </w:r>
    </w:p>
    <w:p w:rsidR="00900FE3" w:rsidRPr="00900FE3" w:rsidRDefault="00900FE3" w:rsidP="002E2C3B">
      <w:pPr>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Le droit objectif - </w:t>
      </w:r>
      <w:r w:rsidRPr="00900FE3">
        <w:rPr>
          <w:rFonts w:asciiTheme="majorBidi" w:eastAsia="Times New Roman" w:hAnsiTheme="majorBidi" w:cstheme="majorBidi"/>
          <w:b/>
          <w:bCs/>
          <w:sz w:val="28"/>
          <w:szCs w:val="28"/>
          <w:rtl/>
          <w:lang w:eastAsia="fr-FR" w:bidi="ar-DZ"/>
        </w:rPr>
        <w:t xml:space="preserve"> القانون</w:t>
      </w:r>
      <w:r w:rsidR="00D41CF2" w:rsidRPr="00D41CF2">
        <w:t xml:space="preserve"> </w:t>
      </w:r>
      <w:r w:rsidR="00D41CF2" w:rsidRPr="00D41CF2">
        <w:rPr>
          <w:rFonts w:asciiTheme="majorBidi" w:hAnsiTheme="majorBidi" w:cstheme="majorBidi"/>
          <w:sz w:val="28"/>
          <w:szCs w:val="28"/>
        </w:rPr>
        <w:t xml:space="preserve">- </w:t>
      </w:r>
      <w:r w:rsidR="00D41CF2" w:rsidRPr="00D41CF2">
        <w:rPr>
          <w:rFonts w:asciiTheme="majorBidi" w:eastAsia="Times New Roman" w:hAnsiTheme="majorBidi" w:cstheme="majorBidi"/>
          <w:b/>
          <w:bCs/>
          <w:sz w:val="28"/>
          <w:szCs w:val="28"/>
          <w:lang w:eastAsia="fr-FR" w:bidi="ar-DZ"/>
        </w:rPr>
        <w:t xml:space="preserve">objective </w:t>
      </w:r>
      <w:proofErr w:type="spellStart"/>
      <w:r w:rsidR="00D41CF2" w:rsidRPr="00D41CF2">
        <w:rPr>
          <w:rFonts w:asciiTheme="majorBidi" w:eastAsia="Times New Roman" w:hAnsiTheme="majorBidi" w:cstheme="majorBidi"/>
          <w:b/>
          <w:bCs/>
          <w:sz w:val="28"/>
          <w:szCs w:val="28"/>
          <w:lang w:eastAsia="fr-FR" w:bidi="ar-DZ"/>
        </w:rPr>
        <w:t>law</w:t>
      </w:r>
      <w:proofErr w:type="spellEnd"/>
    </w:p>
    <w:p w:rsidR="00900FE3" w:rsidRPr="00900FE3" w:rsidRDefault="00900FE3" w:rsidP="002E2C3B">
      <w:pPr>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Le droit subjectif – </w:t>
      </w:r>
      <w:r w:rsidRPr="00900FE3">
        <w:rPr>
          <w:rFonts w:asciiTheme="majorBidi" w:eastAsia="Times New Roman" w:hAnsiTheme="majorBidi" w:cstheme="majorBidi"/>
          <w:b/>
          <w:bCs/>
          <w:sz w:val="28"/>
          <w:szCs w:val="28"/>
          <w:rtl/>
          <w:lang w:eastAsia="fr-FR" w:bidi="ar-DZ"/>
        </w:rPr>
        <w:t>الحق</w:t>
      </w:r>
      <w:r w:rsidR="00D41CF2">
        <w:rPr>
          <w:rFonts w:asciiTheme="majorBidi" w:eastAsia="Times New Roman" w:hAnsiTheme="majorBidi" w:cstheme="majorBidi"/>
          <w:b/>
          <w:bCs/>
          <w:sz w:val="28"/>
          <w:szCs w:val="28"/>
          <w:lang w:eastAsia="fr-FR" w:bidi="ar-DZ"/>
        </w:rPr>
        <w:t xml:space="preserve"> - </w:t>
      </w:r>
      <w:r w:rsidR="00D41CF2" w:rsidRPr="00D41CF2">
        <w:rPr>
          <w:rFonts w:asciiTheme="majorBidi" w:eastAsia="Times New Roman" w:hAnsiTheme="majorBidi" w:cstheme="majorBidi"/>
          <w:b/>
          <w:bCs/>
          <w:sz w:val="28"/>
          <w:szCs w:val="28"/>
          <w:lang w:eastAsia="fr-FR" w:bidi="ar-DZ"/>
        </w:rPr>
        <w:t>subjective right</w:t>
      </w:r>
    </w:p>
    <w:p w:rsidR="00900FE3" w:rsidRPr="00900FE3" w:rsidRDefault="00900FE3" w:rsidP="002E2C3B">
      <w:pPr>
        <w:tabs>
          <w:tab w:val="left" w:pos="3064"/>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Réguler la vie en société – </w:t>
      </w:r>
      <w:r w:rsidRPr="00900FE3">
        <w:rPr>
          <w:rFonts w:asciiTheme="majorBidi" w:eastAsia="Times New Roman" w:hAnsiTheme="majorBidi" w:cstheme="majorBidi"/>
          <w:b/>
          <w:bCs/>
          <w:sz w:val="28"/>
          <w:szCs w:val="28"/>
          <w:rtl/>
          <w:lang w:eastAsia="fr-FR" w:bidi="ar-DZ"/>
        </w:rPr>
        <w:t>تنظيم الحياة في المجتمع</w:t>
      </w:r>
    </w:p>
    <w:p w:rsidR="00900FE3" w:rsidRPr="00900FE3" w:rsidRDefault="00900FE3" w:rsidP="002E2C3B">
      <w:pPr>
        <w:tabs>
          <w:tab w:val="left" w:pos="1854"/>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Général et abstraite – </w:t>
      </w:r>
      <w:r w:rsidRPr="00900FE3">
        <w:rPr>
          <w:rFonts w:asciiTheme="majorBidi" w:eastAsia="Times New Roman" w:hAnsiTheme="majorBidi" w:cstheme="majorBidi"/>
          <w:b/>
          <w:bCs/>
          <w:sz w:val="28"/>
          <w:szCs w:val="28"/>
          <w:rtl/>
          <w:lang w:eastAsia="fr-FR" w:bidi="ar-DZ"/>
        </w:rPr>
        <w:t>عامة ومجردة</w:t>
      </w:r>
    </w:p>
    <w:p w:rsidR="00900FE3" w:rsidRPr="00900FE3" w:rsidRDefault="00900FE3" w:rsidP="002E2C3B">
      <w:pPr>
        <w:tabs>
          <w:tab w:val="left" w:pos="3416"/>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Sanctionnée – </w:t>
      </w:r>
      <w:r w:rsidRPr="00900FE3">
        <w:rPr>
          <w:rFonts w:asciiTheme="majorBidi" w:eastAsia="Times New Roman" w:hAnsiTheme="majorBidi" w:cstheme="majorBidi"/>
          <w:b/>
          <w:bCs/>
          <w:sz w:val="28"/>
          <w:szCs w:val="28"/>
          <w:rtl/>
          <w:lang w:eastAsia="fr-FR" w:bidi="ar-DZ"/>
        </w:rPr>
        <w:t>معاقب عليها</w:t>
      </w:r>
    </w:p>
    <w:p w:rsidR="00900FE3" w:rsidRPr="00900FE3" w:rsidRDefault="00900FE3" w:rsidP="002E2C3B">
      <w:pPr>
        <w:tabs>
          <w:tab w:val="left" w:pos="3416"/>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Morales - </w:t>
      </w:r>
      <w:r w:rsidRPr="00900FE3">
        <w:rPr>
          <w:rFonts w:asciiTheme="majorBidi" w:eastAsia="Times New Roman" w:hAnsiTheme="majorBidi" w:cstheme="majorBidi"/>
          <w:b/>
          <w:bCs/>
          <w:sz w:val="28"/>
          <w:szCs w:val="28"/>
          <w:rtl/>
          <w:lang w:eastAsia="fr-FR" w:bidi="ar-DZ"/>
        </w:rPr>
        <w:t>الأخلاق</w:t>
      </w:r>
    </w:p>
    <w:p w:rsidR="00900FE3" w:rsidRPr="00900FE3" w:rsidRDefault="00900FE3" w:rsidP="002E2C3B">
      <w:pPr>
        <w:tabs>
          <w:tab w:val="left" w:pos="3033"/>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Impersonnelle – </w:t>
      </w:r>
      <w:r w:rsidRPr="00900FE3">
        <w:rPr>
          <w:rFonts w:asciiTheme="majorBidi" w:eastAsia="Times New Roman" w:hAnsiTheme="majorBidi" w:cstheme="majorBidi"/>
          <w:b/>
          <w:bCs/>
          <w:sz w:val="28"/>
          <w:szCs w:val="28"/>
          <w:rtl/>
          <w:lang w:eastAsia="fr-FR" w:bidi="ar-DZ"/>
        </w:rPr>
        <w:t xml:space="preserve"> </w:t>
      </w:r>
      <w:r w:rsidR="00D41CF2">
        <w:rPr>
          <w:rFonts w:asciiTheme="majorBidi" w:eastAsia="Times New Roman" w:hAnsiTheme="majorBidi" w:cstheme="majorBidi" w:hint="cs"/>
          <w:b/>
          <w:bCs/>
          <w:sz w:val="28"/>
          <w:szCs w:val="28"/>
          <w:rtl/>
          <w:lang w:eastAsia="fr-FR" w:bidi="ar-DZ"/>
        </w:rPr>
        <w:t xml:space="preserve">غير </w:t>
      </w:r>
      <w:r w:rsidRPr="00900FE3">
        <w:rPr>
          <w:rFonts w:asciiTheme="majorBidi" w:eastAsia="Times New Roman" w:hAnsiTheme="majorBidi" w:cstheme="majorBidi"/>
          <w:b/>
          <w:bCs/>
          <w:sz w:val="28"/>
          <w:szCs w:val="28"/>
          <w:rtl/>
          <w:lang w:eastAsia="fr-FR" w:bidi="ar-DZ"/>
        </w:rPr>
        <w:t>فردية</w:t>
      </w:r>
    </w:p>
    <w:p w:rsidR="00900FE3" w:rsidRPr="00900FE3" w:rsidRDefault="00900FE3" w:rsidP="002E2C3B">
      <w:pPr>
        <w:tabs>
          <w:tab w:val="left" w:pos="3033"/>
        </w:tabs>
        <w:spacing w:before="240" w:after="0"/>
        <w:jc w:val="center"/>
        <w:rPr>
          <w:rFonts w:asciiTheme="majorBidi" w:eastAsia="Times New Roman" w:hAnsiTheme="majorBidi" w:cstheme="majorBidi"/>
          <w:b/>
          <w:bCs/>
          <w:sz w:val="28"/>
          <w:szCs w:val="28"/>
          <w:rtl/>
          <w:lang w:eastAsia="fr-FR" w:bidi="ar-DZ"/>
        </w:rPr>
      </w:pPr>
      <w:r w:rsidRPr="00900FE3">
        <w:rPr>
          <w:rFonts w:asciiTheme="majorBidi" w:eastAsia="Times New Roman" w:hAnsiTheme="majorBidi" w:cstheme="majorBidi"/>
          <w:b/>
          <w:bCs/>
          <w:sz w:val="28"/>
          <w:szCs w:val="28"/>
          <w:lang w:eastAsia="fr-FR" w:bidi="ar-DZ"/>
        </w:rPr>
        <w:t xml:space="preserve">Prérogatives spécifiques – </w:t>
      </w:r>
      <w:r w:rsidRPr="00900FE3">
        <w:rPr>
          <w:rFonts w:asciiTheme="majorBidi" w:eastAsia="Times New Roman" w:hAnsiTheme="majorBidi" w:cstheme="majorBidi"/>
          <w:b/>
          <w:bCs/>
          <w:sz w:val="28"/>
          <w:szCs w:val="28"/>
          <w:rtl/>
          <w:lang w:eastAsia="fr-FR" w:bidi="ar-DZ"/>
        </w:rPr>
        <w:t>صلاحيات محددة</w:t>
      </w:r>
    </w:p>
    <w:p w:rsidR="00900FE3" w:rsidRPr="00900FE3" w:rsidRDefault="00900FE3" w:rsidP="002E2C3B">
      <w:pPr>
        <w:tabs>
          <w:tab w:val="left" w:pos="2313"/>
        </w:tabs>
        <w:spacing w:before="240" w:after="0"/>
        <w:jc w:val="center"/>
        <w:rPr>
          <w:rFonts w:asciiTheme="majorBidi" w:eastAsia="Times New Roman" w:hAnsiTheme="majorBidi" w:cstheme="majorBidi"/>
          <w:b/>
          <w:bCs/>
          <w:sz w:val="28"/>
          <w:szCs w:val="28"/>
          <w:lang w:eastAsia="fr-FR" w:bidi="ar-DZ"/>
        </w:rPr>
      </w:pPr>
      <w:r w:rsidRPr="00900FE3">
        <w:rPr>
          <w:rFonts w:asciiTheme="majorBidi" w:eastAsia="Times New Roman" w:hAnsiTheme="majorBidi" w:cstheme="majorBidi"/>
          <w:b/>
          <w:bCs/>
          <w:sz w:val="28"/>
          <w:szCs w:val="28"/>
          <w:lang w:eastAsia="fr-FR" w:bidi="ar-DZ"/>
        </w:rPr>
        <w:t xml:space="preserve">Exécution - </w:t>
      </w:r>
      <w:r w:rsidRPr="00900FE3">
        <w:rPr>
          <w:rFonts w:asciiTheme="majorBidi" w:eastAsia="Times New Roman" w:hAnsiTheme="majorBidi" w:cstheme="majorBidi"/>
          <w:b/>
          <w:bCs/>
          <w:sz w:val="28"/>
          <w:szCs w:val="28"/>
          <w:rtl/>
          <w:lang w:eastAsia="fr-FR" w:bidi="ar-DZ"/>
        </w:rPr>
        <w:t>تنفيذ</w:t>
      </w:r>
      <w:r w:rsidR="00D41CF2">
        <w:rPr>
          <w:rFonts w:asciiTheme="majorBidi" w:eastAsia="Times New Roman" w:hAnsiTheme="majorBidi" w:cstheme="majorBidi"/>
          <w:b/>
          <w:bCs/>
          <w:sz w:val="28"/>
          <w:szCs w:val="28"/>
          <w:lang w:eastAsia="fr-FR" w:bidi="ar-DZ"/>
        </w:rPr>
        <w:t xml:space="preserve"> - </w:t>
      </w:r>
      <w:proofErr w:type="spellStart"/>
      <w:r w:rsidR="00D41CF2" w:rsidRPr="00D41CF2">
        <w:rPr>
          <w:rFonts w:asciiTheme="majorBidi" w:eastAsia="Times New Roman" w:hAnsiTheme="majorBidi" w:cstheme="majorBidi"/>
          <w:b/>
          <w:bCs/>
          <w:sz w:val="28"/>
          <w:szCs w:val="28"/>
          <w:lang w:eastAsia="fr-FR" w:bidi="ar-DZ"/>
        </w:rPr>
        <w:t>Execution</w:t>
      </w:r>
      <w:proofErr w:type="spellEnd"/>
    </w:p>
    <w:p w:rsidR="00900FE3" w:rsidRPr="00900FE3" w:rsidRDefault="00900FE3" w:rsidP="002E2C3B">
      <w:pPr>
        <w:tabs>
          <w:tab w:val="left" w:pos="3156"/>
        </w:tabs>
        <w:spacing w:before="240" w:after="0"/>
        <w:jc w:val="center"/>
        <w:rPr>
          <w:rFonts w:asciiTheme="majorBidi" w:eastAsia="Times New Roman" w:hAnsiTheme="majorBidi" w:cstheme="majorBidi"/>
          <w:sz w:val="28"/>
          <w:szCs w:val="28"/>
          <w:lang w:eastAsia="fr-FR" w:bidi="ar-DZ"/>
        </w:rPr>
      </w:pPr>
      <w:r w:rsidRPr="00900FE3">
        <w:rPr>
          <w:rFonts w:asciiTheme="majorBidi" w:eastAsia="Times New Roman" w:hAnsiTheme="majorBidi" w:cstheme="majorBidi"/>
          <w:b/>
          <w:bCs/>
          <w:sz w:val="28"/>
          <w:szCs w:val="28"/>
          <w:lang w:eastAsia="fr-FR" w:bidi="ar-DZ"/>
        </w:rPr>
        <w:t xml:space="preserve">Inexécution – </w:t>
      </w:r>
      <w:r w:rsidRPr="00900FE3">
        <w:rPr>
          <w:rFonts w:asciiTheme="majorBidi" w:eastAsia="Times New Roman" w:hAnsiTheme="majorBidi" w:cstheme="majorBidi"/>
          <w:b/>
          <w:bCs/>
          <w:sz w:val="28"/>
          <w:szCs w:val="28"/>
          <w:rtl/>
          <w:lang w:eastAsia="fr-FR" w:bidi="ar-DZ"/>
        </w:rPr>
        <w:t>عدم التنفيذ</w:t>
      </w:r>
    </w:p>
    <w:p w:rsidR="00900FE3" w:rsidRPr="00900FE3" w:rsidRDefault="00900FE3" w:rsidP="002E2C3B">
      <w:pPr>
        <w:spacing w:before="240" w:after="0"/>
        <w:jc w:val="center"/>
        <w:rPr>
          <w:rFonts w:asciiTheme="majorBidi" w:hAnsiTheme="majorBidi" w:cstheme="majorBidi"/>
          <w:rtl/>
          <w:lang w:bidi="ar-DZ"/>
        </w:rPr>
      </w:pPr>
      <w:r w:rsidRPr="00900FE3">
        <w:rPr>
          <w:rFonts w:ascii="Times New Roman" w:eastAsia="Calibri" w:hAnsi="Times New Roman" w:cs="Times New Roman"/>
          <w:b/>
          <w:bCs/>
          <w:sz w:val="28"/>
          <w:szCs w:val="28"/>
        </w:rPr>
        <w:t>Règles impératives</w:t>
      </w:r>
      <w:r>
        <w:rPr>
          <w:rFonts w:ascii="Times New Roman" w:eastAsia="Calibri" w:hAnsi="Times New Roman" w:cs="Times New Roman"/>
          <w:b/>
          <w:bCs/>
          <w:sz w:val="28"/>
          <w:szCs w:val="28"/>
        </w:rPr>
        <w:t xml:space="preserve"> – </w:t>
      </w:r>
      <w:r>
        <w:rPr>
          <w:rFonts w:ascii="Times New Roman" w:eastAsia="Calibri" w:hAnsi="Times New Roman" w:cs="Times New Roman" w:hint="cs"/>
          <w:b/>
          <w:bCs/>
          <w:sz w:val="28"/>
          <w:szCs w:val="28"/>
          <w:rtl/>
          <w:lang w:bidi="ar-DZ"/>
        </w:rPr>
        <w:t>قواعد ملزمة</w:t>
      </w:r>
      <w:r w:rsidR="00D41CF2">
        <w:rPr>
          <w:rFonts w:ascii="Times New Roman" w:eastAsia="Calibri" w:hAnsi="Times New Roman" w:cs="Times New Roman"/>
          <w:b/>
          <w:bCs/>
          <w:sz w:val="28"/>
          <w:szCs w:val="28"/>
          <w:lang w:bidi="ar-DZ"/>
        </w:rPr>
        <w:t xml:space="preserve"> - </w:t>
      </w:r>
      <w:proofErr w:type="spellStart"/>
      <w:r w:rsidR="00D41CF2" w:rsidRPr="00D41CF2">
        <w:rPr>
          <w:rFonts w:ascii="Times New Roman" w:eastAsia="Calibri" w:hAnsi="Times New Roman" w:cs="Times New Roman"/>
          <w:b/>
          <w:bCs/>
          <w:sz w:val="28"/>
          <w:szCs w:val="28"/>
          <w:lang w:bidi="ar-DZ"/>
        </w:rPr>
        <w:t>Mandatory</w:t>
      </w:r>
      <w:proofErr w:type="spellEnd"/>
      <w:r w:rsidR="00D41CF2" w:rsidRPr="00D41CF2">
        <w:rPr>
          <w:rFonts w:ascii="Times New Roman" w:eastAsia="Calibri" w:hAnsi="Times New Roman" w:cs="Times New Roman"/>
          <w:b/>
          <w:bCs/>
          <w:sz w:val="28"/>
          <w:szCs w:val="28"/>
          <w:lang w:bidi="ar-DZ"/>
        </w:rPr>
        <w:t xml:space="preserve"> </w:t>
      </w:r>
      <w:proofErr w:type="spellStart"/>
      <w:r w:rsidR="00D41CF2" w:rsidRPr="00D41CF2">
        <w:rPr>
          <w:rFonts w:ascii="Times New Roman" w:eastAsia="Calibri" w:hAnsi="Times New Roman" w:cs="Times New Roman"/>
          <w:b/>
          <w:bCs/>
          <w:sz w:val="28"/>
          <w:szCs w:val="28"/>
          <w:lang w:bidi="ar-DZ"/>
        </w:rPr>
        <w:t>rules</w:t>
      </w:r>
      <w:proofErr w:type="spellEnd"/>
    </w:p>
    <w:p w:rsidR="00900FE3" w:rsidRPr="00900FE3" w:rsidRDefault="00900FE3" w:rsidP="002E2C3B">
      <w:pPr>
        <w:spacing w:before="240" w:after="0"/>
        <w:jc w:val="center"/>
        <w:rPr>
          <w:rFonts w:asciiTheme="majorBidi" w:eastAsia="Calibri" w:hAnsiTheme="majorBidi" w:cstheme="majorBidi"/>
          <w:b/>
          <w:bCs/>
          <w:sz w:val="28"/>
          <w:szCs w:val="28"/>
        </w:rPr>
      </w:pPr>
      <w:r w:rsidRPr="00900FE3">
        <w:rPr>
          <w:rFonts w:ascii="Times New Roman" w:eastAsia="Calibri" w:hAnsi="Times New Roman" w:cs="Times New Roman"/>
          <w:b/>
          <w:bCs/>
          <w:sz w:val="28"/>
          <w:szCs w:val="28"/>
        </w:rPr>
        <w:t>Règles supplétives</w:t>
      </w:r>
      <w:r>
        <w:rPr>
          <w:rFonts w:ascii="Times New Roman" w:eastAsia="Calibri" w:hAnsi="Times New Roman" w:cs="Times New Roman"/>
          <w:b/>
          <w:bCs/>
          <w:sz w:val="28"/>
          <w:szCs w:val="28"/>
        </w:rPr>
        <w:t xml:space="preserve"> –</w:t>
      </w:r>
      <w:r w:rsidR="00604E2B">
        <w:rPr>
          <w:rFonts w:ascii="Times New Roman" w:eastAsia="Calibri" w:hAnsi="Times New Roman" w:cs="Times New Roman"/>
          <w:b/>
          <w:bCs/>
          <w:sz w:val="28"/>
          <w:szCs w:val="28"/>
        </w:rPr>
        <w:t xml:space="preserve"> </w:t>
      </w:r>
      <w:r w:rsidRPr="00604E2B">
        <w:rPr>
          <w:rFonts w:ascii="Times New Roman" w:eastAsia="Calibri" w:hAnsi="Times New Roman" w:cs="Times New Roman" w:hint="cs"/>
          <w:sz w:val="28"/>
          <w:szCs w:val="28"/>
          <w:rtl/>
        </w:rPr>
        <w:t xml:space="preserve"> قواعد تكميلية</w:t>
      </w:r>
      <w:r w:rsidR="00604E2B">
        <w:rPr>
          <w:rFonts w:ascii="Times New Roman" w:eastAsia="Calibri" w:hAnsi="Times New Roman" w:cs="Times New Roman"/>
          <w:b/>
          <w:bCs/>
          <w:sz w:val="28"/>
          <w:szCs w:val="28"/>
        </w:rPr>
        <w:t xml:space="preserve"> </w:t>
      </w:r>
    </w:p>
    <w:p w:rsidR="00900FE3" w:rsidRDefault="00900FE3" w:rsidP="002E2C3B">
      <w:pPr>
        <w:spacing w:before="240" w:after="0"/>
        <w:jc w:val="center"/>
        <w:rPr>
          <w:rFonts w:asciiTheme="majorBidi" w:hAnsiTheme="majorBidi" w:cstheme="majorBidi"/>
        </w:rPr>
      </w:pPr>
      <w:r w:rsidRPr="00623FEC">
        <w:rPr>
          <w:rFonts w:asciiTheme="majorBidi" w:eastAsia="Calibri" w:hAnsiTheme="majorBidi" w:cstheme="majorBidi"/>
          <w:b/>
          <w:bCs/>
          <w:sz w:val="28"/>
          <w:szCs w:val="28"/>
        </w:rPr>
        <w:t>Personnes privées et morales</w:t>
      </w:r>
      <w:r>
        <w:rPr>
          <w:rFonts w:asciiTheme="majorBidi" w:eastAsia="Calibri" w:hAnsiTheme="majorBidi" w:cstheme="majorBidi"/>
          <w:b/>
          <w:bCs/>
          <w:sz w:val="28"/>
          <w:szCs w:val="28"/>
        </w:rPr>
        <w:t xml:space="preserve"> –</w:t>
      </w:r>
      <w:r w:rsidR="00604E2B">
        <w:rPr>
          <w:rFonts w:asciiTheme="majorBidi" w:eastAsia="Calibri" w:hAnsiTheme="majorBidi" w:cstheme="majorBidi"/>
          <w:b/>
          <w:bCs/>
          <w:sz w:val="28"/>
          <w:szCs w:val="28"/>
        </w:rPr>
        <w:t xml:space="preserve"> </w:t>
      </w:r>
      <w:r w:rsidRPr="00604E2B">
        <w:rPr>
          <w:rFonts w:asciiTheme="majorBidi" w:eastAsia="Calibri" w:hAnsiTheme="majorBidi" w:cstheme="majorBidi" w:hint="cs"/>
          <w:sz w:val="28"/>
          <w:szCs w:val="28"/>
          <w:rtl/>
        </w:rPr>
        <w:t xml:space="preserve"> اشخاص خاصة ومعنوية</w:t>
      </w:r>
      <w:r w:rsidR="00604E2B">
        <w:rPr>
          <w:rFonts w:asciiTheme="majorBidi" w:eastAsia="Calibri" w:hAnsiTheme="majorBidi" w:cstheme="majorBidi"/>
          <w:b/>
          <w:bCs/>
          <w:sz w:val="28"/>
          <w:szCs w:val="28"/>
        </w:rPr>
        <w:t xml:space="preserve"> </w:t>
      </w:r>
    </w:p>
    <w:p w:rsidR="00900FE3" w:rsidRDefault="00900FE3" w:rsidP="002E2C3B">
      <w:pPr>
        <w:autoSpaceDE w:val="0"/>
        <w:autoSpaceDN w:val="0"/>
        <w:adjustRightInd w:val="0"/>
        <w:spacing w:before="240" w:after="0"/>
        <w:jc w:val="center"/>
        <w:rPr>
          <w:rFonts w:ascii="Times New Roman" w:eastAsia="Calibri" w:hAnsi="Times New Roman" w:cs="Times New Roman"/>
          <w:sz w:val="28"/>
          <w:szCs w:val="28"/>
        </w:rPr>
      </w:pPr>
      <w:r w:rsidRPr="0010310D">
        <w:rPr>
          <w:rFonts w:ascii="Times New Roman" w:eastAsia="Calibri" w:hAnsi="Times New Roman" w:cs="Times New Roman"/>
          <w:b/>
          <w:bCs/>
          <w:sz w:val="28"/>
          <w:szCs w:val="28"/>
        </w:rPr>
        <w:t>Infraction</w:t>
      </w:r>
      <w:r w:rsidR="008F2271">
        <w:rPr>
          <w:rFonts w:ascii="Times New Roman" w:eastAsia="Calibri" w:hAnsi="Times New Roman" w:cs="Times New Roman"/>
          <w:sz w:val="28"/>
          <w:szCs w:val="28"/>
        </w:rPr>
        <w:t xml:space="preserve">- </w:t>
      </w:r>
      <w:r w:rsidR="008F2271" w:rsidRPr="008F2271">
        <w:rPr>
          <w:rFonts w:ascii="Times New Roman" w:eastAsia="Calibri" w:hAnsi="Times New Roman" w:cs="Times New Roman" w:hint="cs"/>
          <w:sz w:val="28"/>
          <w:szCs w:val="28"/>
          <w:rtl/>
        </w:rPr>
        <w:t xml:space="preserve"> </w:t>
      </w:r>
      <w:r w:rsidR="008F2271">
        <w:rPr>
          <w:rFonts w:ascii="Times New Roman" w:eastAsia="Calibri" w:hAnsi="Times New Roman" w:cs="Times New Roman" w:hint="cs"/>
          <w:sz w:val="28"/>
          <w:szCs w:val="28"/>
          <w:rtl/>
        </w:rPr>
        <w:t>جناية</w:t>
      </w:r>
      <w:r w:rsidR="00604E2B">
        <w:rPr>
          <w:rFonts w:ascii="Times New Roman" w:eastAsia="Calibri" w:hAnsi="Times New Roman" w:cs="Times New Roman"/>
          <w:sz w:val="28"/>
          <w:szCs w:val="28"/>
        </w:rPr>
        <w:t xml:space="preserve">- </w:t>
      </w:r>
      <w:proofErr w:type="spellStart"/>
      <w:r w:rsidR="0058516C">
        <w:rPr>
          <w:rFonts w:ascii="Times New Roman" w:eastAsia="Calibri" w:hAnsi="Times New Roman" w:cs="Times New Roman"/>
          <w:sz w:val="28"/>
          <w:szCs w:val="28"/>
        </w:rPr>
        <w:t>Criminal</w:t>
      </w:r>
      <w:proofErr w:type="spellEnd"/>
      <w:r w:rsidR="0058516C">
        <w:rPr>
          <w:rFonts w:ascii="Times New Roman" w:eastAsia="Calibri" w:hAnsi="Times New Roman" w:cs="Times New Roman"/>
          <w:sz w:val="28"/>
          <w:szCs w:val="28"/>
        </w:rPr>
        <w:t xml:space="preserve"> </w:t>
      </w:r>
      <w:bookmarkStart w:id="0" w:name="_GoBack"/>
      <w:bookmarkEnd w:id="0"/>
      <w:r w:rsidR="00604E2B" w:rsidRPr="00604E2B">
        <w:rPr>
          <w:rFonts w:ascii="Times New Roman" w:eastAsia="Calibri" w:hAnsi="Times New Roman" w:cs="Times New Roman"/>
          <w:sz w:val="28"/>
          <w:szCs w:val="28"/>
        </w:rPr>
        <w:t>Offense</w:t>
      </w:r>
    </w:p>
    <w:p w:rsidR="00900FE3" w:rsidRPr="0010310D" w:rsidRDefault="00900FE3" w:rsidP="007E76CE">
      <w:pPr>
        <w:autoSpaceDE w:val="0"/>
        <w:autoSpaceDN w:val="0"/>
        <w:adjustRightInd w:val="0"/>
        <w:spacing w:before="240" w:after="0"/>
        <w:jc w:val="center"/>
        <w:rPr>
          <w:rFonts w:ascii="Times New Roman" w:eastAsia="Calibri" w:hAnsi="Times New Roman" w:cs="Times New Roman"/>
          <w:sz w:val="28"/>
          <w:szCs w:val="28"/>
        </w:rPr>
      </w:pPr>
      <w:r w:rsidRPr="0010310D">
        <w:rPr>
          <w:rFonts w:ascii="Times New Roman" w:eastAsia="Calibri" w:hAnsi="Times New Roman" w:cs="Times New Roman"/>
          <w:b/>
          <w:bCs/>
          <w:sz w:val="28"/>
          <w:szCs w:val="28"/>
        </w:rPr>
        <w:t>Délits</w:t>
      </w:r>
      <w:r w:rsidRPr="0010310D">
        <w:rPr>
          <w:rFonts w:ascii="Times New Roman" w:eastAsia="Calibri" w:hAnsi="Times New Roman" w:cs="Times New Roman"/>
          <w:sz w:val="28"/>
          <w:szCs w:val="28"/>
        </w:rPr>
        <w:t xml:space="preserve"> </w:t>
      </w:r>
      <w:r w:rsidR="008F2271">
        <w:rPr>
          <w:rFonts w:ascii="Times New Roman" w:eastAsia="Calibri" w:hAnsi="Times New Roman" w:cs="Times New Roman"/>
          <w:sz w:val="28"/>
          <w:szCs w:val="28"/>
        </w:rPr>
        <w:t xml:space="preserve">- </w:t>
      </w:r>
      <w:r w:rsidR="008F2271">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جنحة</w:t>
      </w:r>
      <w:r w:rsidR="007E76CE">
        <w:rPr>
          <w:rFonts w:ascii="Times New Roman" w:eastAsia="Calibri" w:hAnsi="Times New Roman" w:cs="Times New Roman"/>
          <w:sz w:val="28"/>
          <w:szCs w:val="28"/>
        </w:rPr>
        <w:t xml:space="preserve">- </w:t>
      </w:r>
      <w:proofErr w:type="spellStart"/>
      <w:r w:rsidR="007E76CE">
        <w:rPr>
          <w:rFonts w:asciiTheme="majorBidi" w:hAnsiTheme="majorBidi" w:cstheme="majorBidi"/>
          <w:sz w:val="28"/>
          <w:szCs w:val="28"/>
        </w:rPr>
        <w:t>M</w:t>
      </w:r>
      <w:r w:rsidR="007E76CE" w:rsidRPr="007E76CE">
        <w:rPr>
          <w:rFonts w:asciiTheme="majorBidi" w:hAnsiTheme="majorBidi" w:cstheme="majorBidi"/>
          <w:sz w:val="28"/>
          <w:szCs w:val="28"/>
        </w:rPr>
        <w:t>isdemeanor</w:t>
      </w:r>
      <w:proofErr w:type="spellEnd"/>
    </w:p>
    <w:p w:rsidR="00944367" w:rsidRDefault="008F2271" w:rsidP="003F7F8C">
      <w:pPr>
        <w:spacing w:before="240" w:after="0" w:line="240" w:lineRule="auto"/>
        <w:jc w:val="center"/>
        <w:rPr>
          <w:rFonts w:asciiTheme="majorBidi" w:hAnsiTheme="majorBidi" w:cstheme="majorBidi"/>
          <w:lang w:bidi="ar-DZ"/>
        </w:rPr>
      </w:pPr>
      <w:r>
        <w:rPr>
          <w:rFonts w:ascii="Times New Roman" w:eastAsia="Calibri" w:hAnsi="Times New Roman" w:cs="Times New Roman"/>
          <w:b/>
          <w:bCs/>
          <w:sz w:val="28"/>
          <w:szCs w:val="28"/>
        </w:rPr>
        <w:t>Crime</w:t>
      </w:r>
      <w:r w:rsidR="00900FE3">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w:t>
      </w:r>
      <w:r w:rsidR="007E76CE">
        <w:rPr>
          <w:rFonts w:ascii="Times New Roman" w:eastAsia="Calibri" w:hAnsi="Times New Roman" w:cs="Times New Roman"/>
          <w:b/>
          <w:bCs/>
          <w:sz w:val="28"/>
          <w:szCs w:val="28"/>
        </w:rPr>
        <w:t xml:space="preserve"> </w:t>
      </w:r>
      <w:r w:rsidR="00900FE3">
        <w:rPr>
          <w:rFonts w:ascii="Times New Roman" w:eastAsia="Calibri" w:hAnsi="Times New Roman" w:cs="Times New Roman" w:hint="cs"/>
          <w:b/>
          <w:bCs/>
          <w:sz w:val="28"/>
          <w:szCs w:val="28"/>
          <w:rtl/>
        </w:rPr>
        <w:t xml:space="preserve"> </w:t>
      </w:r>
      <w:r w:rsidRPr="00604E2B">
        <w:rPr>
          <w:rFonts w:ascii="Times New Roman" w:eastAsia="Calibri" w:hAnsi="Times New Roman" w:cs="Times New Roman" w:hint="cs"/>
          <w:sz w:val="28"/>
          <w:szCs w:val="28"/>
          <w:rtl/>
          <w:lang w:bidi="ar-DZ"/>
        </w:rPr>
        <w:t>جريمة</w:t>
      </w:r>
      <w:r w:rsidR="007E76CE">
        <w:rPr>
          <w:rFonts w:ascii="Times New Roman" w:eastAsia="Calibri" w:hAnsi="Times New Roman" w:cs="Times New Roman"/>
          <w:b/>
          <w:bCs/>
          <w:sz w:val="28"/>
          <w:szCs w:val="28"/>
          <w:lang w:bidi="ar-DZ"/>
        </w:rPr>
        <w:t xml:space="preserve">- </w:t>
      </w:r>
      <w:proofErr w:type="spellStart"/>
      <w:r w:rsidR="007E76CE">
        <w:rPr>
          <w:rFonts w:asciiTheme="majorBidi" w:hAnsiTheme="majorBidi" w:cstheme="majorBidi"/>
          <w:sz w:val="28"/>
          <w:szCs w:val="28"/>
        </w:rPr>
        <w:t>F</w:t>
      </w:r>
      <w:r w:rsidR="007E76CE" w:rsidRPr="007E76CE">
        <w:rPr>
          <w:rFonts w:asciiTheme="majorBidi" w:hAnsiTheme="majorBidi" w:cstheme="majorBidi"/>
          <w:sz w:val="28"/>
          <w:szCs w:val="28"/>
        </w:rPr>
        <w:t>elony</w:t>
      </w:r>
      <w:proofErr w:type="spellEnd"/>
      <w:r w:rsidR="007E76CE" w:rsidRPr="007E76CE">
        <w:rPr>
          <w:rFonts w:asciiTheme="majorBidi" w:hAnsiTheme="majorBidi" w:cstheme="majorBidi"/>
          <w:sz w:val="28"/>
          <w:szCs w:val="28"/>
        </w:rPr>
        <w:t xml:space="preserve">/ </w:t>
      </w:r>
      <w:r w:rsidR="007E76CE">
        <w:rPr>
          <w:rFonts w:asciiTheme="majorBidi" w:hAnsiTheme="majorBidi" w:cstheme="majorBidi"/>
          <w:sz w:val="28"/>
          <w:szCs w:val="28"/>
        </w:rPr>
        <w:t>C</w:t>
      </w:r>
      <w:r w:rsidR="007E76CE" w:rsidRPr="007E76CE">
        <w:rPr>
          <w:rFonts w:asciiTheme="majorBidi" w:hAnsiTheme="majorBidi" w:cstheme="majorBidi"/>
          <w:sz w:val="28"/>
          <w:szCs w:val="28"/>
        </w:rPr>
        <w:t>rime</w:t>
      </w:r>
    </w:p>
    <w:p w:rsidR="00D41CF2" w:rsidRPr="00944367" w:rsidRDefault="00944367" w:rsidP="00F2393C">
      <w:pPr>
        <w:tabs>
          <w:tab w:val="left" w:pos="3652"/>
        </w:tabs>
        <w:spacing w:before="240"/>
        <w:jc w:val="center"/>
        <w:rPr>
          <w:rFonts w:asciiTheme="majorBidi" w:hAnsiTheme="majorBidi" w:cstheme="majorBidi"/>
          <w:rtl/>
          <w:lang w:bidi="ar-DZ"/>
        </w:rPr>
      </w:pPr>
      <w:r w:rsidRPr="00944367">
        <w:rPr>
          <w:rFonts w:asciiTheme="majorBidi" w:hAnsiTheme="majorBidi" w:cstheme="majorBidi"/>
          <w:b/>
          <w:bCs/>
          <w:sz w:val="28"/>
          <w:szCs w:val="28"/>
        </w:rPr>
        <w:t>Contraventions</w:t>
      </w:r>
      <w:r>
        <w:rPr>
          <w:rFonts w:asciiTheme="majorBidi" w:hAnsiTheme="majorBidi" w:cstheme="majorBidi"/>
          <w:b/>
          <w:bCs/>
          <w:sz w:val="28"/>
          <w:szCs w:val="28"/>
        </w:rPr>
        <w:t xml:space="preserve"> </w:t>
      </w:r>
      <w:r w:rsidR="00604E2B">
        <w:rPr>
          <w:rFonts w:asciiTheme="majorBidi" w:hAnsiTheme="majorBidi" w:cstheme="majorBidi"/>
          <w:b/>
          <w:bCs/>
          <w:sz w:val="28"/>
          <w:szCs w:val="28"/>
        </w:rPr>
        <w:t>–</w:t>
      </w:r>
      <w:r>
        <w:rPr>
          <w:rFonts w:asciiTheme="majorBidi" w:hAnsiTheme="majorBidi" w:cstheme="majorBidi"/>
          <w:b/>
          <w:bCs/>
          <w:sz w:val="28"/>
          <w:szCs w:val="28"/>
        </w:rPr>
        <w:t xml:space="preserve"> </w:t>
      </w:r>
      <w:r w:rsidRPr="00604E2B">
        <w:rPr>
          <w:rFonts w:asciiTheme="majorBidi" w:hAnsiTheme="majorBidi" w:cstheme="majorBidi" w:hint="cs"/>
          <w:sz w:val="28"/>
          <w:szCs w:val="28"/>
          <w:rtl/>
          <w:lang w:bidi="ar-DZ"/>
        </w:rPr>
        <w:t>مخالفة</w:t>
      </w:r>
      <w:r w:rsidR="00604E2B">
        <w:rPr>
          <w:rFonts w:asciiTheme="majorBidi" w:hAnsiTheme="majorBidi" w:cstheme="majorBidi"/>
          <w:b/>
          <w:bCs/>
          <w:sz w:val="28"/>
          <w:szCs w:val="28"/>
          <w:lang w:bidi="ar-DZ"/>
        </w:rPr>
        <w:t xml:space="preserve"> </w:t>
      </w:r>
    </w:p>
    <w:sectPr w:rsidR="00D41CF2" w:rsidRPr="00944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5F" w:rsidRDefault="008F265F" w:rsidP="00805A2F">
      <w:pPr>
        <w:spacing w:after="0" w:line="240" w:lineRule="auto"/>
      </w:pPr>
      <w:r>
        <w:separator/>
      </w:r>
    </w:p>
  </w:endnote>
  <w:endnote w:type="continuationSeparator" w:id="0">
    <w:p w:rsidR="008F265F" w:rsidRDefault="008F265F" w:rsidP="0080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5F" w:rsidRDefault="008F265F" w:rsidP="00805A2F">
      <w:pPr>
        <w:spacing w:after="0" w:line="240" w:lineRule="auto"/>
      </w:pPr>
      <w:r>
        <w:separator/>
      </w:r>
    </w:p>
  </w:footnote>
  <w:footnote w:type="continuationSeparator" w:id="0">
    <w:p w:rsidR="008F265F" w:rsidRDefault="008F265F" w:rsidP="00805A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2F"/>
    <w:rsid w:val="00007CA2"/>
    <w:rsid w:val="00055D0D"/>
    <w:rsid w:val="00057A06"/>
    <w:rsid w:val="00080FB0"/>
    <w:rsid w:val="0010310D"/>
    <w:rsid w:val="00170823"/>
    <w:rsid w:val="001769F5"/>
    <w:rsid w:val="002240AC"/>
    <w:rsid w:val="00225EB1"/>
    <w:rsid w:val="00243046"/>
    <w:rsid w:val="002E2C3B"/>
    <w:rsid w:val="003C746B"/>
    <w:rsid w:val="003F7F8C"/>
    <w:rsid w:val="00440030"/>
    <w:rsid w:val="004F6EEB"/>
    <w:rsid w:val="00517B13"/>
    <w:rsid w:val="005327C4"/>
    <w:rsid w:val="0058516C"/>
    <w:rsid w:val="005B007E"/>
    <w:rsid w:val="005B3B13"/>
    <w:rsid w:val="005C6E45"/>
    <w:rsid w:val="00604E2B"/>
    <w:rsid w:val="00606CDE"/>
    <w:rsid w:val="00623FEC"/>
    <w:rsid w:val="00683A1D"/>
    <w:rsid w:val="006A5FA7"/>
    <w:rsid w:val="006C1175"/>
    <w:rsid w:val="006F2B41"/>
    <w:rsid w:val="007E76CE"/>
    <w:rsid w:val="008026EF"/>
    <w:rsid w:val="00805A2F"/>
    <w:rsid w:val="008A261F"/>
    <w:rsid w:val="008A5E30"/>
    <w:rsid w:val="008F2271"/>
    <w:rsid w:val="008F265F"/>
    <w:rsid w:val="008F326E"/>
    <w:rsid w:val="00900FE3"/>
    <w:rsid w:val="00902474"/>
    <w:rsid w:val="00944367"/>
    <w:rsid w:val="009E55C5"/>
    <w:rsid w:val="00A11872"/>
    <w:rsid w:val="00A2404F"/>
    <w:rsid w:val="00A573EB"/>
    <w:rsid w:val="00B10DE6"/>
    <w:rsid w:val="00B43096"/>
    <w:rsid w:val="00B434F1"/>
    <w:rsid w:val="00B94641"/>
    <w:rsid w:val="00BC27A3"/>
    <w:rsid w:val="00BD3418"/>
    <w:rsid w:val="00C27C16"/>
    <w:rsid w:val="00C40598"/>
    <w:rsid w:val="00C62E18"/>
    <w:rsid w:val="00C84A71"/>
    <w:rsid w:val="00C9135D"/>
    <w:rsid w:val="00C9361A"/>
    <w:rsid w:val="00CB19CE"/>
    <w:rsid w:val="00D41CF2"/>
    <w:rsid w:val="00EF3E87"/>
    <w:rsid w:val="00F2393C"/>
    <w:rsid w:val="00F5148A"/>
    <w:rsid w:val="00FF6C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5A2F"/>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805A2F"/>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805A2F"/>
    <w:rPr>
      <w:sz w:val="20"/>
      <w:szCs w:val="20"/>
    </w:rPr>
  </w:style>
  <w:style w:type="character" w:styleId="Appelnotedebasdep">
    <w:name w:val="footnote reference"/>
    <w:basedOn w:val="Policepardfaut"/>
    <w:uiPriority w:val="99"/>
    <w:semiHidden/>
    <w:unhideWhenUsed/>
    <w:rsid w:val="00805A2F"/>
    <w:rPr>
      <w:vertAlign w:val="superscript"/>
    </w:rPr>
  </w:style>
  <w:style w:type="character" w:styleId="lev">
    <w:name w:val="Strong"/>
    <w:basedOn w:val="Policepardfaut"/>
    <w:uiPriority w:val="22"/>
    <w:qFormat/>
    <w:rsid w:val="007E76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5A2F"/>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805A2F"/>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805A2F"/>
    <w:rPr>
      <w:sz w:val="20"/>
      <w:szCs w:val="20"/>
    </w:rPr>
  </w:style>
  <w:style w:type="character" w:styleId="Appelnotedebasdep">
    <w:name w:val="footnote reference"/>
    <w:basedOn w:val="Policepardfaut"/>
    <w:uiPriority w:val="99"/>
    <w:semiHidden/>
    <w:unhideWhenUsed/>
    <w:rsid w:val="00805A2F"/>
    <w:rPr>
      <w:vertAlign w:val="superscript"/>
    </w:rPr>
  </w:style>
  <w:style w:type="character" w:styleId="lev">
    <w:name w:val="Strong"/>
    <w:basedOn w:val="Policepardfaut"/>
    <w:uiPriority w:val="22"/>
    <w:qFormat/>
    <w:rsid w:val="007E7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6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4</Pages>
  <Words>947</Words>
  <Characters>5210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2021-10-21T16:07:00Z</dcterms:created>
  <dcterms:modified xsi:type="dcterms:W3CDTF">2022-11-18T22:50:00Z</dcterms:modified>
</cp:coreProperties>
</file>