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1D" w:rsidRPr="00C61296" w:rsidRDefault="000D388D" w:rsidP="000D38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1296">
        <w:rPr>
          <w:rFonts w:ascii="Times New Roman" w:hAnsi="Times New Roman" w:cs="Times New Roman"/>
          <w:b/>
          <w:sz w:val="40"/>
          <w:szCs w:val="40"/>
        </w:rPr>
        <w:t>Grille d'évaluation du groupe 21 (2020-2021)</w:t>
      </w:r>
    </w:p>
    <w:p w:rsidR="000D388D" w:rsidRPr="00C2773F" w:rsidRDefault="004B76CB" w:rsidP="00F31027">
      <w:pPr>
        <w:jc w:val="both"/>
        <w:rPr>
          <w:rFonts w:ascii="Times New Roman" w:hAnsi="Times New Roman" w:cs="Times New Roman"/>
          <w:sz w:val="24"/>
          <w:szCs w:val="24"/>
        </w:rPr>
      </w:pPr>
      <w:r w:rsidRPr="00C2773F">
        <w:rPr>
          <w:rFonts w:ascii="Times New Roman" w:hAnsi="Times New Roman" w:cs="Times New Roman"/>
          <w:sz w:val="24"/>
          <w:szCs w:val="24"/>
        </w:rPr>
        <w:t xml:space="preserve">- </w:t>
      </w:r>
      <w:r w:rsidR="00F31027" w:rsidRPr="00C2773F">
        <w:rPr>
          <w:rFonts w:ascii="Times New Roman" w:hAnsi="Times New Roman" w:cs="Times New Roman"/>
          <w:sz w:val="24"/>
          <w:szCs w:val="24"/>
        </w:rPr>
        <w:t>La grille d'évaluation es</w:t>
      </w:r>
      <w:r w:rsidR="00224414" w:rsidRPr="00C2773F">
        <w:rPr>
          <w:rFonts w:ascii="Times New Roman" w:hAnsi="Times New Roman" w:cs="Times New Roman"/>
          <w:sz w:val="24"/>
          <w:szCs w:val="24"/>
        </w:rPr>
        <w:t>t faite sur la base</w:t>
      </w:r>
      <w:r w:rsidR="00F31027" w:rsidRPr="00C2773F">
        <w:rPr>
          <w:rFonts w:ascii="Times New Roman" w:hAnsi="Times New Roman" w:cs="Times New Roman"/>
          <w:sz w:val="24"/>
          <w:szCs w:val="24"/>
        </w:rPr>
        <w:t xml:space="preserve"> des critères vus dans le cours "</w:t>
      </w:r>
      <w:r w:rsidR="003267A9" w:rsidRPr="00C2773F">
        <w:rPr>
          <w:rFonts w:ascii="Times New Roman" w:hAnsi="Times New Roman" w:cs="Times New Roman"/>
          <w:b/>
          <w:sz w:val="24"/>
          <w:szCs w:val="24"/>
        </w:rPr>
        <w:t xml:space="preserve"> Structuration pédagogique</w:t>
      </w:r>
      <w:r w:rsidR="00F31027" w:rsidRPr="00C2773F">
        <w:rPr>
          <w:rFonts w:ascii="Times New Roman" w:hAnsi="Times New Roman" w:cs="Times New Roman"/>
          <w:b/>
          <w:sz w:val="24"/>
          <w:szCs w:val="24"/>
        </w:rPr>
        <w:t xml:space="preserve"> d’un cours pour un enseignement hybride</w:t>
      </w:r>
      <w:r w:rsidR="00F31027" w:rsidRPr="00C2773F">
        <w:rPr>
          <w:rFonts w:ascii="Times New Roman" w:hAnsi="Times New Roman" w:cs="Times New Roman"/>
          <w:sz w:val="24"/>
          <w:szCs w:val="24"/>
        </w:rPr>
        <w:t>"</w:t>
      </w:r>
      <w:r w:rsidRPr="00C277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6CB" w:rsidRPr="00C2773F" w:rsidRDefault="004B76CB" w:rsidP="003C1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73F">
        <w:rPr>
          <w:rFonts w:ascii="Times New Roman" w:hAnsi="Times New Roman" w:cs="Times New Roman"/>
          <w:sz w:val="24"/>
          <w:szCs w:val="24"/>
        </w:rPr>
        <w:t xml:space="preserve">- </w:t>
      </w:r>
      <w:r w:rsidR="00F5003F" w:rsidRPr="00C2773F">
        <w:rPr>
          <w:rFonts w:ascii="Times New Roman" w:hAnsi="Times New Roman" w:cs="Times New Roman"/>
          <w:sz w:val="24"/>
          <w:szCs w:val="24"/>
        </w:rPr>
        <w:t xml:space="preserve"> Pour mener à bien notre travail, nous avons suivi le barème ci dessous</w:t>
      </w:r>
      <w:r w:rsidRPr="00C277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76CB" w:rsidRPr="00C2773F" w:rsidRDefault="004B76CB" w:rsidP="003C1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73F">
        <w:rPr>
          <w:rFonts w:ascii="Times New Roman" w:hAnsi="Times New Roman" w:cs="Times New Roman"/>
          <w:b/>
          <w:sz w:val="24"/>
          <w:szCs w:val="24"/>
        </w:rPr>
        <w:t>A:</w:t>
      </w:r>
      <w:r w:rsidRPr="00C2773F">
        <w:rPr>
          <w:rFonts w:ascii="Times New Roman" w:hAnsi="Times New Roman" w:cs="Times New Roman"/>
          <w:sz w:val="24"/>
          <w:szCs w:val="24"/>
        </w:rPr>
        <w:t xml:space="preserve"> Excellent</w:t>
      </w:r>
    </w:p>
    <w:p w:rsidR="004B76CB" w:rsidRPr="00C2773F" w:rsidRDefault="004B76CB" w:rsidP="003C1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73F">
        <w:rPr>
          <w:rFonts w:ascii="Times New Roman" w:hAnsi="Times New Roman" w:cs="Times New Roman"/>
          <w:b/>
          <w:sz w:val="24"/>
          <w:szCs w:val="24"/>
        </w:rPr>
        <w:t>B:</w:t>
      </w:r>
      <w:r w:rsidR="0098699E" w:rsidRPr="00C2773F">
        <w:rPr>
          <w:rFonts w:ascii="Times New Roman" w:hAnsi="Times New Roman" w:cs="Times New Roman"/>
          <w:sz w:val="24"/>
          <w:szCs w:val="24"/>
        </w:rPr>
        <w:t xml:space="preserve"> Bien</w:t>
      </w:r>
    </w:p>
    <w:p w:rsidR="004B76CB" w:rsidRPr="00C2773F" w:rsidRDefault="004B76CB" w:rsidP="004B7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73F">
        <w:rPr>
          <w:rFonts w:ascii="Times New Roman" w:hAnsi="Times New Roman" w:cs="Times New Roman"/>
          <w:b/>
          <w:sz w:val="24"/>
          <w:szCs w:val="24"/>
        </w:rPr>
        <w:t>C:</w:t>
      </w:r>
      <w:r w:rsidR="0098699E" w:rsidRPr="00C2773F">
        <w:rPr>
          <w:rFonts w:ascii="Times New Roman" w:hAnsi="Times New Roman" w:cs="Times New Roman"/>
          <w:sz w:val="24"/>
          <w:szCs w:val="24"/>
        </w:rPr>
        <w:t xml:space="preserve"> Passable</w:t>
      </w:r>
    </w:p>
    <w:p w:rsidR="008B75CE" w:rsidRPr="00C2773F" w:rsidRDefault="004B76CB" w:rsidP="004B7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73F">
        <w:rPr>
          <w:rFonts w:ascii="Times New Roman" w:hAnsi="Times New Roman" w:cs="Times New Roman"/>
          <w:b/>
          <w:sz w:val="24"/>
          <w:szCs w:val="24"/>
        </w:rPr>
        <w:t>D:</w:t>
      </w:r>
      <w:r w:rsidRPr="00C2773F">
        <w:rPr>
          <w:rFonts w:ascii="Times New Roman" w:hAnsi="Times New Roman" w:cs="Times New Roman"/>
          <w:sz w:val="24"/>
          <w:szCs w:val="24"/>
        </w:rPr>
        <w:t xml:space="preserve"> Insuffisant </w:t>
      </w:r>
    </w:p>
    <w:p w:rsidR="008B75CE" w:rsidRPr="00C2773F" w:rsidRDefault="008B75CE" w:rsidP="004B7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77F" w:rsidRPr="00C2773F" w:rsidRDefault="004E477F" w:rsidP="004B7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73F">
        <w:rPr>
          <w:rFonts w:ascii="Times New Roman" w:hAnsi="Times New Roman" w:cs="Times New Roman"/>
          <w:sz w:val="24"/>
          <w:szCs w:val="24"/>
        </w:rPr>
        <w:t xml:space="preserve">- </w:t>
      </w:r>
      <w:r w:rsidR="00FE1AB5" w:rsidRPr="00C2773F">
        <w:rPr>
          <w:rFonts w:ascii="Times New Roman" w:hAnsi="Times New Roman" w:cs="Times New Roman"/>
          <w:sz w:val="24"/>
          <w:szCs w:val="24"/>
        </w:rPr>
        <w:t>La grille d'évaluation a été réalisée a</w:t>
      </w:r>
      <w:r w:rsidRPr="00C2773F">
        <w:rPr>
          <w:rFonts w:ascii="Times New Roman" w:hAnsi="Times New Roman" w:cs="Times New Roman"/>
          <w:sz w:val="24"/>
          <w:szCs w:val="24"/>
        </w:rPr>
        <w:t>vec la participation des membres dont les noms sont mentionnés</w:t>
      </w:r>
      <w:r w:rsidR="00E758FD" w:rsidRPr="00C2773F">
        <w:rPr>
          <w:rFonts w:ascii="Times New Roman" w:hAnsi="Times New Roman" w:cs="Times New Roman"/>
          <w:sz w:val="24"/>
          <w:szCs w:val="24"/>
        </w:rPr>
        <w:t xml:space="preserve"> ci-</w:t>
      </w:r>
      <w:r w:rsidRPr="00C2773F">
        <w:rPr>
          <w:rFonts w:ascii="Times New Roman" w:hAnsi="Times New Roman" w:cs="Times New Roman"/>
          <w:sz w:val="24"/>
          <w:szCs w:val="24"/>
        </w:rPr>
        <w:t>dessous:</w:t>
      </w:r>
    </w:p>
    <w:p w:rsidR="008B75CE" w:rsidRPr="00C61296" w:rsidRDefault="008B75CE" w:rsidP="004B76CB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9747" w:type="dxa"/>
        <w:tblLook w:val="04A0"/>
      </w:tblPr>
      <w:tblGrid>
        <w:gridCol w:w="817"/>
        <w:gridCol w:w="2676"/>
        <w:gridCol w:w="3561"/>
        <w:gridCol w:w="2693"/>
      </w:tblGrid>
      <w:tr w:rsidR="00406312" w:rsidRPr="002068AE" w:rsidTr="003033E8">
        <w:trPr>
          <w:trHeight w:val="165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6312" w:rsidRPr="00782E2A" w:rsidRDefault="00406312" w:rsidP="0040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2A">
              <w:rPr>
                <w:rFonts w:ascii="Times New Roman" w:hAnsi="Times New Roman" w:cs="Times New Roman"/>
                <w:b/>
                <w:sz w:val="24"/>
                <w:szCs w:val="24"/>
              </w:rPr>
              <w:t>Noms et prénoms des membres ayant participé à l'élaboration de la grille</w:t>
            </w:r>
          </w:p>
          <w:p w:rsidR="00406312" w:rsidRPr="002068AE" w:rsidRDefault="00406312" w:rsidP="004063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06312" w:rsidRPr="002068AE" w:rsidTr="003033E8">
        <w:trPr>
          <w:trHeight w:val="454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312" w:rsidRDefault="00406312" w:rsidP="003033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 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312" w:rsidRDefault="00406312" w:rsidP="004063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312" w:rsidRDefault="00406312" w:rsidP="003033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Établissement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312" w:rsidRDefault="00406312" w:rsidP="003033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Qualité</w:t>
            </w:r>
          </w:p>
        </w:tc>
      </w:tr>
      <w:tr w:rsidR="00406312" w:rsidRPr="002068AE" w:rsidTr="003033E8">
        <w:trPr>
          <w:trHeight w:val="45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6312" w:rsidRPr="002068AE" w:rsidRDefault="00406312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6312" w:rsidRPr="00E45EAF" w:rsidRDefault="00406312" w:rsidP="00406312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OUBABAS Sarah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06312" w:rsidRPr="00E45EAF" w:rsidRDefault="00406312" w:rsidP="008374F6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 xml:space="preserve">Université </w:t>
            </w:r>
            <w:r w:rsidR="008374F6" w:rsidRPr="00E45EAF">
              <w:rPr>
                <w:rFonts w:asciiTheme="majorBidi" w:hAnsiTheme="majorBidi" w:cstheme="majorBidi"/>
              </w:rPr>
              <w:t xml:space="preserve">de </w:t>
            </w:r>
            <w:proofErr w:type="spellStart"/>
            <w:r w:rsidR="008374F6" w:rsidRPr="00E45EAF">
              <w:rPr>
                <w:rFonts w:asciiTheme="majorBidi" w:hAnsiTheme="majorBidi" w:cstheme="majorBidi"/>
              </w:rPr>
              <w:t>Tizi</w:t>
            </w:r>
            <w:proofErr w:type="spellEnd"/>
            <w:r w:rsidR="008374F6" w:rsidRPr="00E45E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9F3991" w:rsidRPr="00E45EAF">
              <w:rPr>
                <w:rFonts w:asciiTheme="majorBidi" w:hAnsiTheme="majorBidi" w:cstheme="majorBidi"/>
              </w:rPr>
              <w:t>Ouzou</w:t>
            </w:r>
            <w:proofErr w:type="spellEnd"/>
            <w:r w:rsidR="009F3991" w:rsidRPr="00E45EAF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406312" w:rsidRPr="00E45EAF" w:rsidRDefault="00406312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Responsable du groupe</w:t>
            </w:r>
          </w:p>
        </w:tc>
      </w:tr>
      <w:tr w:rsidR="00406312" w:rsidRPr="002068AE" w:rsidTr="003033E8">
        <w:trPr>
          <w:trHeight w:val="454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6312" w:rsidRPr="002068AE" w:rsidRDefault="00406312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406312" w:rsidRPr="00E45EAF" w:rsidRDefault="00406312" w:rsidP="00406312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MORTET Ahmed</w:t>
            </w:r>
          </w:p>
        </w:tc>
        <w:tc>
          <w:tcPr>
            <w:tcW w:w="3561" w:type="dxa"/>
            <w:vAlign w:val="center"/>
          </w:tcPr>
          <w:p w:rsidR="00406312" w:rsidRPr="00E45EAF" w:rsidRDefault="00406312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Université de Djelfa</w:t>
            </w:r>
          </w:p>
        </w:tc>
        <w:tc>
          <w:tcPr>
            <w:tcW w:w="2693" w:type="dxa"/>
            <w:vAlign w:val="center"/>
          </w:tcPr>
          <w:p w:rsidR="00406312" w:rsidRPr="00E45EAF" w:rsidRDefault="00406312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Membre</w:t>
            </w:r>
          </w:p>
        </w:tc>
      </w:tr>
      <w:tr w:rsidR="00406312" w:rsidRPr="002068AE" w:rsidTr="003033E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06312" w:rsidRPr="002068AE" w:rsidRDefault="00406312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406312" w:rsidRPr="00E45EAF" w:rsidRDefault="009F3991" w:rsidP="00406312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MERINE Mohammed</w:t>
            </w:r>
          </w:p>
        </w:tc>
        <w:tc>
          <w:tcPr>
            <w:tcW w:w="3561" w:type="dxa"/>
            <w:vAlign w:val="center"/>
          </w:tcPr>
          <w:p w:rsidR="00406312" w:rsidRPr="00E45EAF" w:rsidRDefault="000041A1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 xml:space="preserve">Centre universitaire </w:t>
            </w:r>
            <w:r w:rsidR="009F3991" w:rsidRPr="00E45EAF">
              <w:rPr>
                <w:rFonts w:asciiTheme="majorBidi" w:hAnsiTheme="majorBidi" w:cstheme="majorBidi"/>
              </w:rPr>
              <w:t xml:space="preserve">de </w:t>
            </w:r>
            <w:proofErr w:type="spellStart"/>
            <w:r w:rsidR="009F3991" w:rsidRPr="00E45EAF">
              <w:rPr>
                <w:rFonts w:asciiTheme="majorBidi" w:hAnsiTheme="majorBidi" w:cstheme="majorBidi"/>
              </w:rPr>
              <w:t>Naama</w:t>
            </w:r>
            <w:proofErr w:type="spellEnd"/>
          </w:p>
        </w:tc>
        <w:tc>
          <w:tcPr>
            <w:tcW w:w="2693" w:type="dxa"/>
            <w:vAlign w:val="center"/>
          </w:tcPr>
          <w:p w:rsidR="00406312" w:rsidRPr="00E45EAF" w:rsidRDefault="00406312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Membre</w:t>
            </w:r>
          </w:p>
        </w:tc>
      </w:tr>
      <w:tr w:rsidR="00406312" w:rsidRPr="002068AE" w:rsidTr="003033E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06312" w:rsidRPr="002068AE" w:rsidRDefault="00406312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406312" w:rsidRPr="00E45EAF" w:rsidRDefault="009F3991" w:rsidP="00406312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MAHI Mohamed</w:t>
            </w:r>
          </w:p>
        </w:tc>
        <w:tc>
          <w:tcPr>
            <w:tcW w:w="3561" w:type="dxa"/>
            <w:vAlign w:val="center"/>
          </w:tcPr>
          <w:p w:rsidR="00406312" w:rsidRPr="00E45EAF" w:rsidRDefault="009F3991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Centre universitaire Aflou</w:t>
            </w:r>
          </w:p>
        </w:tc>
        <w:tc>
          <w:tcPr>
            <w:tcW w:w="2693" w:type="dxa"/>
            <w:vAlign w:val="center"/>
          </w:tcPr>
          <w:p w:rsidR="00406312" w:rsidRPr="00E45EAF" w:rsidRDefault="00406312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Membre</w:t>
            </w:r>
          </w:p>
        </w:tc>
      </w:tr>
      <w:tr w:rsidR="00406312" w:rsidRPr="002068AE" w:rsidTr="003033E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06312" w:rsidRPr="002068AE" w:rsidRDefault="00406312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406312" w:rsidRPr="00E45EAF" w:rsidRDefault="009F3991" w:rsidP="00406312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 xml:space="preserve">HALA </w:t>
            </w:r>
            <w:proofErr w:type="spellStart"/>
            <w:r w:rsidRPr="00E45EAF">
              <w:rPr>
                <w:rFonts w:asciiTheme="majorBidi" w:hAnsiTheme="majorBidi" w:cstheme="majorBidi"/>
              </w:rPr>
              <w:t>Salima</w:t>
            </w:r>
            <w:proofErr w:type="spellEnd"/>
          </w:p>
        </w:tc>
        <w:tc>
          <w:tcPr>
            <w:tcW w:w="3561" w:type="dxa"/>
            <w:vAlign w:val="center"/>
          </w:tcPr>
          <w:p w:rsidR="00406312" w:rsidRPr="00E45EAF" w:rsidRDefault="009F3991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Centre universitaire de Mila</w:t>
            </w:r>
          </w:p>
        </w:tc>
        <w:tc>
          <w:tcPr>
            <w:tcW w:w="2693" w:type="dxa"/>
            <w:vAlign w:val="center"/>
          </w:tcPr>
          <w:p w:rsidR="00406312" w:rsidRPr="00E45EAF" w:rsidRDefault="00406312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Membre</w:t>
            </w:r>
          </w:p>
        </w:tc>
      </w:tr>
      <w:tr w:rsidR="00406312" w:rsidRPr="002068AE" w:rsidTr="003033E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06312" w:rsidRPr="002068AE" w:rsidRDefault="00406312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406312" w:rsidRPr="00E45EAF" w:rsidRDefault="009F3991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 xml:space="preserve">HACHELAF </w:t>
            </w:r>
            <w:proofErr w:type="spellStart"/>
            <w:r w:rsidRPr="00E45EAF">
              <w:rPr>
                <w:rFonts w:asciiTheme="majorBidi" w:hAnsiTheme="majorBidi" w:cstheme="majorBidi"/>
              </w:rPr>
              <w:t>Hayet</w:t>
            </w:r>
            <w:proofErr w:type="spellEnd"/>
          </w:p>
        </w:tc>
        <w:tc>
          <w:tcPr>
            <w:tcW w:w="3561" w:type="dxa"/>
            <w:vAlign w:val="center"/>
          </w:tcPr>
          <w:p w:rsidR="00406312" w:rsidRPr="00E45EAF" w:rsidRDefault="009F3991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Centre universitaire de Tipaza</w:t>
            </w:r>
          </w:p>
        </w:tc>
        <w:tc>
          <w:tcPr>
            <w:tcW w:w="2693" w:type="dxa"/>
            <w:vAlign w:val="center"/>
          </w:tcPr>
          <w:p w:rsidR="00406312" w:rsidRPr="00E45EAF" w:rsidRDefault="00406312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Membre</w:t>
            </w:r>
          </w:p>
        </w:tc>
      </w:tr>
      <w:tr w:rsidR="00406312" w:rsidRPr="002068AE" w:rsidTr="003033E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06312" w:rsidRPr="002068AE" w:rsidRDefault="00406312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406312" w:rsidRPr="00E45EAF" w:rsidRDefault="006C5FF5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 xml:space="preserve">ZERGOUG </w:t>
            </w:r>
            <w:proofErr w:type="spellStart"/>
            <w:r w:rsidRPr="00E45EAF">
              <w:rPr>
                <w:rFonts w:asciiTheme="majorBidi" w:hAnsiTheme="majorBidi" w:cstheme="majorBidi"/>
              </w:rPr>
              <w:t>Soumia</w:t>
            </w:r>
            <w:proofErr w:type="spellEnd"/>
          </w:p>
        </w:tc>
        <w:tc>
          <w:tcPr>
            <w:tcW w:w="3561" w:type="dxa"/>
            <w:vAlign w:val="center"/>
          </w:tcPr>
          <w:p w:rsidR="00406312" w:rsidRPr="00E45EAF" w:rsidRDefault="006C5FF5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Centre universitaire de Tipaza</w:t>
            </w:r>
          </w:p>
        </w:tc>
        <w:tc>
          <w:tcPr>
            <w:tcW w:w="2693" w:type="dxa"/>
            <w:vAlign w:val="center"/>
          </w:tcPr>
          <w:p w:rsidR="00406312" w:rsidRPr="00E45EAF" w:rsidRDefault="00406312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Membre</w:t>
            </w:r>
          </w:p>
        </w:tc>
      </w:tr>
      <w:tr w:rsidR="00406312" w:rsidRPr="002068AE" w:rsidTr="003033E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06312" w:rsidRPr="002068AE" w:rsidRDefault="00406312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406312" w:rsidRPr="00E45EAF" w:rsidRDefault="006C5FF5" w:rsidP="006C5FF5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45EAF">
              <w:rPr>
                <w:rFonts w:asciiTheme="majorBidi" w:hAnsiTheme="majorBidi" w:cstheme="majorBidi"/>
              </w:rPr>
              <w:t>Youcef</w:t>
            </w:r>
            <w:proofErr w:type="spellEnd"/>
            <w:r w:rsidRPr="00E45EAF">
              <w:rPr>
                <w:rFonts w:asciiTheme="majorBidi" w:hAnsiTheme="majorBidi" w:cstheme="majorBidi"/>
              </w:rPr>
              <w:t xml:space="preserve"> MOUMNI</w:t>
            </w:r>
          </w:p>
        </w:tc>
        <w:tc>
          <w:tcPr>
            <w:tcW w:w="3561" w:type="dxa"/>
            <w:vAlign w:val="center"/>
          </w:tcPr>
          <w:p w:rsidR="00406312" w:rsidRPr="00E45EAF" w:rsidRDefault="000041A1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Centre universitaire </w:t>
            </w:r>
            <w:r w:rsidR="006C5FF5" w:rsidRPr="00E45EAF">
              <w:rPr>
                <w:rFonts w:asciiTheme="majorBidi" w:hAnsiTheme="majorBidi" w:cstheme="majorBidi"/>
              </w:rPr>
              <w:t xml:space="preserve">d'El </w:t>
            </w:r>
            <w:proofErr w:type="spellStart"/>
            <w:r w:rsidR="006C5FF5" w:rsidRPr="00E45EAF">
              <w:rPr>
                <w:rFonts w:asciiTheme="majorBidi" w:hAnsiTheme="majorBidi" w:cstheme="majorBidi"/>
              </w:rPr>
              <w:t>Bayadh</w:t>
            </w:r>
            <w:proofErr w:type="spellEnd"/>
          </w:p>
        </w:tc>
        <w:tc>
          <w:tcPr>
            <w:tcW w:w="2693" w:type="dxa"/>
            <w:vAlign w:val="center"/>
          </w:tcPr>
          <w:p w:rsidR="00406312" w:rsidRPr="00E45EAF" w:rsidRDefault="00406312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Membre</w:t>
            </w:r>
          </w:p>
        </w:tc>
      </w:tr>
      <w:tr w:rsidR="00406312" w:rsidRPr="002068AE" w:rsidTr="003033E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06312" w:rsidRPr="002068AE" w:rsidRDefault="00406312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406312" w:rsidRPr="00E45EAF" w:rsidRDefault="006C5FF5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ELAFFIFI Mohamed</w:t>
            </w:r>
          </w:p>
        </w:tc>
        <w:tc>
          <w:tcPr>
            <w:tcW w:w="3561" w:type="dxa"/>
            <w:vAlign w:val="center"/>
          </w:tcPr>
          <w:p w:rsidR="00406312" w:rsidRPr="00E45EAF" w:rsidRDefault="006C5FF5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Ecole Supérieure Agronomique de Mostaganem</w:t>
            </w:r>
          </w:p>
        </w:tc>
        <w:tc>
          <w:tcPr>
            <w:tcW w:w="2693" w:type="dxa"/>
            <w:vAlign w:val="center"/>
          </w:tcPr>
          <w:p w:rsidR="00406312" w:rsidRPr="00E45EAF" w:rsidRDefault="00406312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Membre</w:t>
            </w:r>
          </w:p>
        </w:tc>
      </w:tr>
      <w:tr w:rsidR="00406312" w:rsidRPr="002068AE" w:rsidTr="003033E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06312" w:rsidRPr="002068AE" w:rsidRDefault="00406312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406312" w:rsidRPr="00E45EAF" w:rsidRDefault="006C5FF5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BOUZID-DAHO Abdellatif</w:t>
            </w:r>
          </w:p>
        </w:tc>
        <w:tc>
          <w:tcPr>
            <w:tcW w:w="3561" w:type="dxa"/>
            <w:vAlign w:val="center"/>
          </w:tcPr>
          <w:p w:rsidR="00406312" w:rsidRPr="00E45EAF" w:rsidRDefault="006C5FF5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 xml:space="preserve">Université de </w:t>
            </w:r>
            <w:proofErr w:type="spellStart"/>
            <w:r w:rsidRPr="00E45EAF">
              <w:rPr>
                <w:rFonts w:asciiTheme="majorBidi" w:hAnsiTheme="majorBidi" w:cstheme="majorBidi"/>
              </w:rPr>
              <w:t>Tizi</w:t>
            </w:r>
            <w:proofErr w:type="spellEnd"/>
            <w:r w:rsidRPr="00E45E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45EAF">
              <w:rPr>
                <w:rFonts w:asciiTheme="majorBidi" w:hAnsiTheme="majorBidi" w:cstheme="majorBidi"/>
              </w:rPr>
              <w:t>Ouzou</w:t>
            </w:r>
            <w:proofErr w:type="spellEnd"/>
          </w:p>
        </w:tc>
        <w:tc>
          <w:tcPr>
            <w:tcW w:w="2693" w:type="dxa"/>
            <w:vAlign w:val="center"/>
          </w:tcPr>
          <w:p w:rsidR="00406312" w:rsidRPr="00E45EAF" w:rsidRDefault="00406312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Membre</w:t>
            </w:r>
          </w:p>
        </w:tc>
      </w:tr>
      <w:tr w:rsidR="00406312" w:rsidRPr="002068AE" w:rsidTr="003033E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06312" w:rsidRPr="002068AE" w:rsidRDefault="00406312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406312" w:rsidRPr="00E45EAF" w:rsidRDefault="003D3FDD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 xml:space="preserve">BOULGUEMH </w:t>
            </w:r>
            <w:proofErr w:type="spellStart"/>
            <w:r w:rsidRPr="00E45EAF">
              <w:rPr>
                <w:rFonts w:asciiTheme="majorBidi" w:hAnsiTheme="majorBidi" w:cstheme="majorBidi"/>
              </w:rPr>
              <w:t>Imededdine</w:t>
            </w:r>
            <w:proofErr w:type="spellEnd"/>
          </w:p>
        </w:tc>
        <w:tc>
          <w:tcPr>
            <w:tcW w:w="3561" w:type="dxa"/>
            <w:vAlign w:val="center"/>
          </w:tcPr>
          <w:p w:rsidR="00406312" w:rsidRPr="00E45EAF" w:rsidRDefault="003D3FDD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 xml:space="preserve">Université frères </w:t>
            </w:r>
            <w:proofErr w:type="spellStart"/>
            <w:r w:rsidRPr="00E45EAF">
              <w:rPr>
                <w:rFonts w:asciiTheme="majorBidi" w:hAnsiTheme="majorBidi" w:cstheme="majorBidi"/>
              </w:rPr>
              <w:t>Mentouri</w:t>
            </w:r>
            <w:proofErr w:type="spellEnd"/>
            <w:r w:rsidRPr="00E45EAF">
              <w:rPr>
                <w:rFonts w:asciiTheme="majorBidi" w:hAnsiTheme="majorBidi" w:cstheme="majorBidi"/>
              </w:rPr>
              <w:t xml:space="preserve"> Constantine 1</w:t>
            </w:r>
          </w:p>
        </w:tc>
        <w:tc>
          <w:tcPr>
            <w:tcW w:w="2693" w:type="dxa"/>
            <w:vAlign w:val="center"/>
          </w:tcPr>
          <w:p w:rsidR="00406312" w:rsidRPr="00E45EAF" w:rsidRDefault="00406312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Membre</w:t>
            </w:r>
          </w:p>
        </w:tc>
      </w:tr>
      <w:tr w:rsidR="00406312" w:rsidRPr="002068AE" w:rsidTr="003033E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06312" w:rsidRPr="002068AE" w:rsidRDefault="00406312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406312" w:rsidRPr="00E45EAF" w:rsidRDefault="003D3FDD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 xml:space="preserve">JEAIDIR  </w:t>
            </w:r>
            <w:proofErr w:type="spellStart"/>
            <w:r w:rsidRPr="00E45EAF">
              <w:rPr>
                <w:rFonts w:asciiTheme="majorBidi" w:hAnsiTheme="majorBidi" w:cstheme="majorBidi"/>
              </w:rPr>
              <w:t>Benrabeh</w:t>
            </w:r>
            <w:proofErr w:type="spellEnd"/>
          </w:p>
        </w:tc>
        <w:tc>
          <w:tcPr>
            <w:tcW w:w="3561" w:type="dxa"/>
            <w:vAlign w:val="center"/>
          </w:tcPr>
          <w:p w:rsidR="00406312" w:rsidRPr="00E45EAF" w:rsidRDefault="003D3FDD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Université  de Djelfa</w:t>
            </w:r>
          </w:p>
        </w:tc>
        <w:tc>
          <w:tcPr>
            <w:tcW w:w="2693" w:type="dxa"/>
            <w:vAlign w:val="center"/>
          </w:tcPr>
          <w:p w:rsidR="00406312" w:rsidRPr="00E45EAF" w:rsidRDefault="00406312" w:rsidP="003033E8">
            <w:pPr>
              <w:jc w:val="center"/>
              <w:rPr>
                <w:rFonts w:asciiTheme="majorBidi" w:hAnsiTheme="majorBidi" w:cstheme="majorBidi"/>
              </w:rPr>
            </w:pPr>
            <w:r w:rsidRPr="00E45EAF">
              <w:rPr>
                <w:rFonts w:asciiTheme="majorBidi" w:hAnsiTheme="majorBidi" w:cstheme="majorBidi"/>
              </w:rPr>
              <w:t>Membre</w:t>
            </w:r>
          </w:p>
        </w:tc>
      </w:tr>
      <w:tr w:rsidR="00406312" w:rsidRPr="002068AE" w:rsidTr="003033E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06312" w:rsidRPr="002068AE" w:rsidRDefault="00406312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406312" w:rsidRPr="002068AE" w:rsidRDefault="003D3FDD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FDD">
              <w:rPr>
                <w:rFonts w:asciiTheme="majorBidi" w:hAnsiTheme="majorBidi" w:cstheme="majorBidi"/>
                <w:sz w:val="24"/>
                <w:szCs w:val="24"/>
              </w:rPr>
              <w:t>AISSA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D3FDD">
              <w:rPr>
                <w:rFonts w:asciiTheme="majorBidi" w:hAnsiTheme="majorBidi" w:cstheme="majorBidi"/>
                <w:sz w:val="24"/>
                <w:szCs w:val="24"/>
              </w:rPr>
              <w:t>Romana</w:t>
            </w:r>
            <w:proofErr w:type="spellEnd"/>
          </w:p>
        </w:tc>
        <w:tc>
          <w:tcPr>
            <w:tcW w:w="3561" w:type="dxa"/>
            <w:vAlign w:val="center"/>
          </w:tcPr>
          <w:p w:rsidR="00406312" w:rsidRPr="002068AE" w:rsidRDefault="003D3FDD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FDD">
              <w:rPr>
                <w:rFonts w:asciiTheme="majorBidi" w:hAnsiTheme="majorBidi" w:cstheme="majorBidi"/>
                <w:sz w:val="24"/>
                <w:szCs w:val="24"/>
              </w:rPr>
              <w:t>Université  de Tlemcen</w:t>
            </w:r>
          </w:p>
        </w:tc>
        <w:tc>
          <w:tcPr>
            <w:tcW w:w="2693" w:type="dxa"/>
            <w:vAlign w:val="center"/>
          </w:tcPr>
          <w:p w:rsidR="00406312" w:rsidRPr="002068AE" w:rsidRDefault="00406312" w:rsidP="003033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68AE">
              <w:rPr>
                <w:rFonts w:asciiTheme="majorBidi" w:hAnsiTheme="majorBidi" w:cstheme="majorBidi"/>
                <w:sz w:val="24"/>
                <w:szCs w:val="24"/>
              </w:rPr>
              <w:t>Membre</w:t>
            </w:r>
          </w:p>
        </w:tc>
      </w:tr>
    </w:tbl>
    <w:p w:rsidR="008B75CE" w:rsidRDefault="008B75CE" w:rsidP="004B76CB">
      <w:pPr>
        <w:spacing w:after="0"/>
        <w:jc w:val="both"/>
        <w:rPr>
          <w:rFonts w:ascii="Times New Roman" w:hAnsi="Times New Roman" w:cs="Times New Roman"/>
        </w:rPr>
      </w:pPr>
    </w:p>
    <w:p w:rsidR="00FE1AB5" w:rsidRPr="00C61296" w:rsidRDefault="00FE1AB5" w:rsidP="004B76CB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/>
      </w:tblPr>
      <w:tblGrid>
        <w:gridCol w:w="6345"/>
        <w:gridCol w:w="709"/>
        <w:gridCol w:w="709"/>
        <w:gridCol w:w="709"/>
        <w:gridCol w:w="740"/>
      </w:tblGrid>
      <w:tr w:rsidR="008B75CE" w:rsidRPr="00C61296" w:rsidTr="003C121D">
        <w:tc>
          <w:tcPr>
            <w:tcW w:w="9212" w:type="dxa"/>
            <w:gridSpan w:val="5"/>
            <w:shd w:val="clear" w:color="auto" w:fill="BFBFBF" w:themeFill="background1" w:themeFillShade="BF"/>
          </w:tcPr>
          <w:p w:rsidR="008B75CE" w:rsidRPr="00C61296" w:rsidRDefault="001F29A6" w:rsidP="001F29A6">
            <w:pPr>
              <w:jc w:val="center"/>
              <w:rPr>
                <w:rFonts w:ascii="Times New Roman" w:hAnsi="Times New Roman" w:cs="Times New Roman"/>
              </w:rPr>
            </w:pPr>
            <w:r w:rsidRPr="00C61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I. Présentation et organisation du cours</w:t>
            </w:r>
          </w:p>
        </w:tc>
      </w:tr>
      <w:tr w:rsidR="008B75CE" w:rsidRPr="00C61296" w:rsidTr="001F29A6">
        <w:tc>
          <w:tcPr>
            <w:tcW w:w="6345" w:type="dxa"/>
          </w:tcPr>
          <w:p w:rsidR="008B75CE" w:rsidRPr="007E7D37" w:rsidRDefault="008B75CE" w:rsidP="001F29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D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Critères d’évaluation</w:t>
            </w:r>
          </w:p>
        </w:tc>
        <w:tc>
          <w:tcPr>
            <w:tcW w:w="709" w:type="dxa"/>
          </w:tcPr>
          <w:p w:rsidR="008B75CE" w:rsidRPr="007E7D37" w:rsidRDefault="001F29A6" w:rsidP="001F29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7D37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8B75CE" w:rsidRPr="007E7D37" w:rsidRDefault="001F29A6" w:rsidP="001F29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7D37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8B75CE" w:rsidRPr="007E7D37" w:rsidRDefault="001F29A6" w:rsidP="001F29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7D37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40" w:type="dxa"/>
          </w:tcPr>
          <w:p w:rsidR="008B75CE" w:rsidRPr="007E7D37" w:rsidRDefault="001F29A6" w:rsidP="001F29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7D37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2454EF" w:rsidRPr="00C61296" w:rsidTr="002454EF">
        <w:trPr>
          <w:trHeight w:val="70"/>
        </w:trPr>
        <w:tc>
          <w:tcPr>
            <w:tcW w:w="6345" w:type="dxa"/>
          </w:tcPr>
          <w:p w:rsidR="002454EF" w:rsidRPr="007E7D37" w:rsidRDefault="002454EF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702F2">
              <w:rPr>
                <w:rFonts w:ascii="Times New Roman" w:hAnsi="Times New Roman" w:cs="Times New Roman"/>
                <w:b/>
                <w:bCs/>
              </w:rPr>
              <w:t>1.</w:t>
            </w:r>
            <w:r w:rsidRPr="007E7D37">
              <w:rPr>
                <w:rFonts w:ascii="Times New Roman" w:hAnsi="Times New Roman" w:cs="Times New Roman"/>
                <w:bCs/>
              </w:rPr>
              <w:t xml:space="preserve"> </w:t>
            </w:r>
            <w:r w:rsidR="007E7D37">
              <w:rPr>
                <w:rFonts w:ascii="Times New Roman" w:hAnsi="Times New Roman" w:cs="Times New Roman"/>
                <w:bCs/>
              </w:rPr>
              <w:t xml:space="preserve">  </w:t>
            </w:r>
            <w:r w:rsidR="005118A8">
              <w:rPr>
                <w:rFonts w:ascii="Times New Roman" w:hAnsi="Times New Roman" w:cs="Times New Roman"/>
                <w:bCs/>
              </w:rPr>
              <w:t xml:space="preserve">Structure générale </w:t>
            </w:r>
            <w:r w:rsidRPr="007E7D37">
              <w:rPr>
                <w:rFonts w:ascii="Times New Roman" w:hAnsi="Times New Roman" w:cs="Times New Roman"/>
                <w:bCs/>
              </w:rPr>
              <w:t xml:space="preserve"> </w:t>
            </w:r>
            <w:r w:rsidR="005118A8">
              <w:rPr>
                <w:rFonts w:ascii="Times New Roman" w:hAnsi="Times New Roman" w:cs="Times New Roman"/>
                <w:bCs/>
              </w:rPr>
              <w:t xml:space="preserve">et </w:t>
            </w:r>
            <w:r w:rsidR="0098699E" w:rsidRPr="007E7D37">
              <w:rPr>
                <w:rFonts w:ascii="Times New Roman" w:hAnsi="Times New Roman" w:cs="Times New Roman"/>
                <w:bCs/>
              </w:rPr>
              <w:t>organisation</w:t>
            </w:r>
            <w:r w:rsidRPr="007E7D37">
              <w:rPr>
                <w:rFonts w:ascii="Times New Roman" w:hAnsi="Times New Roman" w:cs="Times New Roman"/>
                <w:bCs/>
              </w:rPr>
              <w:t xml:space="preserve"> du cours</w:t>
            </w:r>
            <w:r w:rsidR="006702F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09" w:type="dxa"/>
          </w:tcPr>
          <w:p w:rsidR="002454EF" w:rsidRPr="00C61296" w:rsidRDefault="002454EF" w:rsidP="003033E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4EF" w:rsidRPr="00F0005C" w:rsidRDefault="002454EF" w:rsidP="003033E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454EF" w:rsidRPr="00C61296" w:rsidRDefault="002454EF" w:rsidP="003033E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</w:tcPr>
          <w:p w:rsidR="002454EF" w:rsidRPr="00C61296" w:rsidRDefault="002454EF" w:rsidP="003033E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B75CE" w:rsidRPr="00C61296" w:rsidTr="001F29A6">
        <w:tc>
          <w:tcPr>
            <w:tcW w:w="6345" w:type="dxa"/>
          </w:tcPr>
          <w:p w:rsidR="008B75CE" w:rsidRPr="007E7D37" w:rsidRDefault="002454EF" w:rsidP="006702F2">
            <w:pPr>
              <w:tabs>
                <w:tab w:val="left" w:pos="5355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 xml:space="preserve">2. </w:t>
            </w:r>
            <w:r w:rsidR="007E7D37">
              <w:rPr>
                <w:rFonts w:ascii="Times New Roman" w:hAnsi="Times New Roman" w:cs="Times New Roman"/>
                <w:b/>
              </w:rPr>
              <w:t xml:space="preserve">  </w:t>
            </w:r>
            <w:r w:rsidRPr="007E7D37">
              <w:rPr>
                <w:rFonts w:ascii="Times New Roman" w:hAnsi="Times New Roman" w:cs="Times New Roman"/>
              </w:rPr>
              <w:t>Présence d'un plan général du cours</w:t>
            </w:r>
            <w:r w:rsidR="006702F2">
              <w:rPr>
                <w:rFonts w:ascii="Times New Roman" w:hAnsi="Times New Roman" w:cs="Times New Roman"/>
              </w:rPr>
              <w:t>.</w:t>
            </w:r>
            <w:r w:rsidRPr="007E7D3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709" w:type="dxa"/>
          </w:tcPr>
          <w:p w:rsidR="008B75CE" w:rsidRPr="00F0005C" w:rsidRDefault="008B75CE" w:rsidP="004B76C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75CE" w:rsidRPr="00C61296" w:rsidTr="001F29A6">
        <w:tc>
          <w:tcPr>
            <w:tcW w:w="6345" w:type="dxa"/>
          </w:tcPr>
          <w:p w:rsidR="008B75CE" w:rsidRPr="007E7D37" w:rsidRDefault="002454EF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>3.</w:t>
            </w:r>
            <w:r w:rsidR="007E7D37">
              <w:rPr>
                <w:rFonts w:ascii="Times New Roman" w:hAnsi="Times New Roman" w:cs="Times New Roman"/>
                <w:b/>
              </w:rPr>
              <w:t xml:space="preserve">   </w:t>
            </w:r>
            <w:r w:rsidRPr="007E7D37">
              <w:rPr>
                <w:rFonts w:ascii="Times New Roman" w:hAnsi="Times New Roman" w:cs="Times New Roman"/>
              </w:rPr>
              <w:t>Adaptation de la langue au public ciblé</w:t>
            </w:r>
            <w:r w:rsidR="00670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8B75CE" w:rsidRPr="00F0005C" w:rsidRDefault="008B75CE" w:rsidP="004B76C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75CE" w:rsidRPr="00C61296" w:rsidTr="001F29A6">
        <w:tc>
          <w:tcPr>
            <w:tcW w:w="6345" w:type="dxa"/>
          </w:tcPr>
          <w:p w:rsidR="008B75CE" w:rsidRPr="007E7D37" w:rsidRDefault="007E7D37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>4.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61371">
              <w:rPr>
                <w:rFonts w:ascii="Times New Roman" w:hAnsi="Times New Roman" w:cs="Times New Roman"/>
              </w:rPr>
              <w:t>Présentation et cohérence</w:t>
            </w:r>
            <w:r w:rsidR="002454EF" w:rsidRPr="007E7D37">
              <w:rPr>
                <w:rFonts w:ascii="Times New Roman" w:hAnsi="Times New Roman" w:cs="Times New Roman"/>
              </w:rPr>
              <w:t xml:space="preserve"> des trois systèmes (entrée, apprentissage et sortie)</w:t>
            </w:r>
            <w:r w:rsidR="00670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8B75CE" w:rsidRPr="00F0005C" w:rsidRDefault="008B75CE" w:rsidP="004B76C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75CE" w:rsidRPr="00C61296" w:rsidTr="001F29A6">
        <w:tc>
          <w:tcPr>
            <w:tcW w:w="6345" w:type="dxa"/>
          </w:tcPr>
          <w:p w:rsidR="008B75CE" w:rsidRPr="007E7D37" w:rsidRDefault="002454EF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 xml:space="preserve">5. </w:t>
            </w:r>
            <w:r w:rsidR="00475E0E" w:rsidRPr="007E7D37">
              <w:rPr>
                <w:rFonts w:ascii="Times New Roman" w:hAnsi="Times New Roman" w:cs="Times New Roman"/>
              </w:rPr>
              <w:t>Utilisation</w:t>
            </w:r>
            <w:r w:rsidR="008A34B8" w:rsidRPr="007E7D37">
              <w:rPr>
                <w:rFonts w:ascii="Times New Roman" w:hAnsi="Times New Roman" w:cs="Times New Roman"/>
              </w:rPr>
              <w:t xml:space="preserve"> d'une carte mentale qui définit les stratégies d'apprentissage</w:t>
            </w:r>
            <w:r w:rsidR="00670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8B75CE" w:rsidRPr="00F0005C" w:rsidRDefault="008B75CE" w:rsidP="004B76C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75CE" w:rsidRPr="00C61296" w:rsidTr="001F29A6">
        <w:tc>
          <w:tcPr>
            <w:tcW w:w="6345" w:type="dxa"/>
          </w:tcPr>
          <w:p w:rsidR="008B75CE" w:rsidRPr="007E7D37" w:rsidRDefault="002454EF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>6</w:t>
            </w:r>
            <w:r w:rsidR="004B0466" w:rsidRPr="007E7D37">
              <w:rPr>
                <w:rFonts w:ascii="Times New Roman" w:hAnsi="Times New Roman" w:cs="Times New Roman"/>
                <w:b/>
              </w:rPr>
              <w:t>.</w:t>
            </w:r>
            <w:r w:rsidR="004B0466" w:rsidRPr="007E7D37">
              <w:rPr>
                <w:rFonts w:ascii="Times New Roman" w:hAnsi="Times New Roman" w:cs="Times New Roman"/>
              </w:rPr>
              <w:t xml:space="preserve"> </w:t>
            </w:r>
            <w:r w:rsidR="006702F2">
              <w:rPr>
                <w:rFonts w:ascii="Times New Roman" w:hAnsi="Times New Roman" w:cs="Times New Roman"/>
              </w:rPr>
              <w:t xml:space="preserve">  </w:t>
            </w:r>
            <w:r w:rsidR="00796B02" w:rsidRPr="007E7D37">
              <w:rPr>
                <w:rFonts w:ascii="Times New Roman" w:hAnsi="Times New Roman" w:cs="Times New Roman"/>
              </w:rPr>
              <w:t>Présence de la description du cours</w:t>
            </w:r>
            <w:r w:rsidR="006702F2">
              <w:rPr>
                <w:rFonts w:ascii="Times New Roman" w:hAnsi="Times New Roman" w:cs="Times New Roman"/>
              </w:rPr>
              <w:t xml:space="preserve"> </w:t>
            </w:r>
            <w:r w:rsidR="00796B02" w:rsidRPr="007E7D37">
              <w:rPr>
                <w:rFonts w:ascii="Times New Roman" w:hAnsi="Times New Roman" w:cs="Times New Roman"/>
              </w:rPr>
              <w:t>(public ciblé, volume ho</w:t>
            </w:r>
            <w:r w:rsidR="00E04186">
              <w:rPr>
                <w:rFonts w:ascii="Times New Roman" w:hAnsi="Times New Roman" w:cs="Times New Roman"/>
              </w:rPr>
              <w:t>raire, type d'évaluation, etc.).</w:t>
            </w:r>
          </w:p>
        </w:tc>
        <w:tc>
          <w:tcPr>
            <w:tcW w:w="709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75CE" w:rsidRPr="00F0005C" w:rsidRDefault="008B75CE" w:rsidP="004B76C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40" w:type="dxa"/>
          </w:tcPr>
          <w:p w:rsidR="008B75CE" w:rsidRPr="00C61296" w:rsidRDefault="008B75CE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54EF" w:rsidRPr="00C61296" w:rsidTr="001F29A6">
        <w:tc>
          <w:tcPr>
            <w:tcW w:w="6345" w:type="dxa"/>
          </w:tcPr>
          <w:p w:rsidR="002454EF" w:rsidRPr="007E7D37" w:rsidRDefault="0098699E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7D37">
              <w:rPr>
                <w:rFonts w:ascii="Times New Roman" w:hAnsi="Times New Roman" w:cs="Times New Roman"/>
                <w:b/>
              </w:rPr>
              <w:t>7</w:t>
            </w:r>
            <w:r w:rsidR="002454EF" w:rsidRPr="007E7D37">
              <w:rPr>
                <w:rFonts w:ascii="Times New Roman" w:hAnsi="Times New Roman" w:cs="Times New Roman"/>
                <w:b/>
              </w:rPr>
              <w:t xml:space="preserve">. </w:t>
            </w:r>
            <w:r w:rsidR="007E7D37">
              <w:rPr>
                <w:rFonts w:ascii="Times New Roman" w:hAnsi="Times New Roman" w:cs="Times New Roman"/>
                <w:b/>
              </w:rPr>
              <w:t xml:space="preserve">  </w:t>
            </w:r>
            <w:r w:rsidR="00E04186">
              <w:rPr>
                <w:rFonts w:ascii="Times New Roman" w:hAnsi="Times New Roman" w:cs="Times New Roman"/>
              </w:rPr>
              <w:t>Planification</w:t>
            </w:r>
            <w:r w:rsidR="002454EF" w:rsidRPr="007E7D37">
              <w:rPr>
                <w:rFonts w:ascii="Times New Roman" w:hAnsi="Times New Roman" w:cs="Times New Roman"/>
              </w:rPr>
              <w:t xml:space="preserve"> d'un calendrier des sessions du cours</w:t>
            </w:r>
            <w:r w:rsidR="00670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2454EF" w:rsidRPr="00C61296" w:rsidRDefault="002454EF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54EF" w:rsidRPr="00F0005C" w:rsidRDefault="002454EF" w:rsidP="004B76C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2454EF" w:rsidRPr="00C61296" w:rsidRDefault="002454EF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2454EF" w:rsidRPr="00C61296" w:rsidRDefault="002454EF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54EF" w:rsidRPr="00C61296" w:rsidTr="003C121D">
        <w:tc>
          <w:tcPr>
            <w:tcW w:w="9212" w:type="dxa"/>
            <w:gridSpan w:val="5"/>
            <w:shd w:val="clear" w:color="auto" w:fill="BFBFBF" w:themeFill="background1" w:themeFillShade="BF"/>
          </w:tcPr>
          <w:p w:rsidR="002454EF" w:rsidRPr="00C61296" w:rsidRDefault="002454EF" w:rsidP="006702F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61296">
              <w:rPr>
                <w:rFonts w:ascii="Times New Roman" w:hAnsi="Times New Roman" w:cs="Times New Roman"/>
                <w:b/>
                <w:sz w:val="28"/>
                <w:szCs w:val="28"/>
              </w:rPr>
              <w:t>II. Le système d’entrée</w:t>
            </w:r>
          </w:p>
        </w:tc>
      </w:tr>
      <w:tr w:rsidR="002454EF" w:rsidRPr="00C61296" w:rsidTr="001F29A6">
        <w:tc>
          <w:tcPr>
            <w:tcW w:w="6345" w:type="dxa"/>
          </w:tcPr>
          <w:p w:rsidR="002454EF" w:rsidRPr="007E7D37" w:rsidRDefault="002454EF" w:rsidP="006702F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D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Critères d’évaluation</w:t>
            </w:r>
          </w:p>
        </w:tc>
        <w:tc>
          <w:tcPr>
            <w:tcW w:w="709" w:type="dxa"/>
          </w:tcPr>
          <w:p w:rsidR="002454EF" w:rsidRPr="007E7D37" w:rsidRDefault="002454EF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7D37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2454EF" w:rsidRPr="007E7D37" w:rsidRDefault="002454EF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7D37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2454EF" w:rsidRPr="007E7D37" w:rsidRDefault="002454EF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7D37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40" w:type="dxa"/>
          </w:tcPr>
          <w:p w:rsidR="002454EF" w:rsidRPr="007E7D37" w:rsidRDefault="002454EF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7D37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01398C" w:rsidRPr="00C61296" w:rsidTr="001F29A6">
        <w:tc>
          <w:tcPr>
            <w:tcW w:w="6345" w:type="dxa"/>
          </w:tcPr>
          <w:p w:rsidR="0001398C" w:rsidRPr="007E7D37" w:rsidRDefault="0001398C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>1.</w:t>
            </w:r>
            <w:r w:rsidRPr="007E7D37">
              <w:rPr>
                <w:rFonts w:ascii="Times New Roman" w:hAnsi="Times New Roman" w:cs="Times New Roman"/>
              </w:rPr>
              <w:t xml:space="preserve"> </w:t>
            </w:r>
            <w:r w:rsidR="006702F2">
              <w:rPr>
                <w:rFonts w:ascii="Times New Roman" w:hAnsi="Times New Roman" w:cs="Times New Roman"/>
              </w:rPr>
              <w:t xml:space="preserve">  </w:t>
            </w:r>
            <w:r w:rsidRPr="007E7D37">
              <w:rPr>
                <w:rFonts w:ascii="Times New Roman" w:hAnsi="Times New Roman" w:cs="Times New Roman"/>
              </w:rPr>
              <w:t>Présenter en clair les compétences à développer chez l'apprenant en suivant le cours.</w:t>
            </w: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398C" w:rsidRPr="00C61296" w:rsidTr="001F29A6">
        <w:tc>
          <w:tcPr>
            <w:tcW w:w="6345" w:type="dxa"/>
          </w:tcPr>
          <w:p w:rsidR="0001398C" w:rsidRPr="007E7D37" w:rsidRDefault="0001398C" w:rsidP="00E73FC5">
            <w:pPr>
              <w:tabs>
                <w:tab w:val="left" w:pos="4110"/>
              </w:tabs>
              <w:spacing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7D37">
              <w:rPr>
                <w:rFonts w:ascii="Times New Roman" w:hAnsi="Times New Roman" w:cs="Times New Roman"/>
                <w:b/>
              </w:rPr>
              <w:t>2.</w:t>
            </w:r>
            <w:r w:rsidR="006702F2">
              <w:rPr>
                <w:rFonts w:ascii="Times New Roman" w:hAnsi="Times New Roman" w:cs="Times New Roman"/>
                <w:b/>
              </w:rPr>
              <w:t xml:space="preserve">  </w:t>
            </w:r>
            <w:r w:rsidRPr="007E7D37">
              <w:rPr>
                <w:rFonts w:ascii="Times New Roman" w:hAnsi="Times New Roman" w:cs="Times New Roman"/>
                <w:b/>
              </w:rPr>
              <w:t xml:space="preserve"> </w:t>
            </w:r>
            <w:r w:rsidR="00E73FC5">
              <w:rPr>
                <w:rFonts w:ascii="Times New Roman" w:hAnsi="Times New Roman" w:cs="Times New Roman"/>
              </w:rPr>
              <w:t>Définition</w:t>
            </w:r>
            <w:r w:rsidRPr="007E7D37">
              <w:rPr>
                <w:rFonts w:ascii="Times New Roman" w:hAnsi="Times New Roman" w:cs="Times New Roman"/>
              </w:rPr>
              <w:t xml:space="preserve"> de</w:t>
            </w:r>
            <w:r w:rsidR="00E73FC5">
              <w:rPr>
                <w:rFonts w:ascii="Times New Roman" w:hAnsi="Times New Roman" w:cs="Times New Roman"/>
              </w:rPr>
              <w:t xml:space="preserve">s objectifs principaux </w:t>
            </w:r>
            <w:r w:rsidRPr="007E7D37">
              <w:rPr>
                <w:rFonts w:ascii="Times New Roman" w:hAnsi="Times New Roman" w:cs="Times New Roman"/>
              </w:rPr>
              <w:t>et spécifiques du cours.</w:t>
            </w: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398C" w:rsidRPr="00C61296" w:rsidTr="001F29A6">
        <w:tc>
          <w:tcPr>
            <w:tcW w:w="6345" w:type="dxa"/>
          </w:tcPr>
          <w:p w:rsidR="0001398C" w:rsidRPr="007E7D37" w:rsidRDefault="006702F2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1398C" w:rsidRPr="007E7D3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01398C" w:rsidRPr="007E7D37">
              <w:rPr>
                <w:rFonts w:ascii="Times New Roman" w:hAnsi="Times New Roman" w:cs="Times New Roman"/>
              </w:rPr>
              <w:t xml:space="preserve"> Les objectifs cités so</w:t>
            </w:r>
            <w:r w:rsidR="00E73FC5">
              <w:rPr>
                <w:rFonts w:ascii="Times New Roman" w:hAnsi="Times New Roman" w:cs="Times New Roman"/>
              </w:rPr>
              <w:t xml:space="preserve">nt précis, clairs et </w:t>
            </w:r>
            <w:proofErr w:type="gramStart"/>
            <w:r w:rsidR="00E73FC5">
              <w:rPr>
                <w:rFonts w:ascii="Times New Roman" w:hAnsi="Times New Roman" w:cs="Times New Roman"/>
              </w:rPr>
              <w:t>mesurables</w:t>
            </w:r>
            <w:r w:rsidR="0001398C" w:rsidRPr="007E7D37">
              <w:rPr>
                <w:rFonts w:ascii="Times New Roman" w:hAnsi="Times New Roman" w:cs="Times New Roman"/>
              </w:rPr>
              <w:t>(</w:t>
            </w:r>
            <w:proofErr w:type="gramEnd"/>
            <w:r w:rsidR="0001398C" w:rsidRPr="007E7D37">
              <w:rPr>
                <w:rFonts w:ascii="Times New Roman" w:hAnsi="Times New Roman" w:cs="Times New Roman"/>
              </w:rPr>
              <w:t>évaluables).</w:t>
            </w: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398C" w:rsidRPr="00C61296" w:rsidTr="001F29A6">
        <w:tc>
          <w:tcPr>
            <w:tcW w:w="6345" w:type="dxa"/>
          </w:tcPr>
          <w:p w:rsidR="0001398C" w:rsidRPr="007E7D37" w:rsidRDefault="00FF2E98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1398C" w:rsidRPr="007E7D37">
              <w:rPr>
                <w:rFonts w:ascii="Times New Roman" w:hAnsi="Times New Roman" w:cs="Times New Roman"/>
                <w:b/>
              </w:rPr>
              <w:t>.</w:t>
            </w:r>
            <w:r w:rsidR="0001398C" w:rsidRPr="007E7D37">
              <w:rPr>
                <w:rFonts w:ascii="Times New Roman" w:hAnsi="Times New Roman" w:cs="Times New Roman"/>
              </w:rPr>
              <w:t xml:space="preserve"> Les objectifs</w:t>
            </w:r>
            <w:r>
              <w:rPr>
                <w:rFonts w:ascii="Times New Roman" w:hAnsi="Times New Roman" w:cs="Times New Roman"/>
              </w:rPr>
              <w:t xml:space="preserve"> assignés </w:t>
            </w:r>
            <w:r w:rsidR="0001398C" w:rsidRPr="007E7D37">
              <w:rPr>
                <w:rFonts w:ascii="Times New Roman" w:hAnsi="Times New Roman" w:cs="Times New Roman"/>
              </w:rPr>
              <w:t xml:space="preserve"> décrivent clairement les niveaux à atteindre (mémorisation,</w:t>
            </w:r>
            <w:r w:rsidR="006702F2">
              <w:rPr>
                <w:rFonts w:ascii="Times New Roman" w:hAnsi="Times New Roman" w:cs="Times New Roman"/>
              </w:rPr>
              <w:t xml:space="preserve"> compréhension, application, etc.</w:t>
            </w:r>
            <w:r w:rsidR="0001398C" w:rsidRPr="007E7D37">
              <w:rPr>
                <w:rFonts w:ascii="Times New Roman" w:hAnsi="Times New Roman" w:cs="Times New Roman"/>
              </w:rPr>
              <w:t>)</w:t>
            </w:r>
            <w:r w:rsidR="00670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398C" w:rsidRPr="00C61296" w:rsidTr="001F29A6">
        <w:tc>
          <w:tcPr>
            <w:tcW w:w="6345" w:type="dxa"/>
          </w:tcPr>
          <w:p w:rsidR="0001398C" w:rsidRPr="007E7D37" w:rsidRDefault="00FF2E98" w:rsidP="00FF2E98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01398C" w:rsidRPr="007E7D37">
              <w:rPr>
                <w:rFonts w:ascii="Times New Roman" w:hAnsi="Times New Roman" w:cs="Times New Roman"/>
                <w:b/>
              </w:rPr>
              <w:t>.</w:t>
            </w:r>
            <w:r w:rsidR="006702F2">
              <w:rPr>
                <w:rFonts w:ascii="Times New Roman" w:hAnsi="Times New Roman" w:cs="Times New Roman"/>
                <w:b/>
              </w:rPr>
              <w:t xml:space="preserve"> </w:t>
            </w:r>
            <w:r w:rsidR="0001398C" w:rsidRPr="007E7D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Chaque </w:t>
            </w:r>
            <w:r w:rsidR="0001398C" w:rsidRPr="007E7D37">
              <w:rPr>
                <w:rFonts w:ascii="Times New Roman" w:hAnsi="Times New Roman" w:cs="Times New Roman"/>
              </w:rPr>
              <w:t>objectif</w:t>
            </w:r>
            <w:r>
              <w:rPr>
                <w:rFonts w:ascii="Times New Roman" w:hAnsi="Times New Roman" w:cs="Times New Roman"/>
              </w:rPr>
              <w:t xml:space="preserve"> définit</w:t>
            </w:r>
            <w:r w:rsidR="0001398C" w:rsidRPr="007E7D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une seule affirmation à la fois</w:t>
            </w:r>
            <w:r w:rsidR="0001398C" w:rsidRPr="007E7D3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398C" w:rsidRPr="00C61296" w:rsidTr="001F29A6">
        <w:tc>
          <w:tcPr>
            <w:tcW w:w="6345" w:type="dxa"/>
          </w:tcPr>
          <w:p w:rsidR="0001398C" w:rsidRPr="007E7D37" w:rsidRDefault="00FF2E98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01398C" w:rsidRPr="007E7D37">
              <w:rPr>
                <w:rFonts w:ascii="Times New Roman" w:hAnsi="Times New Roman" w:cs="Times New Roman"/>
                <w:b/>
              </w:rPr>
              <w:t>.</w:t>
            </w:r>
            <w:r w:rsidR="006702F2">
              <w:rPr>
                <w:rFonts w:ascii="Times New Roman" w:hAnsi="Times New Roman" w:cs="Times New Roman"/>
                <w:b/>
              </w:rPr>
              <w:t xml:space="preserve"> </w:t>
            </w:r>
            <w:r w:rsidR="0001398C" w:rsidRPr="007E7D37">
              <w:rPr>
                <w:rFonts w:ascii="Times New Roman" w:hAnsi="Times New Roman" w:cs="Times New Roman"/>
              </w:rPr>
              <w:t xml:space="preserve"> Respect du principe de polyvalence: maximiser les objectifs et minimiser les pré-requis. </w:t>
            </w: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398C" w:rsidRPr="00C61296" w:rsidTr="001F29A6">
        <w:tc>
          <w:tcPr>
            <w:tcW w:w="6345" w:type="dxa"/>
          </w:tcPr>
          <w:p w:rsidR="0001398C" w:rsidRPr="007E7D37" w:rsidRDefault="00FF2E98" w:rsidP="002E7C05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01398C" w:rsidRPr="007E7D37">
              <w:rPr>
                <w:rFonts w:ascii="Times New Roman" w:hAnsi="Times New Roman" w:cs="Times New Roman"/>
                <w:b/>
              </w:rPr>
              <w:t>.</w:t>
            </w:r>
            <w:r w:rsidR="002E7C05">
              <w:rPr>
                <w:rFonts w:ascii="Times New Roman" w:hAnsi="Times New Roman" w:cs="Times New Roman"/>
              </w:rPr>
              <w:t xml:space="preserve"> Existence</w:t>
            </w:r>
            <w:r w:rsidR="0001398C" w:rsidRPr="007E7D37">
              <w:rPr>
                <w:rFonts w:ascii="Times New Roman" w:hAnsi="Times New Roman" w:cs="Times New Roman"/>
              </w:rPr>
              <w:t xml:space="preserve"> d'un</w:t>
            </w:r>
            <w:r w:rsidR="002E7C05">
              <w:rPr>
                <w:rFonts w:ascii="Times New Roman" w:hAnsi="Times New Roman" w:cs="Times New Roman"/>
              </w:rPr>
              <w:t>e</w:t>
            </w:r>
            <w:r w:rsidR="0001398C" w:rsidRPr="007E7D37">
              <w:rPr>
                <w:rFonts w:ascii="Times New Roman" w:hAnsi="Times New Roman" w:cs="Times New Roman"/>
              </w:rPr>
              <w:t xml:space="preserve"> </w:t>
            </w:r>
            <w:r w:rsidR="002E7C05">
              <w:rPr>
                <w:rFonts w:ascii="Times New Roman" w:hAnsi="Times New Roman" w:cs="Times New Roman"/>
              </w:rPr>
              <w:t>évaluation</w:t>
            </w:r>
            <w:r w:rsidR="0001398C" w:rsidRPr="007E7D37">
              <w:rPr>
                <w:rFonts w:ascii="Times New Roman" w:hAnsi="Times New Roman" w:cs="Times New Roman"/>
              </w:rPr>
              <w:t xml:space="preserve"> des objectifs qui permet à l'apprenant de s'engager dans le cours</w:t>
            </w:r>
            <w:r w:rsidR="00670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398C" w:rsidRPr="00C61296" w:rsidTr="001F29A6">
        <w:tc>
          <w:tcPr>
            <w:tcW w:w="6345" w:type="dxa"/>
          </w:tcPr>
          <w:p w:rsidR="0001398C" w:rsidRPr="007E7D37" w:rsidRDefault="00FF2E98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01398C" w:rsidRPr="007E7D37">
              <w:rPr>
                <w:rFonts w:ascii="Times New Roman" w:hAnsi="Times New Roman" w:cs="Times New Roman"/>
                <w:b/>
              </w:rPr>
              <w:t>.</w:t>
            </w:r>
            <w:r w:rsidR="0001398C" w:rsidRPr="007E7D37">
              <w:rPr>
                <w:rFonts w:ascii="Times New Roman" w:hAnsi="Times New Roman" w:cs="Times New Roman"/>
              </w:rPr>
              <w:t xml:space="preserve"> </w:t>
            </w:r>
            <w:r w:rsidR="002E7C05">
              <w:rPr>
                <w:rFonts w:ascii="Times New Roman" w:hAnsi="Times New Roman" w:cs="Times New Roman"/>
              </w:rPr>
              <w:t xml:space="preserve">Présence d'un Pré-test </w:t>
            </w:r>
            <w:r w:rsidR="0001398C" w:rsidRPr="007E7D37">
              <w:rPr>
                <w:rFonts w:ascii="Times New Roman" w:hAnsi="Times New Roman" w:cs="Times New Roman"/>
              </w:rPr>
              <w:t>placé juste après la formulation des objectifs</w:t>
            </w:r>
            <w:r w:rsidR="00670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398C" w:rsidRPr="00C61296" w:rsidTr="001F29A6">
        <w:tc>
          <w:tcPr>
            <w:tcW w:w="6345" w:type="dxa"/>
          </w:tcPr>
          <w:p w:rsidR="0001398C" w:rsidRPr="007E7D37" w:rsidRDefault="00FF2E98" w:rsidP="006702F2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01398C" w:rsidRPr="006702F2">
              <w:rPr>
                <w:rFonts w:ascii="Times New Roman" w:hAnsi="Times New Roman" w:cs="Times New Roman"/>
                <w:b/>
              </w:rPr>
              <w:t>.</w:t>
            </w:r>
            <w:r w:rsidR="0001398C" w:rsidRPr="007E7D37">
              <w:rPr>
                <w:rFonts w:ascii="Times New Roman" w:hAnsi="Times New Roman" w:cs="Times New Roman"/>
              </w:rPr>
              <w:t xml:space="preserve"> Orientation vers des ressources (en cas d’échec au test) afin d’atteindre le seuil de connaissance nécessaire</w:t>
            </w:r>
            <w:r w:rsidR="00C61296" w:rsidRPr="007E7D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01398C" w:rsidRPr="00C61296" w:rsidRDefault="0001398C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1296" w:rsidRPr="00C61296" w:rsidTr="001F29A6">
        <w:tc>
          <w:tcPr>
            <w:tcW w:w="6345" w:type="dxa"/>
          </w:tcPr>
          <w:p w:rsidR="00C61296" w:rsidRPr="007E7D37" w:rsidRDefault="00FF2E98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C61296" w:rsidRPr="007E7D37">
              <w:rPr>
                <w:rFonts w:ascii="Times New Roman" w:hAnsi="Times New Roman" w:cs="Times New Roman"/>
                <w:b/>
              </w:rPr>
              <w:t>.</w:t>
            </w:r>
            <w:r w:rsidR="00C61296" w:rsidRPr="007E7D37">
              <w:rPr>
                <w:rFonts w:ascii="Times New Roman" w:hAnsi="Times New Roman" w:cs="Times New Roman"/>
              </w:rPr>
              <w:t xml:space="preserve"> </w:t>
            </w:r>
            <w:r w:rsidR="006702F2">
              <w:rPr>
                <w:rFonts w:ascii="Times New Roman" w:hAnsi="Times New Roman" w:cs="Times New Roman"/>
              </w:rPr>
              <w:t xml:space="preserve"> </w:t>
            </w:r>
            <w:r w:rsidR="00C61296" w:rsidRPr="007E7D37">
              <w:rPr>
                <w:rFonts w:ascii="Times New Roman" w:hAnsi="Times New Roman" w:cs="Times New Roman"/>
              </w:rPr>
              <w:t>Le passage du système d'entrée vers le système d'apprentissage est conditionné par la maîtrise des pré-requis.</w:t>
            </w:r>
          </w:p>
        </w:tc>
        <w:tc>
          <w:tcPr>
            <w:tcW w:w="709" w:type="dxa"/>
          </w:tcPr>
          <w:p w:rsidR="00C61296" w:rsidRPr="00C61296" w:rsidRDefault="00C61296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61296" w:rsidRPr="00C61296" w:rsidRDefault="00C61296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61296" w:rsidRPr="00C61296" w:rsidRDefault="00C61296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C61296" w:rsidRPr="00C61296" w:rsidRDefault="00C61296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398C" w:rsidRPr="00C61296" w:rsidTr="003C121D">
        <w:tc>
          <w:tcPr>
            <w:tcW w:w="9212" w:type="dxa"/>
            <w:gridSpan w:val="5"/>
            <w:shd w:val="clear" w:color="auto" w:fill="BFBFBF" w:themeFill="background1" w:themeFillShade="BF"/>
          </w:tcPr>
          <w:p w:rsidR="0001398C" w:rsidRPr="008443CA" w:rsidRDefault="0001398C" w:rsidP="009975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3CA">
              <w:rPr>
                <w:rFonts w:ascii="Times New Roman" w:hAnsi="Times New Roman" w:cs="Times New Roman"/>
                <w:b/>
                <w:sz w:val="28"/>
                <w:szCs w:val="28"/>
              </w:rPr>
              <w:t>III) Système d’apprentissage</w:t>
            </w:r>
          </w:p>
        </w:tc>
      </w:tr>
      <w:tr w:rsidR="0001398C" w:rsidRPr="00C61296" w:rsidTr="001F29A6">
        <w:tc>
          <w:tcPr>
            <w:tcW w:w="6345" w:type="dxa"/>
          </w:tcPr>
          <w:p w:rsidR="0001398C" w:rsidRPr="008443CA" w:rsidRDefault="0001398C" w:rsidP="00997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Critères d’évaluation</w:t>
            </w:r>
          </w:p>
        </w:tc>
        <w:tc>
          <w:tcPr>
            <w:tcW w:w="709" w:type="dxa"/>
          </w:tcPr>
          <w:p w:rsidR="0001398C" w:rsidRPr="008443CA" w:rsidRDefault="0001398C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3CA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01398C" w:rsidRPr="008443CA" w:rsidRDefault="0001398C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3CA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01398C" w:rsidRPr="008443CA" w:rsidRDefault="0001398C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3CA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40" w:type="dxa"/>
          </w:tcPr>
          <w:p w:rsidR="0001398C" w:rsidRPr="008443CA" w:rsidRDefault="0001398C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3CA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7E7D37" w:rsidRPr="00C61296" w:rsidTr="001F29A6">
        <w:tc>
          <w:tcPr>
            <w:tcW w:w="6345" w:type="dxa"/>
          </w:tcPr>
          <w:p w:rsidR="007E7D37" w:rsidRPr="007E7D37" w:rsidRDefault="007E7D37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 xml:space="preserve">1. </w:t>
            </w:r>
            <w:r w:rsidR="006702F2">
              <w:rPr>
                <w:rFonts w:ascii="Times New Roman" w:hAnsi="Times New Roman" w:cs="Times New Roman"/>
                <w:b/>
              </w:rPr>
              <w:t xml:space="preserve"> </w:t>
            </w:r>
            <w:r w:rsidRPr="007E7D37">
              <w:rPr>
                <w:rFonts w:ascii="Times New Roman" w:hAnsi="Times New Roman" w:cs="Times New Roman"/>
              </w:rPr>
              <w:t xml:space="preserve">Division du cours en chapitres cohérents. </w:t>
            </w: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7D37" w:rsidRPr="00C61296" w:rsidTr="001F29A6">
        <w:tc>
          <w:tcPr>
            <w:tcW w:w="6345" w:type="dxa"/>
          </w:tcPr>
          <w:p w:rsidR="007E7D37" w:rsidRPr="007E7D37" w:rsidRDefault="007E7D37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>2.</w:t>
            </w:r>
            <w:r w:rsidRPr="007E7D37">
              <w:rPr>
                <w:rFonts w:ascii="Times New Roman" w:hAnsi="Times New Roman" w:cs="Times New Roman"/>
              </w:rPr>
              <w:t xml:space="preserve"> </w:t>
            </w:r>
            <w:r w:rsidR="006702F2">
              <w:rPr>
                <w:rFonts w:ascii="Times New Roman" w:hAnsi="Times New Roman" w:cs="Times New Roman"/>
              </w:rPr>
              <w:t xml:space="preserve"> </w:t>
            </w:r>
            <w:r w:rsidRPr="007E7D37">
              <w:rPr>
                <w:rFonts w:ascii="Times New Roman" w:hAnsi="Times New Roman" w:cs="Times New Roman"/>
              </w:rPr>
              <w:t>Progression logique des unités d'apprentissages</w:t>
            </w:r>
            <w:r w:rsidR="00670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7D37" w:rsidRPr="00C61296" w:rsidTr="001F29A6">
        <w:tc>
          <w:tcPr>
            <w:tcW w:w="6345" w:type="dxa"/>
          </w:tcPr>
          <w:p w:rsidR="007E7D37" w:rsidRPr="007E7D37" w:rsidRDefault="007E7D37" w:rsidP="006702F2">
            <w:pPr>
              <w:tabs>
                <w:tab w:val="left" w:pos="426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>3.</w:t>
            </w:r>
            <w:r w:rsidRPr="007E7D37">
              <w:rPr>
                <w:rFonts w:ascii="Times New Roman" w:hAnsi="Times New Roman" w:cs="Times New Roman"/>
              </w:rPr>
              <w:t xml:space="preserve"> </w:t>
            </w:r>
            <w:r w:rsidR="006702F2">
              <w:rPr>
                <w:rFonts w:ascii="Times New Roman" w:hAnsi="Times New Roman" w:cs="Times New Roman"/>
              </w:rPr>
              <w:t xml:space="preserve"> </w:t>
            </w:r>
            <w:r w:rsidRPr="007E7D37">
              <w:rPr>
                <w:rFonts w:ascii="Times New Roman" w:hAnsi="Times New Roman" w:cs="Times New Roman"/>
              </w:rPr>
              <w:t xml:space="preserve">Présence des </w:t>
            </w:r>
            <w:proofErr w:type="spellStart"/>
            <w:r w:rsidRPr="007E7D37">
              <w:rPr>
                <w:rFonts w:ascii="Times New Roman" w:hAnsi="Times New Roman" w:cs="Times New Roman"/>
              </w:rPr>
              <w:t>Tp</w:t>
            </w:r>
            <w:proofErr w:type="spellEnd"/>
            <w:r w:rsidRPr="007E7D37">
              <w:rPr>
                <w:rFonts w:ascii="Times New Roman" w:hAnsi="Times New Roman" w:cs="Times New Roman"/>
              </w:rPr>
              <w:t>/Td comme complément au cours suivi.</w:t>
            </w: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7D37" w:rsidRPr="00C61296" w:rsidTr="001F29A6">
        <w:tc>
          <w:tcPr>
            <w:tcW w:w="6345" w:type="dxa"/>
          </w:tcPr>
          <w:p w:rsidR="007E7D37" w:rsidRPr="007E7D37" w:rsidRDefault="007E7D37" w:rsidP="006702F2">
            <w:pPr>
              <w:tabs>
                <w:tab w:val="left" w:pos="426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>4.</w:t>
            </w:r>
            <w:r w:rsidRPr="007E7D37">
              <w:rPr>
                <w:rFonts w:ascii="Times New Roman" w:hAnsi="Times New Roman" w:cs="Times New Roman"/>
              </w:rPr>
              <w:t xml:space="preserve"> </w:t>
            </w:r>
            <w:r w:rsidR="006702F2">
              <w:rPr>
                <w:rFonts w:ascii="Times New Roman" w:hAnsi="Times New Roman" w:cs="Times New Roman"/>
              </w:rPr>
              <w:t xml:space="preserve"> </w:t>
            </w:r>
            <w:r w:rsidRPr="007E7D37">
              <w:rPr>
                <w:rFonts w:ascii="Times New Roman" w:hAnsi="Times New Roman" w:cs="Times New Roman"/>
              </w:rPr>
              <w:t xml:space="preserve">Cohérence entre les </w:t>
            </w:r>
            <w:proofErr w:type="spellStart"/>
            <w:r w:rsidRPr="007E7D37">
              <w:rPr>
                <w:rFonts w:ascii="Times New Roman" w:hAnsi="Times New Roman" w:cs="Times New Roman"/>
              </w:rPr>
              <w:t>Tp</w:t>
            </w:r>
            <w:proofErr w:type="spellEnd"/>
            <w:r w:rsidRPr="007E7D37">
              <w:rPr>
                <w:rFonts w:ascii="Times New Roman" w:hAnsi="Times New Roman" w:cs="Times New Roman"/>
              </w:rPr>
              <w:t>/Td avec le contenu du cours proposé.</w:t>
            </w: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7D37" w:rsidRPr="00C61296" w:rsidTr="001F29A6">
        <w:tc>
          <w:tcPr>
            <w:tcW w:w="6345" w:type="dxa"/>
          </w:tcPr>
          <w:p w:rsidR="007E7D37" w:rsidRPr="007E7D37" w:rsidRDefault="007E7D37" w:rsidP="006702F2">
            <w:pPr>
              <w:tabs>
                <w:tab w:val="left" w:pos="426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lastRenderedPageBreak/>
              <w:t>5.</w:t>
            </w:r>
            <w:r w:rsidRPr="007E7D37">
              <w:rPr>
                <w:rFonts w:ascii="Times New Roman" w:hAnsi="Times New Roman" w:cs="Times New Roman"/>
              </w:rPr>
              <w:t xml:space="preserve"> </w:t>
            </w:r>
            <w:r w:rsidR="006702F2">
              <w:rPr>
                <w:rFonts w:ascii="Times New Roman" w:hAnsi="Times New Roman" w:cs="Times New Roman"/>
              </w:rPr>
              <w:t xml:space="preserve">  </w:t>
            </w:r>
            <w:r w:rsidRPr="007E7D37">
              <w:rPr>
                <w:rFonts w:ascii="Times New Roman" w:hAnsi="Times New Roman" w:cs="Times New Roman"/>
              </w:rPr>
              <w:t>Intégration de différentes</w:t>
            </w:r>
            <w:r w:rsidR="002000F0">
              <w:rPr>
                <w:rFonts w:ascii="Times New Roman" w:hAnsi="Times New Roman" w:cs="Times New Roman"/>
              </w:rPr>
              <w:t xml:space="preserve"> </w:t>
            </w:r>
            <w:r w:rsidRPr="007E7D37">
              <w:rPr>
                <w:rFonts w:ascii="Times New Roman" w:hAnsi="Times New Roman" w:cs="Times New Roman"/>
              </w:rPr>
              <w:t xml:space="preserve"> ressources d’aide externes dans le cours</w:t>
            </w:r>
            <w:r w:rsidR="002000F0">
              <w:rPr>
                <w:rFonts w:ascii="Times New Roman" w:hAnsi="Times New Roman" w:cs="Times New Roman"/>
              </w:rPr>
              <w:t>;</w:t>
            </w:r>
            <w:r w:rsidRPr="007E7D37">
              <w:rPr>
                <w:rFonts w:ascii="Times New Roman" w:hAnsi="Times New Roman" w:cs="Times New Roman"/>
              </w:rPr>
              <w:t xml:space="preserve"> tels que: les vidéos, les images,  les tableaux, les équations et les fichiers.</w:t>
            </w: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7D37" w:rsidRPr="00C61296" w:rsidTr="001F29A6">
        <w:tc>
          <w:tcPr>
            <w:tcW w:w="6345" w:type="dxa"/>
          </w:tcPr>
          <w:p w:rsidR="007E7D37" w:rsidRPr="007E7D37" w:rsidRDefault="007E7D37" w:rsidP="006702F2">
            <w:pPr>
              <w:tabs>
                <w:tab w:val="left" w:pos="426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>6.</w:t>
            </w:r>
            <w:r w:rsidRPr="007E7D37">
              <w:rPr>
                <w:rFonts w:ascii="Times New Roman" w:hAnsi="Times New Roman" w:cs="Times New Roman"/>
              </w:rPr>
              <w:t xml:space="preserve"> </w:t>
            </w:r>
            <w:r w:rsidR="006702F2">
              <w:rPr>
                <w:rFonts w:ascii="Times New Roman" w:hAnsi="Times New Roman" w:cs="Times New Roman"/>
              </w:rPr>
              <w:t xml:space="preserve">  </w:t>
            </w:r>
            <w:r w:rsidRPr="007E7D37">
              <w:rPr>
                <w:rFonts w:ascii="Times New Roman" w:hAnsi="Times New Roman" w:cs="Times New Roman"/>
              </w:rPr>
              <w:t xml:space="preserve">Diversité des activités données dans le cours </w:t>
            </w:r>
            <w:proofErr w:type="gramStart"/>
            <w:r w:rsidRPr="007E7D37">
              <w:rPr>
                <w:rFonts w:ascii="Times New Roman" w:hAnsi="Times New Roman" w:cs="Times New Roman"/>
              </w:rPr>
              <w:t>( question</w:t>
            </w:r>
            <w:proofErr w:type="gramEnd"/>
            <w:r w:rsidRPr="007E7D37">
              <w:rPr>
                <w:rFonts w:ascii="Times New Roman" w:hAnsi="Times New Roman" w:cs="Times New Roman"/>
              </w:rPr>
              <w:t xml:space="preserve"> à trous, Qcm, etc.) et leurs adaptation aux unités d'apprentissages. </w:t>
            </w: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7D37" w:rsidRPr="00C61296" w:rsidTr="001F29A6">
        <w:tc>
          <w:tcPr>
            <w:tcW w:w="6345" w:type="dxa"/>
          </w:tcPr>
          <w:p w:rsidR="007E7D37" w:rsidRPr="007E7D37" w:rsidRDefault="007E7D37" w:rsidP="006702F2">
            <w:pPr>
              <w:tabs>
                <w:tab w:val="left" w:pos="4260"/>
              </w:tabs>
              <w:spacing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7D37">
              <w:rPr>
                <w:rFonts w:ascii="Times New Roman" w:hAnsi="Times New Roman" w:cs="Times New Roman"/>
                <w:b/>
              </w:rPr>
              <w:t>7.</w:t>
            </w:r>
            <w:r w:rsidR="006702F2">
              <w:rPr>
                <w:rFonts w:ascii="Times New Roman" w:hAnsi="Times New Roman" w:cs="Times New Roman"/>
                <w:b/>
              </w:rPr>
              <w:t xml:space="preserve">  </w:t>
            </w:r>
            <w:r w:rsidRPr="007E7D37">
              <w:rPr>
                <w:rFonts w:ascii="Times New Roman" w:hAnsi="Times New Roman" w:cs="Times New Roman"/>
              </w:rPr>
              <w:t xml:space="preserve"> Présence des espaces de communication (forum, salon de chat)</w:t>
            </w:r>
            <w:r w:rsidR="00670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7D37" w:rsidRPr="00C61296" w:rsidTr="001F29A6">
        <w:tc>
          <w:tcPr>
            <w:tcW w:w="6345" w:type="dxa"/>
          </w:tcPr>
          <w:p w:rsidR="007E7D37" w:rsidRPr="007E7D37" w:rsidRDefault="007E7D37" w:rsidP="006702F2">
            <w:pPr>
              <w:tabs>
                <w:tab w:val="left" w:pos="426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>8.</w:t>
            </w:r>
            <w:r w:rsidR="006702F2">
              <w:rPr>
                <w:rFonts w:ascii="Times New Roman" w:hAnsi="Times New Roman" w:cs="Times New Roman"/>
                <w:b/>
              </w:rPr>
              <w:t xml:space="preserve"> </w:t>
            </w:r>
            <w:r w:rsidRPr="007E7D37">
              <w:rPr>
                <w:rFonts w:ascii="Times New Roman" w:hAnsi="Times New Roman" w:cs="Times New Roman"/>
              </w:rPr>
              <w:t xml:space="preserve"> Utilisation des outils permettant de faciliter  l’apprentissage (liens internet, forums, wikis, glossaires, etc.)</w:t>
            </w:r>
            <w:r w:rsidR="00670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7D37" w:rsidRPr="00C61296" w:rsidTr="001F29A6">
        <w:tc>
          <w:tcPr>
            <w:tcW w:w="6345" w:type="dxa"/>
          </w:tcPr>
          <w:p w:rsidR="007E7D37" w:rsidRPr="007E7D37" w:rsidRDefault="007E7D37" w:rsidP="006702F2">
            <w:pPr>
              <w:tabs>
                <w:tab w:val="left" w:pos="426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>9.</w:t>
            </w:r>
            <w:r w:rsidRPr="007E7D37">
              <w:rPr>
                <w:rFonts w:ascii="Times New Roman" w:hAnsi="Times New Roman" w:cs="Times New Roman"/>
              </w:rPr>
              <w:t xml:space="preserve"> </w:t>
            </w:r>
            <w:r w:rsidR="006702F2">
              <w:rPr>
                <w:rFonts w:ascii="Times New Roman" w:hAnsi="Times New Roman" w:cs="Times New Roman"/>
              </w:rPr>
              <w:t xml:space="preserve"> </w:t>
            </w:r>
            <w:r w:rsidRPr="007E7D37">
              <w:rPr>
                <w:rFonts w:ascii="Times New Roman" w:hAnsi="Times New Roman" w:cs="Times New Roman"/>
              </w:rPr>
              <w:t>Répartition appropriée de la charge de travail pour la session</w:t>
            </w:r>
            <w:r w:rsidR="006702F2">
              <w:rPr>
                <w:rFonts w:ascii="Times New Roman" w:hAnsi="Times New Roman" w:cs="Times New Roman"/>
              </w:rPr>
              <w:t>.</w:t>
            </w:r>
            <w:r w:rsidRPr="007E7D3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7D37" w:rsidRPr="00C61296" w:rsidTr="001F29A6">
        <w:tc>
          <w:tcPr>
            <w:tcW w:w="6345" w:type="dxa"/>
          </w:tcPr>
          <w:p w:rsidR="007E7D37" w:rsidRPr="007E7D37" w:rsidRDefault="007E7D37" w:rsidP="006702F2">
            <w:pPr>
              <w:tabs>
                <w:tab w:val="left" w:pos="426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>10.</w:t>
            </w:r>
            <w:r w:rsidRPr="007E7D37">
              <w:rPr>
                <w:rFonts w:ascii="Times New Roman" w:hAnsi="Times New Roman" w:cs="Times New Roman"/>
              </w:rPr>
              <w:t xml:space="preserve"> Cohésion entre les activités d’apprentissage et les compétences visées</w:t>
            </w:r>
            <w:r w:rsidR="00670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7D37" w:rsidRPr="00C61296" w:rsidTr="001F29A6">
        <w:tc>
          <w:tcPr>
            <w:tcW w:w="6345" w:type="dxa"/>
          </w:tcPr>
          <w:p w:rsidR="007E7D37" w:rsidRPr="007E7D37" w:rsidRDefault="007E7D37" w:rsidP="006702F2">
            <w:pPr>
              <w:tabs>
                <w:tab w:val="left" w:pos="426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E7D37">
              <w:rPr>
                <w:rFonts w:ascii="Times New Roman" w:hAnsi="Times New Roman" w:cs="Times New Roman"/>
                <w:b/>
              </w:rPr>
              <w:t>11.</w:t>
            </w:r>
            <w:r w:rsidRPr="007E7D37">
              <w:rPr>
                <w:rFonts w:ascii="Times New Roman" w:hAnsi="Times New Roman" w:cs="Times New Roman"/>
              </w:rPr>
              <w:t xml:space="preserve"> Structure d’orientation basée sur le système de feedback pour chaque unité d’apprentissage. </w:t>
            </w:r>
            <w:r w:rsidR="00670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7E7D37" w:rsidRPr="00C61296" w:rsidRDefault="007E7D37" w:rsidP="004B7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7D37" w:rsidRPr="00C61296" w:rsidTr="003C121D">
        <w:tc>
          <w:tcPr>
            <w:tcW w:w="9212" w:type="dxa"/>
            <w:gridSpan w:val="5"/>
            <w:shd w:val="clear" w:color="auto" w:fill="BFBFBF" w:themeFill="background1" w:themeFillShade="BF"/>
          </w:tcPr>
          <w:p w:rsidR="007E7D37" w:rsidRPr="008443CA" w:rsidRDefault="007E7D37" w:rsidP="00521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IV. Système de sortie</w:t>
            </w:r>
          </w:p>
        </w:tc>
      </w:tr>
      <w:tr w:rsidR="007E7D37" w:rsidRPr="00C61296" w:rsidTr="001F29A6">
        <w:tc>
          <w:tcPr>
            <w:tcW w:w="6345" w:type="dxa"/>
          </w:tcPr>
          <w:p w:rsidR="007E7D37" w:rsidRPr="008443CA" w:rsidRDefault="007E7D37" w:rsidP="005212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Critères d’évaluation</w:t>
            </w:r>
          </w:p>
        </w:tc>
        <w:tc>
          <w:tcPr>
            <w:tcW w:w="709" w:type="dxa"/>
          </w:tcPr>
          <w:p w:rsidR="007E7D37" w:rsidRPr="008443CA" w:rsidRDefault="007E7D37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3CA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7E7D37" w:rsidRPr="008443CA" w:rsidRDefault="007E7D37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3CA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7E7D37" w:rsidRPr="008443CA" w:rsidRDefault="007E7D37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3CA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40" w:type="dxa"/>
          </w:tcPr>
          <w:p w:rsidR="007E7D37" w:rsidRPr="008443CA" w:rsidRDefault="007E7D37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3CA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406312" w:rsidRPr="00C61296" w:rsidTr="001F29A6">
        <w:tc>
          <w:tcPr>
            <w:tcW w:w="6345" w:type="dxa"/>
          </w:tcPr>
          <w:p w:rsidR="00406312" w:rsidRPr="00406312" w:rsidRDefault="00406312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6312">
              <w:rPr>
                <w:rFonts w:asciiTheme="majorBidi" w:hAnsiTheme="majorBidi" w:cstheme="majorBidi"/>
                <w:b/>
              </w:rPr>
              <w:t>1.</w:t>
            </w:r>
            <w:r w:rsidRPr="00406312">
              <w:rPr>
                <w:rFonts w:asciiTheme="majorBidi" w:hAnsiTheme="majorBidi" w:cstheme="majorBidi"/>
              </w:rPr>
              <w:t xml:space="preserve"> Atteindre les compétences et les objectifs visés</w:t>
            </w: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6312" w:rsidRPr="00C61296" w:rsidTr="001F29A6">
        <w:tc>
          <w:tcPr>
            <w:tcW w:w="6345" w:type="dxa"/>
          </w:tcPr>
          <w:p w:rsidR="00406312" w:rsidRPr="00406312" w:rsidRDefault="00406312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06312">
              <w:rPr>
                <w:rFonts w:ascii="Times New Roman" w:hAnsi="Times New Roman" w:cs="Times New Roman"/>
                <w:b/>
                <w:bCs/>
              </w:rPr>
              <w:t>2.</w:t>
            </w:r>
            <w:r w:rsidRPr="00406312">
              <w:rPr>
                <w:rFonts w:ascii="Times New Roman" w:hAnsi="Times New Roman" w:cs="Times New Roman"/>
                <w:bCs/>
              </w:rPr>
              <w:t xml:space="preserve"> Présence d'un post test pour chaque unité d'apprentissage</w:t>
            </w: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6312" w:rsidRPr="00C61296" w:rsidTr="001F29A6">
        <w:tc>
          <w:tcPr>
            <w:tcW w:w="6345" w:type="dxa"/>
          </w:tcPr>
          <w:p w:rsidR="00406312" w:rsidRPr="00406312" w:rsidRDefault="00406312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06312">
              <w:rPr>
                <w:rFonts w:ascii="Times New Roman" w:hAnsi="Times New Roman" w:cs="Times New Roman"/>
                <w:b/>
                <w:bCs/>
              </w:rPr>
              <w:t>3.</w:t>
            </w:r>
            <w:r w:rsidRPr="00406312">
              <w:rPr>
                <w:rFonts w:ascii="Times New Roman" w:hAnsi="Times New Roman" w:cs="Times New Roman"/>
                <w:bCs/>
              </w:rPr>
              <w:t xml:space="preserve"> </w:t>
            </w:r>
            <w:r w:rsidR="002000F0">
              <w:rPr>
                <w:rFonts w:ascii="Times New Roman" w:hAnsi="Times New Roman" w:cs="Times New Roman"/>
                <w:bCs/>
              </w:rPr>
              <w:t>Existence</w:t>
            </w:r>
            <w:r w:rsidRPr="00406312">
              <w:rPr>
                <w:rFonts w:ascii="Times New Roman" w:hAnsi="Times New Roman" w:cs="Times New Roman"/>
                <w:bCs/>
              </w:rPr>
              <w:t xml:space="preserve"> des orientations en cas de réussite du post test</w:t>
            </w: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6312" w:rsidRPr="00C61296" w:rsidTr="001F29A6">
        <w:tc>
          <w:tcPr>
            <w:tcW w:w="6345" w:type="dxa"/>
          </w:tcPr>
          <w:p w:rsidR="00406312" w:rsidRPr="00406312" w:rsidRDefault="00406312" w:rsidP="002000F0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06312">
              <w:rPr>
                <w:rFonts w:ascii="Times New Roman" w:hAnsi="Times New Roman" w:cs="Times New Roman"/>
                <w:b/>
                <w:bCs/>
              </w:rPr>
              <w:t>4.</w:t>
            </w:r>
            <w:r w:rsidRPr="00406312">
              <w:rPr>
                <w:rFonts w:ascii="Times New Roman" w:hAnsi="Times New Roman" w:cs="Times New Roman"/>
                <w:bCs/>
              </w:rPr>
              <w:t xml:space="preserve"> </w:t>
            </w:r>
            <w:r w:rsidR="002000F0">
              <w:rPr>
                <w:rFonts w:ascii="Times New Roman" w:hAnsi="Times New Roman" w:cs="Times New Roman"/>
                <w:bCs/>
              </w:rPr>
              <w:t xml:space="preserve">Mise en place </w:t>
            </w:r>
            <w:r w:rsidRPr="00406312">
              <w:rPr>
                <w:rFonts w:ascii="Times New Roman" w:hAnsi="Times New Roman" w:cs="Times New Roman"/>
                <w:bCs/>
              </w:rPr>
              <w:t xml:space="preserve">des moyens de </w:t>
            </w:r>
            <w:proofErr w:type="spellStart"/>
            <w:r w:rsidRPr="00406312">
              <w:rPr>
                <w:rFonts w:ascii="Times New Roman" w:hAnsi="Times New Roman" w:cs="Times New Roman"/>
                <w:bCs/>
              </w:rPr>
              <w:t>remédiation</w:t>
            </w:r>
            <w:proofErr w:type="spellEnd"/>
            <w:r w:rsidRPr="00406312">
              <w:rPr>
                <w:rFonts w:ascii="Times New Roman" w:hAnsi="Times New Roman" w:cs="Times New Roman"/>
                <w:bCs/>
              </w:rPr>
              <w:t xml:space="preserve"> en cas d'échec à l'examen final.</w:t>
            </w: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6312" w:rsidRPr="00C61296" w:rsidTr="00406312">
        <w:trPr>
          <w:trHeight w:val="70"/>
        </w:trPr>
        <w:tc>
          <w:tcPr>
            <w:tcW w:w="6345" w:type="dxa"/>
          </w:tcPr>
          <w:p w:rsidR="00406312" w:rsidRPr="00406312" w:rsidRDefault="00406312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6312">
              <w:rPr>
                <w:rFonts w:asciiTheme="majorBidi" w:hAnsiTheme="majorBidi" w:cstheme="majorBidi"/>
                <w:b/>
              </w:rPr>
              <w:t>5.</w:t>
            </w:r>
            <w:r w:rsidRPr="00406312">
              <w:rPr>
                <w:rFonts w:asciiTheme="majorBidi" w:hAnsiTheme="majorBidi" w:cstheme="majorBidi"/>
              </w:rPr>
              <w:t xml:space="preserve"> Clarté de la présentation des critères d’évaluation et de correction</w:t>
            </w: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6312" w:rsidRPr="00C61296" w:rsidTr="003C121D">
        <w:tc>
          <w:tcPr>
            <w:tcW w:w="9212" w:type="dxa"/>
            <w:gridSpan w:val="5"/>
            <w:shd w:val="clear" w:color="auto" w:fill="BFBFBF" w:themeFill="background1" w:themeFillShade="BF"/>
          </w:tcPr>
          <w:p w:rsidR="00406312" w:rsidRPr="00406312" w:rsidRDefault="00406312" w:rsidP="00670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IV. Bibliographie</w:t>
            </w:r>
          </w:p>
        </w:tc>
      </w:tr>
      <w:tr w:rsidR="00406312" w:rsidRPr="00C61296" w:rsidTr="001F29A6">
        <w:tc>
          <w:tcPr>
            <w:tcW w:w="6345" w:type="dxa"/>
          </w:tcPr>
          <w:p w:rsidR="00406312" w:rsidRPr="00406312" w:rsidRDefault="00406312" w:rsidP="0052121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63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Critères d’évaluation</w:t>
            </w:r>
          </w:p>
        </w:tc>
        <w:tc>
          <w:tcPr>
            <w:tcW w:w="709" w:type="dxa"/>
          </w:tcPr>
          <w:p w:rsidR="00406312" w:rsidRPr="00406312" w:rsidRDefault="00406312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6312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406312" w:rsidRPr="00406312" w:rsidRDefault="00406312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6312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406312" w:rsidRPr="00406312" w:rsidRDefault="00406312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6312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40" w:type="dxa"/>
          </w:tcPr>
          <w:p w:rsidR="00406312" w:rsidRPr="00406312" w:rsidRDefault="00406312" w:rsidP="004616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6312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CE6D3A" w:rsidRPr="00C61296" w:rsidTr="001F29A6">
        <w:tc>
          <w:tcPr>
            <w:tcW w:w="6345" w:type="dxa"/>
          </w:tcPr>
          <w:p w:rsidR="00CE6D3A" w:rsidRPr="00CE6D3A" w:rsidRDefault="00CE6D3A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5106D">
              <w:rPr>
                <w:rFonts w:asciiTheme="majorBidi" w:hAnsiTheme="majorBidi" w:cstheme="majorBidi"/>
                <w:b/>
              </w:rPr>
              <w:t>1.</w:t>
            </w:r>
            <w:r w:rsidRPr="00CE6D3A">
              <w:rPr>
                <w:rFonts w:asciiTheme="majorBidi" w:hAnsiTheme="majorBidi" w:cstheme="majorBidi"/>
              </w:rPr>
              <w:t xml:space="preserve"> Nombre suffisant de références</w:t>
            </w:r>
          </w:p>
        </w:tc>
        <w:tc>
          <w:tcPr>
            <w:tcW w:w="709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D3A" w:rsidRPr="00C61296" w:rsidTr="001F29A6">
        <w:tc>
          <w:tcPr>
            <w:tcW w:w="6345" w:type="dxa"/>
          </w:tcPr>
          <w:p w:rsidR="00CE6D3A" w:rsidRPr="00CE6D3A" w:rsidRDefault="00CE6D3A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5106D">
              <w:rPr>
                <w:rFonts w:asciiTheme="majorBidi" w:hAnsiTheme="majorBidi" w:cstheme="majorBidi"/>
                <w:b/>
              </w:rPr>
              <w:t>2.</w:t>
            </w:r>
            <w:r w:rsidRPr="00CE6D3A">
              <w:rPr>
                <w:rFonts w:asciiTheme="majorBidi" w:hAnsiTheme="majorBidi" w:cstheme="majorBidi"/>
              </w:rPr>
              <w:t xml:space="preserve"> Variété des références</w:t>
            </w:r>
          </w:p>
        </w:tc>
        <w:tc>
          <w:tcPr>
            <w:tcW w:w="709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D3A" w:rsidRPr="00C61296" w:rsidTr="001F29A6">
        <w:tc>
          <w:tcPr>
            <w:tcW w:w="6345" w:type="dxa"/>
          </w:tcPr>
          <w:p w:rsidR="00CE6D3A" w:rsidRPr="00CE6D3A" w:rsidRDefault="00CE6D3A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5106D">
              <w:rPr>
                <w:rFonts w:asciiTheme="majorBidi" w:hAnsiTheme="majorBidi" w:cstheme="majorBidi"/>
                <w:b/>
              </w:rPr>
              <w:t>3.</w:t>
            </w:r>
            <w:r w:rsidRPr="00CE6D3A">
              <w:rPr>
                <w:rFonts w:asciiTheme="majorBidi" w:hAnsiTheme="majorBidi" w:cstheme="majorBidi"/>
              </w:rPr>
              <w:t xml:space="preserve"> Respect des normes de citation</w:t>
            </w:r>
          </w:p>
        </w:tc>
        <w:tc>
          <w:tcPr>
            <w:tcW w:w="709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D3A" w:rsidRPr="00C61296" w:rsidTr="001F29A6">
        <w:tc>
          <w:tcPr>
            <w:tcW w:w="6345" w:type="dxa"/>
          </w:tcPr>
          <w:p w:rsidR="00CE6D3A" w:rsidRPr="00CE6D3A" w:rsidRDefault="00CE6D3A" w:rsidP="006702F2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5106D">
              <w:rPr>
                <w:rFonts w:asciiTheme="majorBidi" w:hAnsiTheme="majorBidi" w:cstheme="majorBidi"/>
                <w:b/>
              </w:rPr>
              <w:t>4.</w:t>
            </w:r>
            <w:r w:rsidRPr="00CE6D3A">
              <w:rPr>
                <w:rFonts w:asciiTheme="majorBidi" w:hAnsiTheme="majorBidi" w:cstheme="majorBidi"/>
              </w:rPr>
              <w:t xml:space="preserve"> Références bibliographiques d’actualité</w:t>
            </w:r>
          </w:p>
        </w:tc>
        <w:tc>
          <w:tcPr>
            <w:tcW w:w="709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</w:tcPr>
          <w:p w:rsidR="00CE6D3A" w:rsidRPr="00C61296" w:rsidRDefault="00CE6D3A" w:rsidP="0067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75CE" w:rsidRPr="00C61296" w:rsidRDefault="008B75CE" w:rsidP="006702F2">
      <w:pPr>
        <w:jc w:val="both"/>
        <w:rPr>
          <w:rFonts w:ascii="Times New Roman" w:hAnsi="Times New Roman" w:cs="Times New Roman"/>
        </w:rPr>
      </w:pPr>
    </w:p>
    <w:p w:rsidR="008B75CE" w:rsidRPr="00C61296" w:rsidRDefault="008B75CE" w:rsidP="00606D05">
      <w:pPr>
        <w:spacing w:after="0"/>
        <w:jc w:val="both"/>
        <w:rPr>
          <w:rFonts w:ascii="Times New Roman" w:hAnsi="Times New Roman" w:cs="Times New Roman"/>
        </w:rPr>
      </w:pPr>
    </w:p>
    <w:sectPr w:rsidR="008B75CE" w:rsidRPr="00C61296" w:rsidSect="008B75C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513" w:rsidRDefault="00E34513" w:rsidP="000D388D">
      <w:pPr>
        <w:spacing w:after="0" w:line="240" w:lineRule="auto"/>
      </w:pPr>
      <w:r>
        <w:separator/>
      </w:r>
    </w:p>
  </w:endnote>
  <w:endnote w:type="continuationSeparator" w:id="0">
    <w:p w:rsidR="00E34513" w:rsidRDefault="00E34513" w:rsidP="000D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513" w:rsidRDefault="00E34513" w:rsidP="000D388D">
      <w:pPr>
        <w:spacing w:after="0" w:line="240" w:lineRule="auto"/>
      </w:pPr>
      <w:r>
        <w:separator/>
      </w:r>
    </w:p>
  </w:footnote>
  <w:footnote w:type="continuationSeparator" w:id="0">
    <w:p w:rsidR="00E34513" w:rsidRDefault="00E34513" w:rsidP="000D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E8" w:rsidRPr="005A1116" w:rsidRDefault="003033E8" w:rsidP="00FE1AB5">
    <w:pPr>
      <w:pBdr>
        <w:top w:val="single" w:sz="36" w:space="1" w:color="auto"/>
        <w:bottom w:val="single" w:sz="36" w:space="1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5A1116">
      <w:rPr>
        <w:rFonts w:ascii="Times New Roman" w:hAnsi="Times New Roman" w:cs="Times New Roman"/>
        <w:b/>
        <w:bCs/>
        <w:sz w:val="26"/>
        <w:szCs w:val="26"/>
      </w:rPr>
      <w:t xml:space="preserve">ACCOMPAGNEMENT PÉDAGOGIQUE DES ENSEIGNANTS </w:t>
    </w:r>
  </w:p>
  <w:p w:rsidR="003033E8" w:rsidRPr="005A1116" w:rsidRDefault="003033E8" w:rsidP="00FE1AB5">
    <w:pPr>
      <w:pBdr>
        <w:top w:val="single" w:sz="36" w:space="1" w:color="auto"/>
        <w:bottom w:val="single" w:sz="36" w:space="1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5A1116">
      <w:rPr>
        <w:rFonts w:ascii="Times New Roman" w:hAnsi="Times New Roman" w:cs="Times New Roman"/>
        <w:b/>
        <w:bCs/>
        <w:sz w:val="26"/>
        <w:szCs w:val="26"/>
      </w:rPr>
      <w:t>Promotion 2020-2021</w:t>
    </w:r>
  </w:p>
  <w:p w:rsidR="003033E8" w:rsidRDefault="003033E8" w:rsidP="008B75CE">
    <w:pPr>
      <w:tabs>
        <w:tab w:val="center" w:pos="4320"/>
        <w:tab w:val="right" w:pos="8640"/>
      </w:tabs>
      <w:spacing w:after="0" w:line="360" w:lineRule="auto"/>
      <w:rPr>
        <w:rFonts w:ascii="Times New Roman" w:hAnsi="Times New Roman" w:cs="Times New Roman"/>
        <w:bCs/>
      </w:rPr>
    </w:pPr>
  </w:p>
  <w:p w:rsidR="003033E8" w:rsidRPr="000D388D" w:rsidRDefault="003033E8" w:rsidP="00FE1AB5">
    <w:pPr>
      <w:tabs>
        <w:tab w:val="center" w:pos="4320"/>
        <w:tab w:val="right" w:pos="8640"/>
      </w:tabs>
      <w:spacing w:after="0" w:line="24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r w:rsidRPr="000D388D">
      <w:rPr>
        <w:rFonts w:ascii="Times New Roman" w:hAnsi="Times New Roman" w:cs="Times New Roman"/>
        <w:b/>
        <w:bCs/>
        <w:sz w:val="24"/>
        <w:szCs w:val="24"/>
      </w:rPr>
      <w:t xml:space="preserve">Atelier 2: </w:t>
    </w:r>
    <w:r>
      <w:rPr>
        <w:rFonts w:ascii="Times New Roman" w:hAnsi="Times New Roman" w:cs="Times New Roman"/>
        <w:b/>
        <w:bCs/>
        <w:sz w:val="24"/>
        <w:szCs w:val="24"/>
      </w:rPr>
      <w:t>Conception d'un cours pour un enseignement hybride</w:t>
    </w:r>
    <w:r w:rsidRPr="000D388D">
      <w:rPr>
        <w:rFonts w:ascii="Times New Roman" w:hAnsi="Times New Roman" w:cs="Times New Roman"/>
        <w:b/>
        <w:bCs/>
        <w:sz w:val="24"/>
        <w:szCs w:val="24"/>
      </w:rPr>
      <w:t xml:space="preserve"> </w:t>
    </w:r>
  </w:p>
  <w:p w:rsidR="003033E8" w:rsidRDefault="003033E8" w:rsidP="00FE1AB5">
    <w:pPr>
      <w:tabs>
        <w:tab w:val="center" w:pos="4320"/>
        <w:tab w:val="right" w:pos="8640"/>
      </w:tabs>
      <w:spacing w:after="0" w:line="24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Activité 3: Élaborer une grille pour l'évaluation d'un cours en ligne</w:t>
    </w:r>
  </w:p>
  <w:p w:rsidR="003033E8" w:rsidRPr="000D388D" w:rsidRDefault="003033E8" w:rsidP="00FE1AB5">
    <w:pPr>
      <w:tabs>
        <w:tab w:val="center" w:pos="4320"/>
        <w:tab w:val="right" w:pos="8640"/>
      </w:tabs>
      <w:spacing w:after="0" w:line="24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Groupe: 21</w:t>
    </w:r>
  </w:p>
  <w:p w:rsidR="003033E8" w:rsidRDefault="003033E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8296F"/>
    <w:multiLevelType w:val="hybridMultilevel"/>
    <w:tmpl w:val="A3520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D32E7"/>
    <w:multiLevelType w:val="hybridMultilevel"/>
    <w:tmpl w:val="A80EAEBA"/>
    <w:lvl w:ilvl="0" w:tplc="CDCED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88D"/>
    <w:rsid w:val="000041A1"/>
    <w:rsid w:val="0001398C"/>
    <w:rsid w:val="00025449"/>
    <w:rsid w:val="00093709"/>
    <w:rsid w:val="000A2EEE"/>
    <w:rsid w:val="000D388D"/>
    <w:rsid w:val="00101DB9"/>
    <w:rsid w:val="00123316"/>
    <w:rsid w:val="00151F0A"/>
    <w:rsid w:val="001A3A9C"/>
    <w:rsid w:val="001A5D26"/>
    <w:rsid w:val="001F29A6"/>
    <w:rsid w:val="002000F0"/>
    <w:rsid w:val="00224414"/>
    <w:rsid w:val="002454EF"/>
    <w:rsid w:val="002751D6"/>
    <w:rsid w:val="002E7C05"/>
    <w:rsid w:val="003033E8"/>
    <w:rsid w:val="003267A9"/>
    <w:rsid w:val="003403F6"/>
    <w:rsid w:val="003C121D"/>
    <w:rsid w:val="003D3FDD"/>
    <w:rsid w:val="00406312"/>
    <w:rsid w:val="00461371"/>
    <w:rsid w:val="004616D1"/>
    <w:rsid w:val="00475E0E"/>
    <w:rsid w:val="004B0466"/>
    <w:rsid w:val="004B76CB"/>
    <w:rsid w:val="004C3C5C"/>
    <w:rsid w:val="004E477F"/>
    <w:rsid w:val="005118A8"/>
    <w:rsid w:val="0052121C"/>
    <w:rsid w:val="00582244"/>
    <w:rsid w:val="005A1116"/>
    <w:rsid w:val="0060388C"/>
    <w:rsid w:val="00606D05"/>
    <w:rsid w:val="00626831"/>
    <w:rsid w:val="006702F2"/>
    <w:rsid w:val="00691637"/>
    <w:rsid w:val="006C5FF5"/>
    <w:rsid w:val="006E7EE1"/>
    <w:rsid w:val="00756D0E"/>
    <w:rsid w:val="00796B02"/>
    <w:rsid w:val="007E7D37"/>
    <w:rsid w:val="008374F6"/>
    <w:rsid w:val="008443CA"/>
    <w:rsid w:val="00866357"/>
    <w:rsid w:val="008A34B8"/>
    <w:rsid w:val="008B75CE"/>
    <w:rsid w:val="008D1D88"/>
    <w:rsid w:val="0090687C"/>
    <w:rsid w:val="0092292E"/>
    <w:rsid w:val="0095106D"/>
    <w:rsid w:val="00964530"/>
    <w:rsid w:val="0098699E"/>
    <w:rsid w:val="009975F5"/>
    <w:rsid w:val="009A6D37"/>
    <w:rsid w:val="009F13DD"/>
    <w:rsid w:val="009F3991"/>
    <w:rsid w:val="00A14097"/>
    <w:rsid w:val="00A46796"/>
    <w:rsid w:val="00A53B87"/>
    <w:rsid w:val="00A62B75"/>
    <w:rsid w:val="00A640D3"/>
    <w:rsid w:val="00AF4174"/>
    <w:rsid w:val="00AF70AE"/>
    <w:rsid w:val="00B10123"/>
    <w:rsid w:val="00B137BF"/>
    <w:rsid w:val="00B33C2A"/>
    <w:rsid w:val="00B706E5"/>
    <w:rsid w:val="00BA5A69"/>
    <w:rsid w:val="00BE1AB0"/>
    <w:rsid w:val="00BE7931"/>
    <w:rsid w:val="00C2773F"/>
    <w:rsid w:val="00C60BE2"/>
    <w:rsid w:val="00C61296"/>
    <w:rsid w:val="00CB67CE"/>
    <w:rsid w:val="00CE6D3A"/>
    <w:rsid w:val="00CF223D"/>
    <w:rsid w:val="00DD6A31"/>
    <w:rsid w:val="00E04186"/>
    <w:rsid w:val="00E34513"/>
    <w:rsid w:val="00E4020A"/>
    <w:rsid w:val="00E45EAF"/>
    <w:rsid w:val="00E73FC5"/>
    <w:rsid w:val="00E758FD"/>
    <w:rsid w:val="00F0005C"/>
    <w:rsid w:val="00F14D00"/>
    <w:rsid w:val="00F31027"/>
    <w:rsid w:val="00F3721C"/>
    <w:rsid w:val="00F5003F"/>
    <w:rsid w:val="00FB40FF"/>
    <w:rsid w:val="00FC424A"/>
    <w:rsid w:val="00FD7BB6"/>
    <w:rsid w:val="00FE1AB5"/>
    <w:rsid w:val="00FF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E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D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388D"/>
  </w:style>
  <w:style w:type="paragraph" w:styleId="Pieddepage">
    <w:name w:val="footer"/>
    <w:basedOn w:val="Normal"/>
    <w:link w:val="PieddepageCar"/>
    <w:uiPriority w:val="99"/>
    <w:semiHidden/>
    <w:unhideWhenUsed/>
    <w:rsid w:val="000D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388D"/>
  </w:style>
  <w:style w:type="paragraph" w:styleId="Textedebulles">
    <w:name w:val="Balloon Text"/>
    <w:basedOn w:val="Normal"/>
    <w:link w:val="TextedebullesCar"/>
    <w:uiPriority w:val="99"/>
    <w:semiHidden/>
    <w:unhideWhenUsed/>
    <w:rsid w:val="0096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5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645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64530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3C121D"/>
    <w:pPr>
      <w:tabs>
        <w:tab w:val="decimal" w:pos="360"/>
      </w:tabs>
    </w:pPr>
    <w:rPr>
      <w:rFonts w:eastAsiaTheme="minorEastAsia"/>
    </w:rPr>
  </w:style>
  <w:style w:type="paragraph" w:styleId="Notedebasdepage">
    <w:name w:val="footnote text"/>
    <w:basedOn w:val="Normal"/>
    <w:link w:val="NotedebasdepageCar"/>
    <w:uiPriority w:val="99"/>
    <w:unhideWhenUsed/>
    <w:rsid w:val="003C121D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C121D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3C121D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moyenne2-Accent5">
    <w:name w:val="Medium Shading 2 Accent 5"/>
    <w:basedOn w:val="TableauNormal"/>
    <w:uiPriority w:val="64"/>
    <w:rsid w:val="003C121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AB8A6-2611-44A1-84E9-5E69835A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3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Pavillon</cp:lastModifiedBy>
  <cp:revision>62</cp:revision>
  <dcterms:created xsi:type="dcterms:W3CDTF">2021-03-11T18:31:00Z</dcterms:created>
  <dcterms:modified xsi:type="dcterms:W3CDTF">2021-04-01T18:44:00Z</dcterms:modified>
</cp:coreProperties>
</file>