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5F" w:rsidRPr="00E50BFA" w:rsidRDefault="00A33B5F" w:rsidP="00A33B5F">
      <w:pPr>
        <w:bidi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proofErr w:type="gramStart"/>
      <w:r w:rsidRPr="00E50BFA">
        <w:rPr>
          <w:rFonts w:asciiTheme="minorBidi" w:hAnsiTheme="minorBidi"/>
          <w:b/>
          <w:bCs/>
          <w:sz w:val="40"/>
          <w:szCs w:val="40"/>
          <w:rtl/>
          <w:lang w:bidi="ar-DZ"/>
        </w:rPr>
        <w:t>الدرس</w:t>
      </w:r>
      <w:proofErr w:type="gramEnd"/>
      <w:r w:rsidRPr="00E50BFA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الثاني:</w:t>
      </w:r>
    </w:p>
    <w:p w:rsidR="00EC25BD" w:rsidRPr="00A33B5F" w:rsidRDefault="00A33B5F" w:rsidP="00A33B5F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A33B5F">
        <w:rPr>
          <w:rFonts w:asciiTheme="minorBidi" w:hAnsiTheme="minorBidi"/>
          <w:sz w:val="40"/>
          <w:szCs w:val="40"/>
          <w:rtl/>
          <w:lang w:bidi="ar-DZ"/>
        </w:rPr>
        <w:t>أهمية التعبير الشفهي (من المنظور النفسي،  من المنظور الوجداني</w:t>
      </w:r>
      <w:proofErr w:type="gramStart"/>
      <w:r w:rsidRPr="00A33B5F">
        <w:rPr>
          <w:rFonts w:asciiTheme="minorBidi" w:hAnsiTheme="minorBidi"/>
          <w:sz w:val="40"/>
          <w:szCs w:val="40"/>
          <w:rtl/>
          <w:lang w:bidi="ar-DZ"/>
        </w:rPr>
        <w:t>، ،</w:t>
      </w:r>
      <w:proofErr w:type="gramEnd"/>
      <w:r w:rsidRPr="00A33B5F">
        <w:rPr>
          <w:rFonts w:asciiTheme="minorBidi" w:hAnsiTheme="minorBidi"/>
          <w:sz w:val="40"/>
          <w:szCs w:val="40"/>
          <w:rtl/>
          <w:lang w:bidi="ar-DZ"/>
        </w:rPr>
        <w:t>من المنظور التربوي، من المنظور المعرفي ، من المنظور المنهجي، من المنظور الإبداعي).</w:t>
      </w:r>
    </w:p>
    <w:p w:rsidR="00A33B5F" w:rsidRP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</w:pPr>
      <w:proofErr w:type="spellStart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الاهمية</w:t>
      </w:r>
      <w:proofErr w:type="spellEnd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النفسية الوجدانية:</w:t>
      </w:r>
    </w:p>
    <w:p w:rsid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التعبير عن الذات والمشاعر.</w:t>
      </w:r>
    </w:p>
    <w:p w:rsid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حسن وصف المشاعر والعواطف بدقة.</w:t>
      </w:r>
    </w:p>
    <w:p w:rsid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تحقيق الذات</w:t>
      </w:r>
      <w:r w:rsidR="00E50BFA">
        <w:rPr>
          <w:rFonts w:asciiTheme="minorBidi" w:hAnsiTheme="minorBidi" w:cstheme="minorBidi" w:hint="cs"/>
          <w:color w:val="333333"/>
          <w:sz w:val="40"/>
          <w:szCs w:val="40"/>
          <w:rtl/>
        </w:rPr>
        <w:t>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ا</w:t>
      </w:r>
      <w:r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لاندماج في المجتمع من خلال توظيف مهارات التعبير في مواقف </w:t>
      </w:r>
      <w:proofErr w:type="spellStart"/>
      <w:r w:rsidRPr="00A33B5F">
        <w:rPr>
          <w:rFonts w:asciiTheme="minorBidi" w:hAnsiTheme="minorBidi" w:cstheme="minorBidi"/>
          <w:color w:val="333333"/>
          <w:sz w:val="40"/>
          <w:szCs w:val="40"/>
          <w:rtl/>
        </w:rPr>
        <w:t>الحياة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المختلفة</w:t>
      </w:r>
      <w:proofErr w:type="spellEnd"/>
      <w:r w:rsidRPr="00A33B5F">
        <w:rPr>
          <w:rFonts w:asciiTheme="minorBidi" w:hAnsiTheme="minorBidi" w:cstheme="minorBidi"/>
          <w:color w:val="333333"/>
          <w:sz w:val="40"/>
          <w:szCs w:val="40"/>
          <w:rtl/>
        </w:rPr>
        <w:t>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التنفيس عن الذات والتخلص من الهموم.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سرعة الاندماج في المجتمع بفعالية ومهارة.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نقاش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مفتوح</w:t>
      </w:r>
    </w:p>
    <w:p w:rsidR="00A33B5F" w:rsidRP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b/>
          <w:bCs/>
          <w:color w:val="FF0000"/>
          <w:sz w:val="40"/>
          <w:szCs w:val="40"/>
        </w:rPr>
      </w:pPr>
      <w:proofErr w:type="spellStart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الاهمية</w:t>
      </w:r>
      <w:proofErr w:type="spellEnd"/>
      <w:r w:rsidRPr="00A33B5F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التربوية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</w:t>
      </w: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تعلم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تكوين</w:t>
      </w:r>
      <w:proofErr w:type="gramEnd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الكلمات لتصبح جملا، وربط الجمل </w:t>
      </w:r>
      <w:proofErr w:type="spellStart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ببعضها</w:t>
      </w:r>
      <w:proofErr w:type="spellEnd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لتصبح فقرات ، وربط الفقرات </w:t>
      </w:r>
      <w:proofErr w:type="spellStart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ببعضها</w:t>
      </w:r>
      <w:proofErr w:type="spellEnd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ليتشكل الموضوع .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تنمية الحس اللغوي لدى الطالب </w:t>
      </w:r>
    </w:p>
    <w:p w:rsid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يحفز </w:t>
      </w:r>
      <w:r>
        <w:rPr>
          <w:rFonts w:asciiTheme="minorBidi" w:hAnsiTheme="minorBidi" w:cstheme="minorBidi"/>
          <w:color w:val="333333"/>
          <w:sz w:val="40"/>
          <w:szCs w:val="40"/>
          <w:rtl/>
        </w:rPr>
        <w:t>الطلاب نحو الاطلاع والقراءة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.</w:t>
      </w:r>
    </w:p>
    <w:p w:rsid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نقاش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مفتوح</w:t>
      </w:r>
    </w:p>
    <w:p w:rsidR="00E50BFA" w:rsidRP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b/>
          <w:bCs/>
          <w:color w:val="FF0000"/>
          <w:sz w:val="40"/>
          <w:szCs w:val="40"/>
          <w:rtl/>
        </w:rPr>
      </w:pPr>
      <w:proofErr w:type="gramStart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الأهمية</w:t>
      </w:r>
      <w:proofErr w:type="gramEnd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المعرفية والمنهجية:</w:t>
      </w:r>
    </w:p>
    <w:p w:rsid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تنمية </w:t>
      </w:r>
      <w:proofErr w:type="spell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المهارت</w:t>
      </w:r>
      <w:proofErr w:type="spell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اللغوية المختلفة.</w:t>
      </w:r>
    </w:p>
    <w:p w:rsidR="00E50BFA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</w:t>
      </w: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تنمية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الرصيد اللغوي.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تنمية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عمليات 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عقلية كثيرة </w:t>
      </w: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مثل :</w:t>
      </w:r>
      <w:proofErr w:type="gramEnd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التذكر ، الاستقراء ، التخيل والاستنتاج ، ومن خلالها تنمو سرعة التفكير والمهارات العقلية.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lastRenderedPageBreak/>
        <w:t>_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تنمية مهارة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انتقاء المفردات والتراكيب بدقة كبيرة  ، الأمر الذي يجعله يقوم بتشكيل جمل وكتابة مواضيع بأسلوب </w:t>
      </w:r>
      <w:proofErr w:type="gramStart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جيد .</w:t>
      </w:r>
      <w:proofErr w:type="gramEnd"/>
    </w:p>
    <w:p w:rsidR="00A33B5F" w:rsidRPr="00A33B5F" w:rsidRDefault="00A33B5F" w:rsidP="00A33B5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 w:rsidRPr="00A33B5F">
        <w:rPr>
          <w:rFonts w:asciiTheme="minorBidi" w:hAnsiTheme="minorBidi" w:cstheme="minorBidi"/>
          <w:color w:val="333333"/>
          <w:sz w:val="40"/>
          <w:szCs w:val="40"/>
          <w:rtl/>
        </w:rPr>
        <w:t> </w:t>
      </w:r>
      <w:proofErr w:type="gramStart"/>
      <w:r w:rsidR="00E50BFA">
        <w:rPr>
          <w:rFonts w:asciiTheme="minorBidi" w:hAnsiTheme="minorBidi" w:cstheme="minorBidi" w:hint="cs"/>
          <w:color w:val="333333"/>
          <w:sz w:val="40"/>
          <w:szCs w:val="40"/>
          <w:rtl/>
        </w:rPr>
        <w:t>نقاش</w:t>
      </w:r>
      <w:proofErr w:type="gramEnd"/>
      <w:r w:rsidR="00E50BFA"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مفتوح</w:t>
      </w:r>
    </w:p>
    <w:p w:rsidR="00E50BFA" w:rsidRPr="00E50BFA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</w:pPr>
      <w:proofErr w:type="gramStart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>الأهمية</w:t>
      </w:r>
      <w:proofErr w:type="gramEnd"/>
      <w:r w:rsidRPr="00E50BFA">
        <w:rPr>
          <w:rFonts w:asciiTheme="minorBidi" w:hAnsiTheme="minorBidi" w:cstheme="minorBidi" w:hint="cs"/>
          <w:b/>
          <w:bCs/>
          <w:color w:val="FF0000"/>
          <w:sz w:val="40"/>
          <w:szCs w:val="40"/>
          <w:rtl/>
        </w:rPr>
        <w:t xml:space="preserve"> الإبداعية</w:t>
      </w:r>
    </w:p>
    <w:p w:rsidR="00A33B5F" w:rsidRPr="00A33B5F" w:rsidRDefault="00E50BFA" w:rsidP="00E50BFA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تعليم عملية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 xml:space="preserve">الإبداع </w:t>
      </w:r>
      <w:proofErr w:type="gramStart"/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و</w:t>
      </w: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</w:t>
      </w:r>
      <w:r>
        <w:rPr>
          <w:rFonts w:asciiTheme="minorBidi" w:hAnsiTheme="minorBidi" w:cstheme="minorBidi"/>
          <w:color w:val="333333"/>
          <w:sz w:val="40"/>
          <w:szCs w:val="40"/>
          <w:rtl/>
        </w:rPr>
        <w:t xml:space="preserve">كتابة </w:t>
      </w:r>
      <w:r w:rsidR="00A33B5F" w:rsidRPr="00A33B5F">
        <w:rPr>
          <w:rFonts w:asciiTheme="minorBidi" w:hAnsiTheme="minorBidi" w:cstheme="minorBidi"/>
          <w:color w:val="333333"/>
          <w:sz w:val="40"/>
          <w:szCs w:val="40"/>
          <w:rtl/>
        </w:rPr>
        <w:t>.</w:t>
      </w:r>
      <w:proofErr w:type="gramEnd"/>
    </w:p>
    <w:p w:rsidR="00A33B5F" w:rsidRDefault="00E50BFA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</w:t>
      </w:r>
      <w:r w:rsidR="00867FBF"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</w:t>
      </w:r>
      <w:proofErr w:type="gramStart"/>
      <w:r w:rsidR="00867FBF">
        <w:rPr>
          <w:rFonts w:asciiTheme="minorBidi" w:hAnsiTheme="minorBidi" w:cstheme="minorBidi" w:hint="cs"/>
          <w:color w:val="333333"/>
          <w:sz w:val="40"/>
          <w:szCs w:val="40"/>
          <w:rtl/>
        </w:rPr>
        <w:t>إثراء</w:t>
      </w:r>
      <w:proofErr w:type="gramEnd"/>
      <w:r w:rsidR="00867FBF"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الخيال.</w:t>
      </w:r>
    </w:p>
    <w:p w:rsidR="00867FB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_ تنمية القدرة على الوصف والتعبير.</w:t>
      </w:r>
    </w:p>
    <w:p w:rsidR="00867FB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التمكن من الطرق </w:t>
      </w:r>
      <w:proofErr w:type="spell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الكختلفة</w:t>
      </w:r>
      <w:proofErr w:type="spell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للتعبير والتلاعب باللغة(المرونة اللغوية).</w:t>
      </w:r>
    </w:p>
    <w:p w:rsidR="00867FB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 w:hint="cs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</w:t>
      </w:r>
      <w:proofErr w:type="gram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استخدام</w:t>
      </w:r>
      <w:proofErr w:type="gram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 المهارات اللغوية.</w:t>
      </w:r>
    </w:p>
    <w:p w:rsidR="00867FBF" w:rsidRPr="00A33B5F" w:rsidRDefault="00867FBF" w:rsidP="00867FBF">
      <w:pPr>
        <w:pStyle w:val="NormalWeb"/>
        <w:shd w:val="clear" w:color="auto" w:fill="FFFFFF"/>
        <w:bidi/>
        <w:spacing w:before="0" w:beforeAutospacing="0" w:after="93" w:afterAutospacing="0"/>
        <w:rPr>
          <w:rFonts w:asciiTheme="minorBidi" w:hAnsiTheme="minorBidi" w:cstheme="minorBidi"/>
          <w:color w:val="333333"/>
          <w:sz w:val="40"/>
          <w:szCs w:val="40"/>
          <w:rtl/>
        </w:rPr>
      </w:pPr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 xml:space="preserve">_ القدرة على استغلال المؤثرات في </w:t>
      </w:r>
      <w:proofErr w:type="spellStart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الاقناع</w:t>
      </w:r>
      <w:proofErr w:type="spellEnd"/>
      <w:r>
        <w:rPr>
          <w:rFonts w:asciiTheme="minorBidi" w:hAnsiTheme="minorBidi" w:cstheme="minorBidi" w:hint="cs"/>
          <w:color w:val="333333"/>
          <w:sz w:val="40"/>
          <w:szCs w:val="40"/>
          <w:rtl/>
        </w:rPr>
        <w:t>.</w:t>
      </w:r>
    </w:p>
    <w:p w:rsidR="00A33B5F" w:rsidRPr="00A33B5F" w:rsidRDefault="00867FBF" w:rsidP="00867FBF">
      <w:pPr>
        <w:bidi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 w:hint="cs"/>
          <w:color w:val="000000"/>
          <w:sz w:val="40"/>
          <w:szCs w:val="40"/>
          <w:shd w:val="clear" w:color="auto" w:fill="FFFFFF"/>
          <w:rtl/>
        </w:rPr>
        <w:t>نقاش مفتوح</w:t>
      </w:r>
    </w:p>
    <w:sectPr w:rsidR="00A33B5F" w:rsidRPr="00A33B5F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0286"/>
    <w:multiLevelType w:val="hybridMultilevel"/>
    <w:tmpl w:val="1E2AA46A"/>
    <w:lvl w:ilvl="0" w:tplc="F6E07662">
      <w:start w:val="1"/>
      <w:numFmt w:val="decimal"/>
      <w:lvlText w:val="%1-"/>
      <w:lvlJc w:val="left"/>
      <w:pPr>
        <w:ind w:left="828" w:hanging="46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3B5F"/>
    <w:rsid w:val="00867FBF"/>
    <w:rsid w:val="00A22957"/>
    <w:rsid w:val="00A33B5F"/>
    <w:rsid w:val="00A74B56"/>
    <w:rsid w:val="00E50BFA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3B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2021-01-13T08:03:00Z</dcterms:created>
  <dcterms:modified xsi:type="dcterms:W3CDTF">2021-01-13T08:29:00Z</dcterms:modified>
</cp:coreProperties>
</file>