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20" w:rsidRDefault="002517F0" w:rsidP="001A322C">
      <w:pPr>
        <w:tabs>
          <w:tab w:val="left" w:pos="630"/>
          <w:tab w:val="center" w:pos="4716"/>
        </w:tabs>
        <w:autoSpaceDE w:val="0"/>
        <w:autoSpaceDN w:val="0"/>
        <w:adjustRightInd w:val="0"/>
        <w:spacing w:after="0" w:line="360" w:lineRule="auto"/>
        <w:jc w:val="center"/>
        <w:rPr>
          <w:rFonts w:asciiTheme="majorBidi" w:hAnsiTheme="majorBidi" w:cstheme="majorBidi"/>
          <w:b/>
          <w:bCs/>
          <w:sz w:val="32"/>
          <w:szCs w:val="32"/>
        </w:rPr>
      </w:pPr>
      <w:r w:rsidRPr="00C179EC">
        <w:rPr>
          <w:rFonts w:asciiTheme="majorBidi" w:hAnsiTheme="majorBidi" w:cstheme="majorBidi"/>
          <w:b/>
          <w:bCs/>
          <w:sz w:val="32"/>
          <w:szCs w:val="32"/>
        </w:rPr>
        <w:t>CHAPITRE</w:t>
      </w:r>
      <w:r w:rsidR="009E2E3D" w:rsidRPr="00C179EC">
        <w:rPr>
          <w:rFonts w:asciiTheme="majorBidi" w:hAnsiTheme="majorBidi" w:cstheme="majorBidi"/>
          <w:b/>
          <w:bCs/>
          <w:sz w:val="32"/>
          <w:szCs w:val="32"/>
        </w:rPr>
        <w:t xml:space="preserve"> </w:t>
      </w:r>
      <w:r w:rsidRPr="00C179EC">
        <w:rPr>
          <w:rFonts w:asciiTheme="majorBidi" w:hAnsiTheme="majorBidi" w:cstheme="majorBidi"/>
          <w:b/>
          <w:bCs/>
          <w:sz w:val="32"/>
          <w:szCs w:val="32"/>
        </w:rPr>
        <w:t>2</w:t>
      </w:r>
      <w:r w:rsidR="009E2E3D" w:rsidRPr="00C179EC">
        <w:rPr>
          <w:rFonts w:asciiTheme="majorBidi" w:hAnsiTheme="majorBidi" w:cstheme="majorBidi"/>
          <w:b/>
          <w:bCs/>
          <w:sz w:val="32"/>
          <w:szCs w:val="32"/>
        </w:rPr>
        <w:t xml:space="preserve"> : </w:t>
      </w:r>
      <w:r w:rsidR="000B0720" w:rsidRPr="00C179EC">
        <w:rPr>
          <w:rFonts w:asciiTheme="majorBidi" w:hAnsiTheme="majorBidi" w:cstheme="majorBidi"/>
          <w:b/>
          <w:bCs/>
          <w:sz w:val="32"/>
          <w:szCs w:val="32"/>
        </w:rPr>
        <w:t>Méthodes d’</w:t>
      </w:r>
      <w:r w:rsidR="009E2E3D" w:rsidRPr="00C179EC">
        <w:rPr>
          <w:rFonts w:asciiTheme="majorBidi" w:hAnsiTheme="majorBidi" w:cstheme="majorBidi"/>
          <w:b/>
          <w:bCs/>
          <w:sz w:val="32"/>
          <w:szCs w:val="32"/>
        </w:rPr>
        <w:t>étude</w:t>
      </w:r>
      <w:r w:rsidR="000B0720" w:rsidRPr="00C179EC">
        <w:rPr>
          <w:rFonts w:asciiTheme="majorBidi" w:hAnsiTheme="majorBidi" w:cstheme="majorBidi"/>
          <w:b/>
          <w:bCs/>
          <w:sz w:val="32"/>
          <w:szCs w:val="32"/>
        </w:rPr>
        <w:t xml:space="preserve"> des chromosomes</w:t>
      </w:r>
      <w:r w:rsidR="001A322C">
        <w:rPr>
          <w:rFonts w:asciiTheme="majorBidi" w:hAnsiTheme="majorBidi" w:cstheme="majorBidi"/>
          <w:b/>
          <w:bCs/>
          <w:sz w:val="32"/>
          <w:szCs w:val="32"/>
        </w:rPr>
        <w:t xml:space="preserve"> et établissement du caryotype</w:t>
      </w:r>
    </w:p>
    <w:p w:rsidR="00A54E1E" w:rsidRPr="00C179EC" w:rsidRDefault="00A54E1E" w:rsidP="00A54E1E">
      <w:pPr>
        <w:tabs>
          <w:tab w:val="left" w:pos="510"/>
          <w:tab w:val="left" w:pos="630"/>
          <w:tab w:val="center" w:pos="4716"/>
        </w:tabs>
        <w:autoSpaceDE w:val="0"/>
        <w:autoSpaceDN w:val="0"/>
        <w:adjustRightInd w:val="0"/>
        <w:spacing w:after="0" w:line="360" w:lineRule="auto"/>
        <w:rPr>
          <w:rFonts w:asciiTheme="majorBidi" w:hAnsiTheme="majorBidi" w:cstheme="majorBidi"/>
          <w:b/>
          <w:bCs/>
          <w:sz w:val="32"/>
          <w:szCs w:val="32"/>
        </w:rPr>
      </w:pPr>
      <w:r>
        <w:rPr>
          <w:rFonts w:asciiTheme="majorBidi" w:hAnsiTheme="majorBidi" w:cstheme="majorBidi"/>
          <w:b/>
          <w:bCs/>
          <w:sz w:val="32"/>
          <w:szCs w:val="32"/>
        </w:rPr>
        <w:tab/>
      </w:r>
      <w:r>
        <w:rPr>
          <w:rFonts w:asciiTheme="majorBidi" w:hAnsiTheme="majorBidi" w:cstheme="majorBidi"/>
          <w:b/>
          <w:bCs/>
          <w:sz w:val="32"/>
          <w:szCs w:val="32"/>
        </w:rPr>
        <w:tab/>
      </w:r>
    </w:p>
    <w:p w:rsidR="00A54E1E" w:rsidRPr="00D47E0A" w:rsidRDefault="00D47E0A" w:rsidP="00D47E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A54E1E" w:rsidRPr="00D47E0A">
        <w:rPr>
          <w:rFonts w:asciiTheme="majorBidi" w:hAnsiTheme="majorBidi" w:cstheme="majorBidi"/>
          <w:b/>
          <w:bCs/>
          <w:sz w:val="24"/>
          <w:szCs w:val="24"/>
        </w:rPr>
        <w:t>Méthodes d’étude des chromosomes</w:t>
      </w:r>
    </w:p>
    <w:p w:rsidR="00A54E1E" w:rsidRPr="00D47E0A" w:rsidRDefault="00D47E0A" w:rsidP="00D47E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 - </w:t>
      </w:r>
      <w:r w:rsidR="00A54E1E" w:rsidRPr="00D47E0A">
        <w:rPr>
          <w:rFonts w:asciiTheme="majorBidi" w:hAnsiTheme="majorBidi" w:cstheme="majorBidi"/>
          <w:b/>
          <w:bCs/>
          <w:sz w:val="24"/>
          <w:szCs w:val="24"/>
        </w:rPr>
        <w:t>En mitoses</w:t>
      </w:r>
    </w:p>
    <w:p w:rsidR="00A54E1E" w:rsidRPr="00A44091" w:rsidRDefault="00A54E1E" w:rsidP="00D47E0A">
      <w:pPr>
        <w:pStyle w:val="Paragraphedeliste"/>
        <w:autoSpaceDE w:val="0"/>
        <w:autoSpaceDN w:val="0"/>
        <w:adjustRightInd w:val="0"/>
        <w:spacing w:after="0" w:line="360" w:lineRule="auto"/>
        <w:jc w:val="both"/>
        <w:rPr>
          <w:rFonts w:asciiTheme="majorBidi" w:hAnsiTheme="majorBidi" w:cstheme="majorBidi"/>
          <w:b/>
          <w:bCs/>
          <w:sz w:val="24"/>
          <w:szCs w:val="24"/>
        </w:rPr>
      </w:pPr>
      <w:r w:rsidRPr="00A44091">
        <w:rPr>
          <w:rFonts w:asciiTheme="majorBidi" w:hAnsiTheme="majorBidi" w:cstheme="majorBidi"/>
          <w:b/>
          <w:bCs/>
          <w:sz w:val="24"/>
          <w:szCs w:val="24"/>
        </w:rPr>
        <w:t>Introduction</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Les techniques présentées ont pour objectif la réalisation de préparations chromosomiques qui permettent de :</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 dénombrer les chromosomes</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 et/ou étudier leur morphologie pour l'établissement de caryotypes ou pour la mise en évidence de modifications chromosomiques (délétions, réarrangements...).</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Le matériel d'étude est constitué de semences germées, de plantes ou de tissus en culture </w:t>
      </w:r>
      <w:r w:rsidRPr="00C179EC">
        <w:rPr>
          <w:rFonts w:asciiTheme="majorBidi" w:hAnsiTheme="majorBidi" w:cstheme="majorBidi"/>
          <w:i/>
          <w:iCs/>
          <w:sz w:val="24"/>
          <w:szCs w:val="24"/>
        </w:rPr>
        <w:t xml:space="preserve">in vitro </w:t>
      </w:r>
      <w:r w:rsidRPr="00C179EC">
        <w:rPr>
          <w:rFonts w:asciiTheme="majorBidi" w:hAnsiTheme="majorBidi" w:cstheme="majorBidi"/>
          <w:sz w:val="24"/>
          <w:szCs w:val="24"/>
        </w:rPr>
        <w:t>placés dans des conditions permettant une croissance active. Le prélèvement des tissus a lieu au moment où le pourcentage de cellules en division (index mitotique) est élevé ; par exemple pour la préparation des protoplastes on utilise des colonies tissulaires en phase exponentielle de croissance.</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A partir du prélèvement, 7 phases principales sont distinguées dans la réalisation des préparations.</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b/>
          <w:i/>
          <w:iCs/>
          <w:sz w:val="24"/>
          <w:szCs w:val="24"/>
        </w:rPr>
      </w:pPr>
      <w:r w:rsidRPr="00C179EC">
        <w:rPr>
          <w:rFonts w:asciiTheme="majorBidi" w:hAnsiTheme="majorBidi" w:cstheme="majorBidi"/>
          <w:b/>
          <w:i/>
          <w:iCs/>
          <w:sz w:val="24"/>
          <w:szCs w:val="24"/>
        </w:rPr>
        <w:t>Le prétraitement</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Il se fait par trempage des tissus en division dans un agent mitoclasique qui a pour effets principaux de :</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 bloquer les divisions mitotiques au stade métaphase</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 contracter les chromosomes</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Les agents utilisés sont : la colchicine, l'a-bromonaphtalène, la 8-hydroxyquinoléine et l'eau froide (0 - 2 °C). L'α-bromonaphtalène est le plus utilisé en raison de sa facilité d'emploi et de son coût.</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b/>
          <w:i/>
          <w:iCs/>
          <w:sz w:val="24"/>
          <w:szCs w:val="24"/>
        </w:rPr>
      </w:pPr>
      <w:r w:rsidRPr="00C179EC">
        <w:rPr>
          <w:rFonts w:asciiTheme="majorBidi" w:hAnsiTheme="majorBidi" w:cstheme="majorBidi"/>
          <w:b/>
          <w:i/>
          <w:iCs/>
          <w:sz w:val="24"/>
          <w:szCs w:val="24"/>
        </w:rPr>
        <w:t>La fixation</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Le fixateur détruit toute vie cellulaire. Il doit avoir une action rapide pour bloquer toute évolution des divisions cellulaires et permettre de conserver l'intégrité structurale des chromosomes.</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Les fixateurs utilisables sont très nombreux. Ceux qui sont utilisés dans les techniques  sont : l'acide acétique et les « Fluids » I et II proposés par Carnoy (1886).</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I = Ethanol acétique (3:1)</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lastRenderedPageBreak/>
        <w:t>II = Ethanol - Chloroforme - Acide acétique (6:3:1)</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b/>
          <w:i/>
          <w:iCs/>
          <w:sz w:val="24"/>
          <w:szCs w:val="24"/>
        </w:rPr>
      </w:pPr>
      <w:r w:rsidRPr="00C179EC">
        <w:rPr>
          <w:rFonts w:asciiTheme="majorBidi" w:hAnsiTheme="majorBidi" w:cstheme="majorBidi"/>
          <w:b/>
          <w:i/>
          <w:iCs/>
          <w:sz w:val="24"/>
          <w:szCs w:val="24"/>
        </w:rPr>
        <w:t>Le stockage</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Il est possible de différer les autres phases. Le matériel peut être conservé pendant plusieurs mois dans l'éthanol, le plus souvent éthanol 70 % . Certains fixateurs comme le Carnoy I peuvent également servir de solution de stockage pour une période qui ne dépasse pas les 15 jours</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b/>
          <w:i/>
          <w:iCs/>
          <w:sz w:val="24"/>
          <w:szCs w:val="24"/>
        </w:rPr>
      </w:pPr>
      <w:r w:rsidRPr="00C179EC">
        <w:rPr>
          <w:rFonts w:asciiTheme="majorBidi" w:hAnsiTheme="majorBidi" w:cstheme="majorBidi"/>
          <w:b/>
          <w:i/>
          <w:iCs/>
          <w:sz w:val="24"/>
          <w:szCs w:val="24"/>
        </w:rPr>
        <w:t>L'hydrolyse</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Cette étape est généralement nécessaire pour obtenir ultérieurement un bon étalement des cellules et des chromosomes entre lame et lamelle. L'agent le plus fréquemment employé pour le ramollissement des tissus est l'acide chlorhydrique. Son action peut être associée à celle d'enzymes. L'hydrolyse dissout les sels pectiques de la lamelle moyenne et permet l'éclaircissage du cytoplasme. En outre, l'acide chlorhydrique libère les groupements aldéhydiques sur les molécules de sucre de l'ADN par destruction des liaisons entre les bases puriques et le désoxyribose.</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b/>
          <w:i/>
          <w:iCs/>
          <w:sz w:val="24"/>
          <w:szCs w:val="24"/>
        </w:rPr>
      </w:pPr>
      <w:r w:rsidRPr="00C179EC">
        <w:rPr>
          <w:rFonts w:asciiTheme="majorBidi" w:hAnsiTheme="majorBidi" w:cstheme="majorBidi"/>
          <w:b/>
          <w:i/>
          <w:iCs/>
          <w:sz w:val="24"/>
          <w:szCs w:val="24"/>
        </w:rPr>
        <w:t>La coloration</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Le réactif de Schiff préparé à partir de la fuchsine basique est le colorant le plus utilisé. Il se fixe sur les groupements aldéhydiques libérés lors de l'hydrolyse pour donner une coloration rouge aux chromosomes. Fréquemment, cette technique de coloration est appelée technique « Feulgen » car elle a été décrite pour la première fois par Feulgen (1926).</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b/>
          <w:i/>
          <w:iCs/>
          <w:sz w:val="24"/>
          <w:szCs w:val="24"/>
        </w:rPr>
      </w:pPr>
      <w:r w:rsidRPr="00C179EC">
        <w:rPr>
          <w:rFonts w:asciiTheme="majorBidi" w:hAnsiTheme="majorBidi" w:cstheme="majorBidi"/>
          <w:b/>
          <w:i/>
          <w:iCs/>
          <w:sz w:val="24"/>
          <w:szCs w:val="24"/>
        </w:rPr>
        <w:t>Le montage</w:t>
      </w:r>
    </w:p>
    <w:p w:rsidR="00A54E1E" w:rsidRPr="00C179EC" w:rsidRDefault="00A54E1E" w:rsidP="00A54E1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La majorité des techniques présentées concernent les mitoses dans les méristèmes racinaires. Dans ce cas, la zone méristématique hydrolysée et colorée est isolée, déposée sur une lame dans une goutte d'eau acétique ou de carmin acétique et écrasée entre lame et lamelle pour assurer la dissociation des cellules. Cette dissociation est plus difficile si les tissus ont été préalablement stockés dans l'alcool pendant une longue durée et si la quantité de tissu déposé est importante. Il faut éviter un écrasement trop violant car il y’a risque d’éclatement des cellules et donc d’observation de cellule incomplètes. Puis, afin d’assure un bon étalement des chromosomes, un léger chauffage de la lampe est conseillé avant d’exercer une pression homogène sur la lamelle.</w:t>
      </w:r>
    </w:p>
    <w:p w:rsidR="00A54E1E" w:rsidRPr="00C179EC" w:rsidRDefault="00A54E1E" w:rsidP="00A54E1E">
      <w:pPr>
        <w:pStyle w:val="Paragraphedeliste"/>
        <w:numPr>
          <w:ilvl w:val="0"/>
          <w:numId w:val="1"/>
        </w:numPr>
        <w:autoSpaceDE w:val="0"/>
        <w:autoSpaceDN w:val="0"/>
        <w:adjustRightInd w:val="0"/>
        <w:spacing w:after="0" w:line="360" w:lineRule="auto"/>
        <w:jc w:val="both"/>
        <w:rPr>
          <w:rFonts w:asciiTheme="majorBidi" w:hAnsiTheme="majorBidi" w:cstheme="majorBidi"/>
          <w:i/>
          <w:iCs/>
          <w:sz w:val="24"/>
          <w:szCs w:val="24"/>
        </w:rPr>
      </w:pPr>
      <w:r w:rsidRPr="00C179EC">
        <w:rPr>
          <w:rFonts w:asciiTheme="majorBidi" w:hAnsiTheme="majorBidi" w:cstheme="majorBidi"/>
          <w:b/>
          <w:i/>
          <w:iCs/>
          <w:sz w:val="24"/>
          <w:szCs w:val="24"/>
        </w:rPr>
        <w:t>L’observation</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Les chromosomes végétaux ont une longueur moyenne d’environ 6µm. Les cellules en division sont repérées rapidement au microscope photonique à l’aide d’un objectif de faible grossissement (G=10 généralement).L’observation des chromosomes est faite à un </w:t>
      </w:r>
      <w:r w:rsidRPr="00C179EC">
        <w:rPr>
          <w:rFonts w:asciiTheme="majorBidi" w:hAnsiTheme="majorBidi" w:cstheme="majorBidi"/>
          <w:sz w:val="24"/>
          <w:szCs w:val="24"/>
        </w:rPr>
        <w:lastRenderedPageBreak/>
        <w:t xml:space="preserve">grossissement supérieur. Le plus souvent les combinaisons (oculaire X objectif) utilisées donnent des grossissements compris entre 1000 et 1500. </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L’observation peut être différée de quelques jours par la réalisation d’un montage temporaire. Celui-ci, obtenu en lutant la lamelle avec de la dissolution de caoutchouc évite un desséchement rapide de la préparation. La conservation des préparations pendant plusieurs années peut être souhaitée pour de nombreuses raisons (lampe de démonstration, possibilité d’étudier ultérieurement le matériel dans un autre objectif…). Il est alors nécessaire de réaliser des montages permanents.</w:t>
      </w:r>
    </w:p>
    <w:p w:rsidR="00A54E1E" w:rsidRPr="00A44091" w:rsidRDefault="00A54E1E" w:rsidP="00A54E1E">
      <w:pPr>
        <w:pStyle w:val="Paragraphedeliste"/>
        <w:numPr>
          <w:ilvl w:val="0"/>
          <w:numId w:val="11"/>
        </w:numPr>
        <w:spacing w:line="360" w:lineRule="auto"/>
        <w:jc w:val="both"/>
        <w:rPr>
          <w:rFonts w:asciiTheme="majorBidi" w:hAnsiTheme="majorBidi" w:cstheme="majorBidi"/>
          <w:b/>
          <w:sz w:val="24"/>
          <w:szCs w:val="24"/>
        </w:rPr>
      </w:pPr>
      <w:r w:rsidRPr="00A44091">
        <w:rPr>
          <w:rFonts w:asciiTheme="majorBidi" w:hAnsiTheme="majorBidi" w:cstheme="majorBidi"/>
          <w:b/>
          <w:sz w:val="24"/>
          <w:szCs w:val="24"/>
        </w:rPr>
        <w:t>Le montage permanent</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Deux méthodes différentes sont appliquées suivant les auteurs :</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Avec séparation lampe-lamelle</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Sans séparation lampe-lamelle</w:t>
      </w:r>
    </w:p>
    <w:tbl>
      <w:tblPr>
        <w:tblStyle w:val="Grilledutableau"/>
        <w:tblW w:w="10207" w:type="dxa"/>
        <w:tblInd w:w="-318" w:type="dxa"/>
        <w:tblLook w:val="04A0"/>
      </w:tblPr>
      <w:tblGrid>
        <w:gridCol w:w="1844"/>
        <w:gridCol w:w="1984"/>
        <w:gridCol w:w="2552"/>
        <w:gridCol w:w="2126"/>
        <w:gridCol w:w="1701"/>
      </w:tblGrid>
      <w:tr w:rsidR="00A54E1E" w:rsidRPr="00C179EC" w:rsidTr="002977EB">
        <w:tc>
          <w:tcPr>
            <w:tcW w:w="1844" w:type="dxa"/>
          </w:tcPr>
          <w:p w:rsidR="00A54E1E" w:rsidRPr="00C179EC" w:rsidRDefault="00A54E1E" w:rsidP="002977EB">
            <w:pPr>
              <w:spacing w:line="360" w:lineRule="auto"/>
              <w:jc w:val="both"/>
              <w:rPr>
                <w:rFonts w:asciiTheme="majorBidi" w:hAnsiTheme="majorBidi" w:cstheme="majorBidi"/>
                <w:sz w:val="24"/>
                <w:szCs w:val="24"/>
              </w:rPr>
            </w:pPr>
          </w:p>
        </w:tc>
        <w:tc>
          <w:tcPr>
            <w:tcW w:w="1984"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Décollage</w:t>
            </w:r>
          </w:p>
        </w:tc>
        <w:tc>
          <w:tcPr>
            <w:tcW w:w="2552"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Déshydratation</w:t>
            </w:r>
          </w:p>
        </w:tc>
        <w:tc>
          <w:tcPr>
            <w:tcW w:w="2126"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Séchage</w:t>
            </w:r>
          </w:p>
        </w:tc>
        <w:tc>
          <w:tcPr>
            <w:tcW w:w="1701"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Montage</w:t>
            </w:r>
          </w:p>
        </w:tc>
      </w:tr>
      <w:tr w:rsidR="00A54E1E" w:rsidRPr="00C179EC" w:rsidTr="002977EB">
        <w:tc>
          <w:tcPr>
            <w:tcW w:w="1844"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Avec séparation lampe-lamelle</w:t>
            </w:r>
          </w:p>
          <w:p w:rsidR="00A54E1E" w:rsidRPr="00C179EC" w:rsidRDefault="00A54E1E" w:rsidP="002977EB">
            <w:pPr>
              <w:spacing w:line="360" w:lineRule="auto"/>
              <w:jc w:val="both"/>
              <w:rPr>
                <w:rFonts w:asciiTheme="majorBidi" w:hAnsiTheme="majorBidi" w:cstheme="majorBidi"/>
                <w:sz w:val="24"/>
                <w:szCs w:val="24"/>
              </w:rPr>
            </w:pPr>
          </w:p>
        </w:tc>
        <w:tc>
          <w:tcPr>
            <w:tcW w:w="1984"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Glace carbonique</w:t>
            </w:r>
          </w:p>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Eau acétique 45</w:t>
            </w:r>
          </w:p>
        </w:tc>
        <w:tc>
          <w:tcPr>
            <w:tcW w:w="2552"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Ethanol absolu</w:t>
            </w:r>
          </w:p>
        </w:tc>
        <w:tc>
          <w:tcPr>
            <w:tcW w:w="2126"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Soufflerie pendant 30mn à température ambiante pendant plusieurs jours</w:t>
            </w:r>
          </w:p>
        </w:tc>
        <w:tc>
          <w:tcPr>
            <w:tcW w:w="1701"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-Baume du</w:t>
            </w:r>
          </w:p>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 -Canada</w:t>
            </w:r>
          </w:p>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-Euparal</w:t>
            </w:r>
          </w:p>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-Depex</w:t>
            </w:r>
          </w:p>
        </w:tc>
      </w:tr>
      <w:tr w:rsidR="00A54E1E" w:rsidRPr="00C179EC" w:rsidTr="002977EB">
        <w:trPr>
          <w:trHeight w:val="1607"/>
        </w:trPr>
        <w:tc>
          <w:tcPr>
            <w:tcW w:w="1844"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Sans séparation lampe-lamelle</w:t>
            </w:r>
          </w:p>
          <w:p w:rsidR="00A54E1E" w:rsidRPr="00C179EC" w:rsidRDefault="00A54E1E" w:rsidP="002977EB">
            <w:pPr>
              <w:spacing w:line="360" w:lineRule="auto"/>
              <w:jc w:val="both"/>
              <w:rPr>
                <w:rFonts w:asciiTheme="majorBidi" w:hAnsiTheme="majorBidi" w:cstheme="majorBidi"/>
                <w:sz w:val="24"/>
                <w:szCs w:val="24"/>
              </w:rPr>
            </w:pPr>
          </w:p>
        </w:tc>
        <w:tc>
          <w:tcPr>
            <w:tcW w:w="1984" w:type="dxa"/>
          </w:tcPr>
          <w:p w:rsidR="00A54E1E" w:rsidRPr="00C179EC" w:rsidRDefault="00A54E1E" w:rsidP="002977EB">
            <w:pPr>
              <w:spacing w:line="360" w:lineRule="auto"/>
              <w:jc w:val="both"/>
              <w:rPr>
                <w:rFonts w:asciiTheme="majorBidi" w:hAnsiTheme="majorBidi" w:cstheme="majorBidi"/>
                <w:sz w:val="24"/>
                <w:szCs w:val="24"/>
              </w:rPr>
            </w:pPr>
          </w:p>
        </w:tc>
        <w:tc>
          <w:tcPr>
            <w:tcW w:w="2552"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Dans vapeurs d’éthanol pendant 4 à 5jours à température ambiante ou une nuit à 4°C</w:t>
            </w:r>
          </w:p>
        </w:tc>
        <w:tc>
          <w:tcPr>
            <w:tcW w:w="2126" w:type="dxa"/>
          </w:tcPr>
          <w:p w:rsidR="00A54E1E" w:rsidRPr="00C179EC" w:rsidRDefault="00A54E1E" w:rsidP="002977EB">
            <w:pPr>
              <w:spacing w:line="360" w:lineRule="auto"/>
              <w:jc w:val="both"/>
              <w:rPr>
                <w:rFonts w:asciiTheme="majorBidi" w:hAnsiTheme="majorBidi" w:cstheme="majorBidi"/>
                <w:sz w:val="24"/>
                <w:szCs w:val="24"/>
              </w:rPr>
            </w:pPr>
          </w:p>
        </w:tc>
        <w:tc>
          <w:tcPr>
            <w:tcW w:w="1701" w:type="dxa"/>
          </w:tcPr>
          <w:p w:rsidR="00A54E1E" w:rsidRPr="00C179EC" w:rsidRDefault="00A54E1E" w:rsidP="002977EB">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Euparal (sur papier absorbant alcoolisé ou en boite de Pétri</w:t>
            </w:r>
          </w:p>
        </w:tc>
      </w:tr>
    </w:tbl>
    <w:p w:rsidR="00A54E1E" w:rsidRPr="00C179EC" w:rsidRDefault="00A54E1E" w:rsidP="00A54E1E">
      <w:pPr>
        <w:spacing w:line="360" w:lineRule="auto"/>
        <w:ind w:left="360"/>
        <w:jc w:val="both"/>
        <w:rPr>
          <w:rFonts w:asciiTheme="majorBidi" w:hAnsiTheme="majorBidi" w:cstheme="majorBidi"/>
          <w:sz w:val="24"/>
          <w:szCs w:val="24"/>
        </w:rPr>
      </w:pPr>
    </w:p>
    <w:p w:rsidR="00A54E1E" w:rsidRPr="00C179EC" w:rsidRDefault="00A54E1E" w:rsidP="00A54E1E">
      <w:pPr>
        <w:pStyle w:val="Paragraphedeliste"/>
        <w:numPr>
          <w:ilvl w:val="0"/>
          <w:numId w:val="6"/>
        </w:numPr>
        <w:spacing w:line="360" w:lineRule="auto"/>
        <w:jc w:val="both"/>
        <w:rPr>
          <w:rFonts w:asciiTheme="majorBidi" w:hAnsiTheme="majorBidi" w:cstheme="majorBidi"/>
          <w:b/>
          <w:sz w:val="24"/>
          <w:szCs w:val="24"/>
        </w:rPr>
      </w:pPr>
      <w:r w:rsidRPr="00C179EC">
        <w:rPr>
          <w:rFonts w:asciiTheme="majorBidi" w:hAnsiTheme="majorBidi" w:cstheme="majorBidi"/>
          <w:b/>
          <w:sz w:val="24"/>
          <w:szCs w:val="24"/>
        </w:rPr>
        <w:t>Sans séparation lampe-lamelle</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Coloration des cellules au carmin additionné  de perchlorure de vfer</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Décoloration</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Incliné légèrement la lame</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Mettre quelques gouttes d’acide acétique 45 au bord de la lame</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lastRenderedPageBreak/>
        <w:t>pomper avec un papier absorbant l’excès de colorant entrainé entre lame et lamelle par le passage de l’eau acétique.</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Mettre l’ensemble lame et lamelle dans une boite étanche ; sur un (lit) de papier absorbant imbibé d’alcool 100°. Les vfampeurs d’alcool vont se substituer à l’acide acétique entre lampe et lamelle. Laisser 4 – 5 jours.</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Dans la même boite, déposer au bord de la lamelle quelques gouttes d’Euparal (soluble dans l’alcool), qui va se glisser entre lame et lamelle, (on incline pour une meilleure pénétration, on peut mettre alternativement des 2 cotés de la lamelle). Laisser la lampe à plat sur le papier absorbant alcoolisé durant une journée.</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Sortir l’ensemble lame-lamelle. Laisser sécher à l’aire libre</w:t>
      </w:r>
    </w:p>
    <w:p w:rsidR="00A54E1E" w:rsidRPr="00C179EC" w:rsidRDefault="00A54E1E" w:rsidP="00A54E1E">
      <w:pPr>
        <w:pStyle w:val="Paragraphedeliste"/>
        <w:numPr>
          <w:ilvl w:val="0"/>
          <w:numId w:val="6"/>
        </w:numPr>
        <w:spacing w:after="0" w:line="360" w:lineRule="auto"/>
        <w:jc w:val="both"/>
        <w:rPr>
          <w:rFonts w:asciiTheme="majorBidi" w:hAnsiTheme="majorBidi" w:cstheme="majorBidi"/>
          <w:b/>
          <w:sz w:val="24"/>
          <w:szCs w:val="24"/>
        </w:rPr>
      </w:pPr>
      <w:r w:rsidRPr="00C179EC">
        <w:rPr>
          <w:rFonts w:asciiTheme="majorBidi" w:hAnsiTheme="majorBidi" w:cstheme="majorBidi"/>
          <w:b/>
          <w:sz w:val="24"/>
          <w:szCs w:val="24"/>
        </w:rPr>
        <w:t>Avec séparation lampe-lamelle</w:t>
      </w:r>
    </w:p>
    <w:p w:rsidR="00A54E1E" w:rsidRPr="00C179EC" w:rsidRDefault="00A54E1E" w:rsidP="00A54E1E">
      <w:pPr>
        <w:pStyle w:val="Paragraphedeliste"/>
        <w:spacing w:after="0" w:line="360" w:lineRule="auto"/>
        <w:jc w:val="both"/>
        <w:rPr>
          <w:rFonts w:asciiTheme="majorBidi" w:hAnsiTheme="majorBidi" w:cstheme="majorBidi"/>
          <w:b/>
          <w:i/>
          <w:sz w:val="24"/>
          <w:szCs w:val="24"/>
        </w:rPr>
      </w:pPr>
      <w:r w:rsidRPr="00C179EC">
        <w:rPr>
          <w:rFonts w:asciiTheme="majorBidi" w:hAnsiTheme="majorBidi" w:cstheme="majorBidi"/>
          <w:b/>
          <w:i/>
          <w:sz w:val="24"/>
          <w:szCs w:val="24"/>
        </w:rPr>
        <w:t>Séparation lame- lamelle</w:t>
      </w:r>
    </w:p>
    <w:p w:rsidR="00A54E1E" w:rsidRPr="00C179EC" w:rsidRDefault="00A54E1E" w:rsidP="00A54E1E">
      <w:pPr>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La face supérieure de la lampe et la position de la lamelle sur la lampe sont repérées par un marquage du verre avec la pointe du diamant.</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Cet ensemble ainsi marqué, est retourné dans une boite Laverran  immergé dans de l’eau acétique à 45. La lamelle va se décoller de la lampe et tomber au fond de la boite.</w:t>
      </w:r>
    </w:p>
    <w:p w:rsidR="00A54E1E" w:rsidRPr="00C179EC" w:rsidRDefault="00A54E1E" w:rsidP="00A54E1E">
      <w:pPr>
        <w:spacing w:line="360" w:lineRule="auto"/>
        <w:ind w:firstLine="708"/>
        <w:jc w:val="both"/>
        <w:rPr>
          <w:rFonts w:asciiTheme="majorBidi" w:hAnsiTheme="majorBidi" w:cstheme="majorBidi"/>
          <w:b/>
          <w:i/>
          <w:sz w:val="24"/>
          <w:szCs w:val="24"/>
        </w:rPr>
      </w:pPr>
      <w:r w:rsidRPr="00C179EC">
        <w:rPr>
          <w:rFonts w:asciiTheme="majorBidi" w:hAnsiTheme="majorBidi" w:cstheme="majorBidi"/>
          <w:b/>
          <w:i/>
          <w:sz w:val="24"/>
          <w:szCs w:val="24"/>
        </w:rPr>
        <w:t>Déshydratation</w:t>
      </w:r>
    </w:p>
    <w:p w:rsidR="00A54E1E" w:rsidRPr="00C179EC" w:rsidRDefault="00A54E1E" w:rsidP="00A54E1E">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La lame et la lamelle sont traitées séparément. Elles sont immergées dans deux bains successifs d’éthanol absolu pendante au  moins 5 minutes chacun :</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La lame dans un tube de Borel</w:t>
      </w:r>
    </w:p>
    <w:p w:rsidR="00A54E1E" w:rsidRPr="00C179EC" w:rsidRDefault="00A54E1E" w:rsidP="00A54E1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La lamelle dans une boite de Pétri (la lamelle est maintenue dans la même position que dans la boite de Lavferran).</w:t>
      </w:r>
    </w:p>
    <w:p w:rsidR="00A54E1E" w:rsidRPr="00C179EC" w:rsidRDefault="00A54E1E" w:rsidP="00A54E1E">
      <w:pPr>
        <w:spacing w:line="360" w:lineRule="auto"/>
        <w:ind w:left="720"/>
        <w:jc w:val="both"/>
        <w:rPr>
          <w:rFonts w:asciiTheme="majorBidi" w:hAnsiTheme="majorBidi" w:cstheme="majorBidi"/>
          <w:b/>
          <w:i/>
          <w:sz w:val="24"/>
          <w:szCs w:val="24"/>
        </w:rPr>
      </w:pPr>
      <w:r w:rsidRPr="00C179EC">
        <w:rPr>
          <w:rFonts w:asciiTheme="majorBidi" w:hAnsiTheme="majorBidi" w:cstheme="majorBidi"/>
          <w:b/>
          <w:i/>
          <w:sz w:val="24"/>
          <w:szCs w:val="24"/>
        </w:rPr>
        <w:t>Séchage</w:t>
      </w:r>
      <w:r>
        <w:rPr>
          <w:rFonts w:asciiTheme="majorBidi" w:hAnsiTheme="majorBidi" w:cstheme="majorBidi"/>
          <w:b/>
          <w:i/>
          <w:sz w:val="24"/>
          <w:szCs w:val="24"/>
        </w:rPr>
        <w:t xml:space="preserve"> : </w:t>
      </w:r>
      <w:r w:rsidRPr="00C179EC">
        <w:rPr>
          <w:rFonts w:asciiTheme="majorBidi" w:hAnsiTheme="majorBidi" w:cstheme="majorBidi"/>
          <w:sz w:val="24"/>
          <w:szCs w:val="24"/>
        </w:rPr>
        <w:t>On fait sécher séparément la lame et la lamelle à température ambiant pendant au moins 48h.</w:t>
      </w:r>
    </w:p>
    <w:p w:rsidR="00A54E1E" w:rsidRDefault="00A54E1E" w:rsidP="00A54E1E">
      <w:pPr>
        <w:spacing w:line="360" w:lineRule="auto"/>
        <w:ind w:left="360"/>
        <w:jc w:val="both"/>
        <w:rPr>
          <w:rFonts w:asciiTheme="majorBidi" w:hAnsiTheme="majorBidi" w:cstheme="majorBidi"/>
          <w:sz w:val="24"/>
          <w:szCs w:val="24"/>
        </w:rPr>
      </w:pPr>
      <w:r w:rsidRPr="00C179EC">
        <w:rPr>
          <w:rFonts w:asciiTheme="majorBidi" w:hAnsiTheme="majorBidi" w:cstheme="majorBidi"/>
          <w:sz w:val="24"/>
          <w:szCs w:val="24"/>
        </w:rPr>
        <w:t xml:space="preserve">      </w:t>
      </w:r>
      <w:r w:rsidRPr="00C179EC">
        <w:rPr>
          <w:rFonts w:asciiTheme="majorBidi" w:hAnsiTheme="majorBidi" w:cstheme="majorBidi"/>
          <w:b/>
          <w:i/>
          <w:sz w:val="24"/>
          <w:szCs w:val="24"/>
        </w:rPr>
        <w:t>Montage</w:t>
      </w:r>
      <w:r>
        <w:rPr>
          <w:rFonts w:asciiTheme="majorBidi" w:hAnsiTheme="majorBidi" w:cstheme="majorBidi"/>
          <w:b/>
          <w:i/>
          <w:sz w:val="24"/>
          <w:szCs w:val="24"/>
        </w:rPr>
        <w:t> : On</w:t>
      </w:r>
      <w:r w:rsidRPr="00C179EC">
        <w:rPr>
          <w:rFonts w:asciiTheme="majorBidi" w:hAnsiTheme="majorBidi" w:cstheme="majorBidi"/>
          <w:sz w:val="24"/>
          <w:szCs w:val="24"/>
        </w:rPr>
        <w:t xml:space="preserve"> dépose une goutte de conservateur (Baume de Canada, Euparal, Dépex), sur la face supérieure de la lampe au milieu des 4 points repères et on y retourne la lamelle : la position initiale est ainsi reconstituée.</w:t>
      </w:r>
    </w:p>
    <w:p w:rsidR="00A54E1E" w:rsidRPr="00C179EC" w:rsidRDefault="00A54E1E" w:rsidP="00A54E1E">
      <w:pPr>
        <w:spacing w:line="360" w:lineRule="auto"/>
        <w:ind w:left="360"/>
        <w:jc w:val="both"/>
        <w:rPr>
          <w:rFonts w:asciiTheme="majorBidi" w:hAnsiTheme="majorBidi" w:cstheme="majorBidi"/>
          <w:b/>
          <w:i/>
          <w:sz w:val="24"/>
          <w:szCs w:val="24"/>
        </w:rPr>
      </w:pPr>
    </w:p>
    <w:p w:rsidR="00A54E1E" w:rsidRPr="00C179EC" w:rsidRDefault="00A54E1E" w:rsidP="00A54E1E">
      <w:pPr>
        <w:spacing w:line="360" w:lineRule="auto"/>
        <w:ind w:left="360"/>
        <w:jc w:val="both"/>
        <w:rPr>
          <w:rFonts w:asciiTheme="majorBidi" w:hAnsiTheme="majorBidi" w:cstheme="majorBidi"/>
          <w:sz w:val="24"/>
          <w:szCs w:val="24"/>
        </w:rPr>
      </w:pPr>
      <w:r w:rsidRPr="00C179EC">
        <w:rPr>
          <w:rFonts w:asciiTheme="majorBidi" w:hAnsiTheme="majorBidi" w:cstheme="majorBidi"/>
          <w:sz w:val="24"/>
          <w:szCs w:val="24"/>
        </w:rPr>
        <w:lastRenderedPageBreak/>
        <w:t>Les excès de conservateur sont retirés à l’aide d’un buvard et on laisse sécher le montage à plat, à température ambiante pendant au moins une semaine.</w:t>
      </w:r>
    </w:p>
    <w:p w:rsidR="00A54E1E" w:rsidRPr="00C179EC" w:rsidRDefault="00A54E1E" w:rsidP="00A54E1E">
      <w:pPr>
        <w:spacing w:line="360" w:lineRule="auto"/>
        <w:ind w:left="360"/>
        <w:jc w:val="both"/>
        <w:rPr>
          <w:rFonts w:asciiTheme="majorBidi" w:hAnsiTheme="majorBidi" w:cstheme="majorBidi"/>
          <w:sz w:val="24"/>
          <w:szCs w:val="24"/>
        </w:rPr>
      </w:pPr>
      <w:r w:rsidRPr="00C179EC">
        <w:rPr>
          <w:rFonts w:asciiTheme="majorBidi" w:hAnsiTheme="majorBidi" w:cstheme="majorBidi"/>
          <w:sz w:val="24"/>
          <w:szCs w:val="24"/>
        </w:rPr>
        <w:t>Procéder ensuite à un nettoyage léger de l’ensemble avec un coton imbibé d’alcool ou de xylol.</w:t>
      </w:r>
    </w:p>
    <w:p w:rsidR="00C179EC" w:rsidRPr="00D47E0A" w:rsidRDefault="00D47E0A" w:rsidP="00D47E0A">
      <w:pPr>
        <w:autoSpaceDE w:val="0"/>
        <w:autoSpaceDN w:val="0"/>
        <w:adjustRightInd w:val="0"/>
        <w:spacing w:after="0" w:line="360" w:lineRule="auto"/>
        <w:jc w:val="both"/>
        <w:rPr>
          <w:rFonts w:asciiTheme="majorBidi" w:hAnsiTheme="majorBidi" w:cstheme="majorBidi"/>
          <w:b/>
          <w:sz w:val="24"/>
          <w:szCs w:val="24"/>
          <w:u w:val="single"/>
        </w:rPr>
      </w:pPr>
      <w:r>
        <w:rPr>
          <w:rFonts w:asciiTheme="majorBidi" w:hAnsiTheme="majorBidi" w:cstheme="majorBidi"/>
          <w:b/>
          <w:sz w:val="24"/>
          <w:szCs w:val="24"/>
          <w:u w:val="single"/>
        </w:rPr>
        <w:t xml:space="preserve">I-1 </w:t>
      </w:r>
      <w:r w:rsidR="00C179EC" w:rsidRPr="00D47E0A">
        <w:rPr>
          <w:rFonts w:asciiTheme="majorBidi" w:hAnsiTheme="majorBidi" w:cstheme="majorBidi"/>
          <w:b/>
          <w:sz w:val="24"/>
          <w:szCs w:val="24"/>
          <w:u w:val="single"/>
        </w:rPr>
        <w:t>Le caryotype</w:t>
      </w:r>
    </w:p>
    <w:p w:rsidR="00C179EC" w:rsidRPr="00C179EC" w:rsidRDefault="00C179EC" w:rsidP="00C179EC">
      <w:pPr>
        <w:autoSpaceDE w:val="0"/>
        <w:autoSpaceDN w:val="0"/>
        <w:adjustRightInd w:val="0"/>
        <w:spacing w:after="0" w:line="360" w:lineRule="auto"/>
        <w:jc w:val="both"/>
        <w:rPr>
          <w:rFonts w:asciiTheme="majorBidi" w:hAnsiTheme="majorBidi" w:cstheme="majorBidi"/>
          <w:b/>
          <w:sz w:val="24"/>
          <w:szCs w:val="24"/>
          <w:u w:val="single"/>
        </w:rPr>
      </w:pPr>
      <w:r w:rsidRPr="00C179EC">
        <w:rPr>
          <w:rFonts w:asciiTheme="majorBidi" w:hAnsiTheme="majorBidi" w:cstheme="majorBidi"/>
          <w:b/>
          <w:sz w:val="24"/>
          <w:szCs w:val="24"/>
          <w:u w:val="single"/>
        </w:rPr>
        <w:t xml:space="preserve">Définition : </w:t>
      </w:r>
    </w:p>
    <w:p w:rsidR="00C179EC" w:rsidRDefault="00C179EC" w:rsidP="00D47E0A">
      <w:pPr>
        <w:autoSpaceDE w:val="0"/>
        <w:autoSpaceDN w:val="0"/>
        <w:adjustRightInd w:val="0"/>
        <w:spacing w:after="0" w:line="360" w:lineRule="auto"/>
        <w:ind w:firstLine="708"/>
        <w:jc w:val="both"/>
        <w:rPr>
          <w:rFonts w:asciiTheme="majorBidi" w:hAnsiTheme="majorBidi" w:cstheme="majorBidi"/>
          <w:sz w:val="24"/>
          <w:szCs w:val="24"/>
        </w:rPr>
      </w:pPr>
      <w:r w:rsidRPr="00C179EC">
        <w:rPr>
          <w:rFonts w:asciiTheme="majorBidi" w:hAnsiTheme="majorBidi" w:cstheme="majorBidi"/>
          <w:sz w:val="24"/>
          <w:szCs w:val="24"/>
        </w:rPr>
        <w:t>Le caryotype est une représentation photonique des chromosomes d’une espèce donnée réunies par paires et classés  en fonction de leurs longueurs</w:t>
      </w:r>
      <w:r>
        <w:rPr>
          <w:rFonts w:asciiTheme="majorBidi" w:hAnsiTheme="majorBidi" w:cstheme="majorBidi"/>
          <w:sz w:val="24"/>
          <w:szCs w:val="24"/>
        </w:rPr>
        <w:t xml:space="preserve"> totales.</w:t>
      </w:r>
    </w:p>
    <w:p w:rsidR="00C179EC" w:rsidRPr="00623B3E" w:rsidRDefault="00C179EC" w:rsidP="00623B3E">
      <w:pPr>
        <w:pStyle w:val="Paragraphedeliste"/>
        <w:numPr>
          <w:ilvl w:val="0"/>
          <w:numId w:val="15"/>
        </w:numPr>
        <w:autoSpaceDE w:val="0"/>
        <w:autoSpaceDN w:val="0"/>
        <w:adjustRightInd w:val="0"/>
        <w:spacing w:after="0" w:line="360" w:lineRule="auto"/>
        <w:jc w:val="both"/>
        <w:rPr>
          <w:rFonts w:asciiTheme="majorBidi" w:hAnsiTheme="majorBidi" w:cstheme="majorBidi"/>
          <w:sz w:val="24"/>
          <w:szCs w:val="24"/>
        </w:rPr>
      </w:pPr>
      <w:r w:rsidRPr="00623B3E">
        <w:rPr>
          <w:rFonts w:asciiTheme="majorBidi" w:hAnsiTheme="majorBidi" w:cstheme="majorBidi"/>
          <w:b/>
          <w:sz w:val="24"/>
          <w:szCs w:val="24"/>
          <w:u w:val="single"/>
        </w:rPr>
        <w:t xml:space="preserve">Le caryotype et la notion de symétrie </w:t>
      </w:r>
    </w:p>
    <w:p w:rsidR="00C179EC" w:rsidRPr="00C179EC" w:rsidRDefault="00D47E0A" w:rsidP="00D47E0A">
      <w:pPr>
        <w:autoSpaceDE w:val="0"/>
        <w:autoSpaceDN w:val="0"/>
        <w:adjustRightInd w:val="0"/>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w:t>
      </w:r>
      <w:r w:rsidR="00C179EC" w:rsidRPr="00C179EC">
        <w:rPr>
          <w:rFonts w:asciiTheme="majorBidi" w:hAnsiTheme="majorBidi" w:cstheme="majorBidi"/>
          <w:sz w:val="24"/>
          <w:szCs w:val="24"/>
        </w:rPr>
        <w:t xml:space="preserve">Le concept d’asymétrie des chromosomes dans la description du caryotype a été utilise pour la première  fois par </w:t>
      </w:r>
      <w:r w:rsidR="00C179EC" w:rsidRPr="00C179EC">
        <w:rPr>
          <w:rFonts w:asciiTheme="majorBidi" w:hAnsiTheme="majorBidi" w:cstheme="majorBidi"/>
          <w:b/>
          <w:sz w:val="24"/>
          <w:szCs w:val="24"/>
        </w:rPr>
        <w:t>Levitzy 1931</w:t>
      </w:r>
      <w:r w:rsidR="00C179EC" w:rsidRPr="00C179EC">
        <w:rPr>
          <w:rFonts w:asciiTheme="majorBidi" w:hAnsiTheme="majorBidi" w:cstheme="majorBidi"/>
          <w:sz w:val="24"/>
          <w:szCs w:val="24"/>
        </w:rPr>
        <w:t xml:space="preserve"> ainsi  il prend en considération la proportion des chromosomes a centromère subterminal et la différence de taille entre les chromosomes de la même garniture </w:t>
      </w:r>
    </w:p>
    <w:p w:rsidR="00C179EC" w:rsidRPr="00C179EC" w:rsidRDefault="00C179EC" w:rsidP="00C179EC">
      <w:pPr>
        <w:pStyle w:val="Paragraphedeliste"/>
        <w:numPr>
          <w:ilvl w:val="0"/>
          <w:numId w:val="7"/>
        </w:numPr>
        <w:autoSpaceDE w:val="0"/>
        <w:autoSpaceDN w:val="0"/>
        <w:adjustRightInd w:val="0"/>
        <w:spacing w:after="0" w:line="360" w:lineRule="auto"/>
        <w:jc w:val="both"/>
        <w:rPr>
          <w:rFonts w:asciiTheme="majorBidi" w:hAnsiTheme="majorBidi" w:cstheme="majorBidi"/>
          <w:b/>
          <w:sz w:val="24"/>
          <w:szCs w:val="24"/>
          <w:u w:val="single"/>
        </w:rPr>
      </w:pPr>
      <w:r w:rsidRPr="00C179EC">
        <w:rPr>
          <w:rFonts w:asciiTheme="majorBidi" w:hAnsiTheme="majorBidi" w:cstheme="majorBidi"/>
          <w:b/>
          <w:sz w:val="24"/>
          <w:szCs w:val="24"/>
          <w:u w:val="single"/>
        </w:rPr>
        <w:t>Le caryotype symétrique</w:t>
      </w:r>
    </w:p>
    <w:p w:rsidR="00C179EC" w:rsidRPr="00865473" w:rsidRDefault="00C179EC" w:rsidP="00C179EC">
      <w:pPr>
        <w:autoSpaceDE w:val="0"/>
        <w:autoSpaceDN w:val="0"/>
        <w:adjustRightInd w:val="0"/>
        <w:spacing w:after="0" w:line="360" w:lineRule="auto"/>
        <w:jc w:val="both"/>
        <w:rPr>
          <w:rFonts w:asciiTheme="majorBidi" w:hAnsiTheme="majorBidi" w:cstheme="majorBidi"/>
          <w:b/>
          <w:bCs/>
          <w:sz w:val="24"/>
          <w:szCs w:val="24"/>
        </w:rPr>
      </w:pPr>
      <w:r w:rsidRPr="00C179EC">
        <w:rPr>
          <w:rFonts w:asciiTheme="majorBidi" w:hAnsiTheme="majorBidi" w:cstheme="majorBidi"/>
          <w:sz w:val="24"/>
          <w:szCs w:val="24"/>
        </w:rPr>
        <w:t xml:space="preserve">Il  présente des chromosomes de taille voisine ayant des centromères médians ou  submedians ce qui lui donne un aspect homogène </w:t>
      </w:r>
      <w:r w:rsidR="00865473" w:rsidRPr="00865473">
        <w:rPr>
          <w:rFonts w:asciiTheme="majorBidi" w:hAnsiTheme="majorBidi" w:cstheme="majorBidi"/>
          <w:b/>
          <w:bCs/>
          <w:sz w:val="24"/>
          <w:szCs w:val="24"/>
        </w:rPr>
        <w:t>(Ias% ≥ 50%)</w:t>
      </w:r>
    </w:p>
    <w:p w:rsidR="00D47E0A" w:rsidRPr="00623B3E" w:rsidRDefault="00C179EC" w:rsidP="00623B3E">
      <w:pPr>
        <w:pStyle w:val="Paragraphedeliste"/>
        <w:numPr>
          <w:ilvl w:val="0"/>
          <w:numId w:val="7"/>
        </w:numPr>
        <w:autoSpaceDE w:val="0"/>
        <w:autoSpaceDN w:val="0"/>
        <w:adjustRightInd w:val="0"/>
        <w:spacing w:after="0" w:line="360" w:lineRule="auto"/>
        <w:ind w:left="142" w:firstLine="284"/>
        <w:jc w:val="both"/>
        <w:rPr>
          <w:rFonts w:asciiTheme="majorBidi" w:hAnsiTheme="majorBidi" w:cstheme="majorBidi"/>
          <w:sz w:val="24"/>
          <w:szCs w:val="24"/>
        </w:rPr>
      </w:pPr>
      <w:r w:rsidRPr="00C179EC">
        <w:rPr>
          <w:rFonts w:asciiTheme="majorBidi" w:hAnsiTheme="majorBidi" w:cstheme="majorBidi"/>
          <w:b/>
          <w:bCs/>
          <w:sz w:val="24"/>
          <w:szCs w:val="24"/>
          <w:u w:val="single"/>
        </w:rPr>
        <w:t>Le caryotype asymétrique</w:t>
      </w:r>
      <w:r w:rsidRPr="00C179EC">
        <w:rPr>
          <w:rFonts w:asciiTheme="majorBidi" w:hAnsiTheme="majorBidi" w:cstheme="majorBidi"/>
          <w:sz w:val="24"/>
          <w:szCs w:val="24"/>
        </w:rPr>
        <w:t xml:space="preserve">  possède des chromosomes à centromère subterminal</w:t>
      </w:r>
      <w:r>
        <w:rPr>
          <w:rFonts w:asciiTheme="majorBidi" w:hAnsiTheme="majorBidi" w:cstheme="majorBidi"/>
          <w:sz w:val="24"/>
          <w:szCs w:val="24"/>
        </w:rPr>
        <w:t xml:space="preserve"> ou </w:t>
      </w:r>
      <w:r w:rsidRPr="00C179EC">
        <w:rPr>
          <w:rFonts w:asciiTheme="majorBidi" w:hAnsiTheme="majorBidi" w:cstheme="majorBidi"/>
          <w:sz w:val="24"/>
          <w:szCs w:val="24"/>
        </w:rPr>
        <w:t>terminal et une différence importante entre les longueurs relatives des chromosomes de la même garniture</w:t>
      </w:r>
      <w:r w:rsidR="00865473">
        <w:rPr>
          <w:rFonts w:asciiTheme="majorBidi" w:hAnsiTheme="majorBidi" w:cstheme="majorBidi"/>
          <w:sz w:val="24"/>
          <w:szCs w:val="24"/>
        </w:rPr>
        <w:t xml:space="preserve"> </w:t>
      </w:r>
      <w:r w:rsidR="00865473" w:rsidRPr="00865473">
        <w:rPr>
          <w:rFonts w:asciiTheme="majorBidi" w:hAnsiTheme="majorBidi" w:cstheme="majorBidi"/>
          <w:b/>
          <w:bCs/>
          <w:sz w:val="24"/>
          <w:szCs w:val="24"/>
        </w:rPr>
        <w:t>( Ias% ≤ 50%)</w:t>
      </w:r>
    </w:p>
    <w:p w:rsidR="00D47E0A" w:rsidRPr="00623B3E" w:rsidRDefault="00D47E0A" w:rsidP="00623B3E">
      <w:pPr>
        <w:pStyle w:val="Paragraphedeliste"/>
        <w:numPr>
          <w:ilvl w:val="0"/>
          <w:numId w:val="15"/>
        </w:numPr>
        <w:spacing w:line="360" w:lineRule="auto"/>
        <w:jc w:val="both"/>
        <w:rPr>
          <w:rFonts w:asciiTheme="majorBidi" w:hAnsiTheme="majorBidi" w:cstheme="majorBidi"/>
          <w:b/>
          <w:sz w:val="24"/>
          <w:szCs w:val="24"/>
          <w:u w:val="single"/>
        </w:rPr>
      </w:pPr>
      <w:r w:rsidRPr="00623B3E">
        <w:rPr>
          <w:rFonts w:asciiTheme="majorBidi" w:hAnsiTheme="majorBidi" w:cstheme="majorBidi"/>
          <w:b/>
          <w:sz w:val="24"/>
          <w:szCs w:val="24"/>
          <w:u w:val="single"/>
        </w:rPr>
        <w:t>Etablissement du caryogramme</w:t>
      </w:r>
    </w:p>
    <w:p w:rsidR="00D47E0A" w:rsidRPr="00A44091" w:rsidRDefault="00D47E0A" w:rsidP="00D47E0A">
      <w:pPr>
        <w:spacing w:line="360" w:lineRule="auto"/>
        <w:ind w:firstLine="360"/>
        <w:jc w:val="both"/>
        <w:rPr>
          <w:rFonts w:asciiTheme="majorBidi" w:hAnsiTheme="majorBidi" w:cstheme="majorBidi"/>
          <w:bCs/>
          <w:sz w:val="24"/>
          <w:szCs w:val="24"/>
        </w:rPr>
      </w:pPr>
      <w:r w:rsidRPr="00A44091">
        <w:rPr>
          <w:rFonts w:asciiTheme="majorBidi" w:hAnsiTheme="majorBidi" w:cstheme="majorBidi"/>
          <w:bCs/>
          <w:sz w:val="24"/>
          <w:szCs w:val="24"/>
        </w:rPr>
        <w:t>Par définition un caryogramme est une représentation sy</w:t>
      </w:r>
      <w:r>
        <w:rPr>
          <w:rFonts w:asciiTheme="majorBidi" w:hAnsiTheme="majorBidi" w:cstheme="majorBidi"/>
          <w:bCs/>
          <w:sz w:val="24"/>
          <w:szCs w:val="24"/>
        </w:rPr>
        <w:t>stématisée des chromosomes d’une cellule associés d’après leurs caractères morphologiques. Pour établir un caryogramme, il faut connaitre pour chaque chromosome : sa morphologie, sa longueur totale, leur type chromosomique pour pouvoir apparier avec son homologue ; puis classer les chromosomes par longueur décroissant (il est diploïde).</w:t>
      </w:r>
    </w:p>
    <w:p w:rsidR="00D47E0A" w:rsidRPr="00C179EC" w:rsidRDefault="00D47E0A" w:rsidP="00D47E0A">
      <w:pPr>
        <w:spacing w:line="360" w:lineRule="auto"/>
        <w:ind w:firstLine="360"/>
        <w:jc w:val="both"/>
        <w:rPr>
          <w:rFonts w:asciiTheme="majorBidi" w:hAnsiTheme="majorBidi" w:cstheme="majorBidi"/>
          <w:sz w:val="24"/>
          <w:szCs w:val="24"/>
        </w:rPr>
      </w:pPr>
      <w:r w:rsidRPr="00C179EC">
        <w:rPr>
          <w:rFonts w:asciiTheme="majorBidi" w:hAnsiTheme="majorBidi" w:cstheme="majorBidi"/>
          <w:sz w:val="24"/>
          <w:szCs w:val="24"/>
        </w:rPr>
        <w:t>Le nombre de chromosomes étant normalement constant au sein d’une espèce et la morphologie de chaque paire chromosomique étant caractéristique, il est impossible d’obtenir par cellule un caryotype, représentation sous forme de dessin ou de photographie de chaque paire chromosomique. L’ensemble de caryotype permet d’établir une carte d’identité chromosomique ou caryogramme ou idiogramme, représentation schématique du génome haploïde.</w:t>
      </w:r>
    </w:p>
    <w:p w:rsidR="00D47E0A" w:rsidRPr="00C179EC" w:rsidRDefault="00D47E0A" w:rsidP="00D47E0A">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lastRenderedPageBreak/>
        <w:t>Elle peut être recherchée :</w:t>
      </w:r>
    </w:p>
    <w:p w:rsidR="00D47E0A" w:rsidRPr="00C179EC" w:rsidRDefault="00D47E0A" w:rsidP="00D47E0A">
      <w:pPr>
        <w:pStyle w:val="Paragraphedeliste"/>
        <w:numPr>
          <w:ilvl w:val="0"/>
          <w:numId w:val="5"/>
        </w:numPr>
        <w:spacing w:line="360" w:lineRule="auto"/>
        <w:jc w:val="both"/>
        <w:rPr>
          <w:rFonts w:asciiTheme="majorBidi" w:hAnsiTheme="majorBidi" w:cstheme="majorBidi"/>
          <w:b/>
          <w:sz w:val="24"/>
          <w:szCs w:val="24"/>
        </w:rPr>
      </w:pPr>
      <w:r w:rsidRPr="00C179EC">
        <w:rPr>
          <w:rFonts w:asciiTheme="majorBidi" w:hAnsiTheme="majorBidi" w:cstheme="majorBidi"/>
          <w:sz w:val="24"/>
          <w:szCs w:val="24"/>
        </w:rPr>
        <w:t xml:space="preserve">pour des raisons d’ordre taxonomique correspondant alors à l’acquisition d’un nouveau critère de classification </w:t>
      </w:r>
    </w:p>
    <w:p w:rsidR="00D47E0A" w:rsidRPr="00C179EC" w:rsidRDefault="00D47E0A" w:rsidP="00D47E0A">
      <w:pPr>
        <w:pStyle w:val="Paragraphedeliste"/>
        <w:numPr>
          <w:ilvl w:val="0"/>
          <w:numId w:val="5"/>
        </w:numPr>
        <w:spacing w:line="360" w:lineRule="auto"/>
        <w:jc w:val="both"/>
        <w:rPr>
          <w:rFonts w:asciiTheme="majorBidi" w:hAnsiTheme="majorBidi" w:cstheme="majorBidi"/>
          <w:b/>
          <w:sz w:val="24"/>
          <w:szCs w:val="24"/>
        </w:rPr>
      </w:pPr>
      <w:r w:rsidRPr="00C179EC">
        <w:rPr>
          <w:rFonts w:asciiTheme="majorBidi" w:hAnsiTheme="majorBidi" w:cstheme="majorBidi"/>
          <w:sz w:val="24"/>
          <w:szCs w:val="24"/>
        </w:rPr>
        <w:t>pour l’analyse de lignées d’addition ou de substitution, de mono ou de polysomie</w:t>
      </w:r>
    </w:p>
    <w:p w:rsidR="00D47E0A" w:rsidRPr="00C179EC" w:rsidRDefault="00D47E0A" w:rsidP="00D47E0A">
      <w:pPr>
        <w:pStyle w:val="Paragraphedeliste"/>
        <w:numPr>
          <w:ilvl w:val="0"/>
          <w:numId w:val="5"/>
        </w:numPr>
        <w:spacing w:line="360" w:lineRule="auto"/>
        <w:jc w:val="both"/>
        <w:rPr>
          <w:rFonts w:asciiTheme="majorBidi" w:hAnsiTheme="majorBidi" w:cstheme="majorBidi"/>
          <w:b/>
          <w:sz w:val="24"/>
          <w:szCs w:val="24"/>
        </w:rPr>
      </w:pPr>
      <w:r w:rsidRPr="00C179EC">
        <w:rPr>
          <w:rFonts w:asciiTheme="majorBidi" w:hAnsiTheme="majorBidi" w:cstheme="majorBidi"/>
          <w:sz w:val="24"/>
          <w:szCs w:val="24"/>
        </w:rPr>
        <w:t>pour l’étude des remaniements chromosomique.</w:t>
      </w:r>
    </w:p>
    <w:p w:rsidR="00D47E0A" w:rsidRPr="00C179EC" w:rsidRDefault="00D47E0A" w:rsidP="00D47E0A">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L’identification des chromosomes en prophase de méiose est possible chez quelques rares espèces (maïs, tomate). Cependant c’est d’une façon générale, lors de la métaphase de mitose, que l’observation est la plus aisée.</w:t>
      </w:r>
    </w:p>
    <w:p w:rsidR="00D47E0A" w:rsidRPr="00C179EC" w:rsidRDefault="00D47E0A" w:rsidP="00D47E0A">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Trois critères permettent de distinguer les chromosomes métaphasiques :</w:t>
      </w:r>
    </w:p>
    <w:p w:rsidR="00D47E0A" w:rsidRPr="00C179EC" w:rsidRDefault="00D47E0A" w:rsidP="00D47E0A">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La longueur de chaque chromosome</w:t>
      </w:r>
    </w:p>
    <w:p w:rsidR="00D47E0A" w:rsidRPr="00C179EC" w:rsidRDefault="00D47E0A" w:rsidP="00D47E0A">
      <w:pPr>
        <w:pStyle w:val="Paragraphedeliste"/>
        <w:numPr>
          <w:ilvl w:val="0"/>
          <w:numId w:val="5"/>
        </w:numPr>
        <w:spacing w:line="360" w:lineRule="auto"/>
        <w:jc w:val="both"/>
        <w:rPr>
          <w:rFonts w:asciiTheme="majorBidi" w:hAnsiTheme="majorBidi" w:cstheme="majorBidi"/>
          <w:b/>
          <w:sz w:val="24"/>
          <w:szCs w:val="24"/>
        </w:rPr>
      </w:pPr>
      <w:r w:rsidRPr="00C179EC">
        <w:rPr>
          <w:rFonts w:asciiTheme="majorBidi" w:hAnsiTheme="majorBidi" w:cstheme="majorBidi"/>
          <w:sz w:val="24"/>
          <w:szCs w:val="24"/>
        </w:rPr>
        <w:t>La position de la constriction primaire (centromère)</w:t>
      </w:r>
    </w:p>
    <w:p w:rsidR="00D47E0A" w:rsidRPr="00C179EC" w:rsidRDefault="00D47E0A" w:rsidP="00D47E0A">
      <w:pPr>
        <w:pStyle w:val="Paragraphedeliste"/>
        <w:numPr>
          <w:ilvl w:val="0"/>
          <w:numId w:val="5"/>
        </w:numPr>
        <w:spacing w:line="360" w:lineRule="auto"/>
        <w:jc w:val="both"/>
        <w:rPr>
          <w:rFonts w:asciiTheme="majorBidi" w:hAnsiTheme="majorBidi" w:cstheme="majorBidi"/>
          <w:b/>
          <w:sz w:val="24"/>
          <w:szCs w:val="24"/>
        </w:rPr>
      </w:pPr>
      <w:r w:rsidRPr="00C179EC">
        <w:rPr>
          <w:rFonts w:asciiTheme="majorBidi" w:hAnsiTheme="majorBidi" w:cstheme="majorBidi"/>
          <w:sz w:val="24"/>
          <w:szCs w:val="24"/>
        </w:rPr>
        <w:t>L’existence et la localisation de constriction secondaire correspondant généralement à des organisateurs nucellaires. Leur position  fréquemment distale sur un bras chromosomique  détermine l’existence de satellite</w:t>
      </w:r>
    </w:p>
    <w:p w:rsidR="00D47E0A" w:rsidRPr="00C179EC" w:rsidRDefault="00D47E0A" w:rsidP="00D47E0A">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Les  variations observées d’une cellule à l’autre sont dues à des différences de contraction du stock chromosomique, à la préparation du matériel ou  à l’état physiologiques des cellules. Elles se superposent aux imprécisions inventables des mesures. L’établissement d’un caryogramme repose sur l’analyse d’un minimum de 15 à 20 plaques métaphasiques complètes présentant des chromosomes bien étalés et très nets.</w:t>
      </w:r>
    </w:p>
    <w:p w:rsidR="00D47E0A" w:rsidRPr="00C179EC" w:rsidRDefault="00D47E0A" w:rsidP="00D47E0A">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Les variations observées ne permettent la description précise des ch</w:t>
      </w:r>
      <w:r>
        <w:rPr>
          <w:rFonts w:asciiTheme="majorBidi" w:hAnsiTheme="majorBidi" w:cstheme="majorBidi"/>
          <w:sz w:val="24"/>
          <w:szCs w:val="24"/>
        </w:rPr>
        <w:t>romosomes que sous form</w:t>
      </w:r>
      <w:r w:rsidRPr="00C179EC">
        <w:rPr>
          <w:rFonts w:asciiTheme="majorBidi" w:hAnsiTheme="majorBidi" w:cstheme="majorBidi"/>
          <w:sz w:val="24"/>
          <w:szCs w:val="24"/>
        </w:rPr>
        <w:t>e de rapports. Trois paramètres sont utilisés :</w:t>
      </w:r>
    </w:p>
    <w:p w:rsidR="00D47E0A" w:rsidRPr="00C179EC" w:rsidRDefault="00D47E0A" w:rsidP="00D47E0A">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La longueur relative </w:t>
      </w:r>
    </w:p>
    <w:p w:rsidR="00D47E0A" w:rsidRPr="00C179EC" w:rsidRDefault="00D47E0A" w:rsidP="00D47E0A">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L’indice centromérique</w:t>
      </w:r>
    </w:p>
    <w:p w:rsidR="00623B3E" w:rsidRDefault="00D47E0A" w:rsidP="00623B3E">
      <w:pPr>
        <w:pStyle w:val="Paragraphedeliste"/>
        <w:numPr>
          <w:ilvl w:val="0"/>
          <w:numId w:val="5"/>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La présence et la position des constrictions secondaires qui caractérisent une ou plusieurs paires de chromosomes.</w:t>
      </w:r>
    </w:p>
    <w:p w:rsidR="00D47E0A" w:rsidRPr="00623B3E" w:rsidRDefault="00D47E0A" w:rsidP="00623B3E">
      <w:pPr>
        <w:pStyle w:val="Paragraphedeliste"/>
        <w:numPr>
          <w:ilvl w:val="0"/>
          <w:numId w:val="15"/>
        </w:numPr>
        <w:spacing w:line="360" w:lineRule="auto"/>
        <w:jc w:val="both"/>
        <w:rPr>
          <w:rFonts w:asciiTheme="majorBidi" w:hAnsiTheme="majorBidi" w:cstheme="majorBidi"/>
          <w:sz w:val="24"/>
          <w:szCs w:val="24"/>
          <w:u w:val="single"/>
        </w:rPr>
      </w:pPr>
      <w:r w:rsidRPr="00623B3E">
        <w:rPr>
          <w:rFonts w:asciiTheme="majorBidi" w:hAnsiTheme="majorBidi" w:cstheme="majorBidi"/>
          <w:b/>
          <w:bCs/>
          <w:sz w:val="24"/>
          <w:szCs w:val="24"/>
          <w:u w:val="single"/>
        </w:rPr>
        <w:t>Etablissent d’un idiogramme </w:t>
      </w:r>
    </w:p>
    <w:p w:rsidR="00D47E0A" w:rsidRDefault="00D47E0A" w:rsidP="00D47E0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L’idiogramme est une représentation schématique des chromosomes d’un caryotype donné à partir  de plusieurs caryogrammes d’une même population. Il est le plus souvent haploïde. </w:t>
      </w:r>
    </w:p>
    <w:p w:rsidR="00623B3E" w:rsidRPr="00623B3E" w:rsidRDefault="00623B3E" w:rsidP="00623B3E">
      <w:pPr>
        <w:pStyle w:val="Paragraphedeliste"/>
        <w:numPr>
          <w:ilvl w:val="0"/>
          <w:numId w:val="15"/>
        </w:numPr>
        <w:autoSpaceDE w:val="0"/>
        <w:autoSpaceDN w:val="0"/>
        <w:adjustRightInd w:val="0"/>
        <w:spacing w:after="0" w:line="360" w:lineRule="auto"/>
        <w:jc w:val="both"/>
        <w:rPr>
          <w:rFonts w:asciiTheme="majorBidi" w:hAnsiTheme="majorBidi" w:cstheme="majorBidi"/>
          <w:b/>
          <w:sz w:val="24"/>
          <w:szCs w:val="24"/>
          <w:u w:val="single"/>
        </w:rPr>
      </w:pPr>
      <w:r w:rsidRPr="00623B3E">
        <w:rPr>
          <w:rFonts w:asciiTheme="majorBidi" w:hAnsiTheme="majorBidi" w:cstheme="majorBidi"/>
          <w:b/>
          <w:sz w:val="24"/>
          <w:szCs w:val="24"/>
          <w:u w:val="single"/>
        </w:rPr>
        <w:t xml:space="preserve"> La nomenclature des chromosomes selon la position du centromère</w:t>
      </w:r>
    </w:p>
    <w:p w:rsidR="00623B3E" w:rsidRDefault="00623B3E" w:rsidP="00623B3E">
      <w:p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Les différentes mesures effectuées pour chaque chromosome sont les suivantes :</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sidRPr="00BB0116">
        <w:rPr>
          <w:rFonts w:asciiTheme="majorBidi" w:hAnsiTheme="majorBidi" w:cstheme="majorBidi"/>
          <w:bCs/>
          <w:sz w:val="24"/>
          <w:szCs w:val="24"/>
        </w:rPr>
        <w:t xml:space="preserve">Longueur  </w:t>
      </w:r>
      <w:r>
        <w:rPr>
          <w:rFonts w:asciiTheme="majorBidi" w:hAnsiTheme="majorBidi" w:cstheme="majorBidi"/>
          <w:bCs/>
          <w:sz w:val="24"/>
          <w:szCs w:val="24"/>
        </w:rPr>
        <w:t xml:space="preserve">du bras long </w:t>
      </w:r>
      <w:r w:rsidRPr="00865473">
        <w:rPr>
          <w:rFonts w:asciiTheme="majorBidi" w:hAnsiTheme="majorBidi" w:cstheme="majorBidi"/>
          <w:b/>
          <w:sz w:val="24"/>
          <w:szCs w:val="24"/>
        </w:rPr>
        <w:t>BL</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Longueur du bras court </w:t>
      </w:r>
      <w:r w:rsidRPr="00865473">
        <w:rPr>
          <w:rFonts w:asciiTheme="majorBidi" w:hAnsiTheme="majorBidi" w:cstheme="majorBidi"/>
          <w:b/>
          <w:sz w:val="24"/>
          <w:szCs w:val="24"/>
        </w:rPr>
        <w:t>BC</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Longueur totale du chromosome </w:t>
      </w:r>
      <w:r w:rsidRPr="00865473">
        <w:rPr>
          <w:rFonts w:asciiTheme="majorBidi" w:hAnsiTheme="majorBidi" w:cstheme="majorBidi"/>
          <w:b/>
          <w:sz w:val="24"/>
          <w:szCs w:val="24"/>
        </w:rPr>
        <w:t>LT = BC + BL</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Longueur totale relative </w:t>
      </w:r>
      <w:r w:rsidRPr="00865473">
        <w:rPr>
          <w:rFonts w:asciiTheme="majorBidi" w:hAnsiTheme="majorBidi" w:cstheme="majorBidi"/>
          <w:b/>
          <w:sz w:val="24"/>
          <w:szCs w:val="24"/>
        </w:rPr>
        <w:t>LTR = (LT/∑ LT) x 100</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Rapport bras long sur bras court </w:t>
      </w:r>
      <w:r w:rsidRPr="00865473">
        <w:rPr>
          <w:rFonts w:asciiTheme="majorBidi" w:hAnsiTheme="majorBidi" w:cstheme="majorBidi"/>
          <w:b/>
          <w:sz w:val="24"/>
          <w:szCs w:val="24"/>
        </w:rPr>
        <w:t>r = BL/BC</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Différence entre la longueur du bras long et la longueur du bras court </w:t>
      </w:r>
      <w:r w:rsidRPr="00865473">
        <w:rPr>
          <w:rFonts w:asciiTheme="majorBidi" w:hAnsiTheme="majorBidi" w:cstheme="majorBidi"/>
          <w:b/>
          <w:sz w:val="24"/>
          <w:szCs w:val="24"/>
        </w:rPr>
        <w:t>d= BL-BC</w:t>
      </w:r>
    </w:p>
    <w:p w:rsidR="00623B3E"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Indice centromérique pour chaque paire chromosomique </w:t>
      </w:r>
      <w:r w:rsidRPr="00865473">
        <w:rPr>
          <w:rFonts w:asciiTheme="majorBidi" w:hAnsiTheme="majorBidi" w:cstheme="majorBidi"/>
          <w:b/>
          <w:sz w:val="24"/>
          <w:szCs w:val="24"/>
        </w:rPr>
        <w:t>Ic% = (BC/BT) x100</w:t>
      </w:r>
    </w:p>
    <w:p w:rsidR="00623B3E" w:rsidRPr="00865473" w:rsidRDefault="00623B3E" w:rsidP="00623B3E">
      <w:pPr>
        <w:pStyle w:val="Paragraphedeliste"/>
        <w:numPr>
          <w:ilvl w:val="0"/>
          <w:numId w:val="8"/>
        </w:num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Cs/>
          <w:sz w:val="24"/>
          <w:szCs w:val="24"/>
        </w:rPr>
        <w:t xml:space="preserve">Indice d’asymétrie du caryotype </w:t>
      </w:r>
      <w:r w:rsidRPr="00865473">
        <w:rPr>
          <w:rFonts w:asciiTheme="majorBidi" w:hAnsiTheme="majorBidi" w:cstheme="majorBidi"/>
          <w:b/>
          <w:sz w:val="24"/>
          <w:szCs w:val="24"/>
        </w:rPr>
        <w:t xml:space="preserve">Ias </w:t>
      </w:r>
      <w:r>
        <w:rPr>
          <w:rFonts w:asciiTheme="majorBidi" w:hAnsiTheme="majorBidi" w:cstheme="majorBidi"/>
          <w:b/>
          <w:sz w:val="24"/>
          <w:szCs w:val="24"/>
        </w:rPr>
        <w:t xml:space="preserve">% </w:t>
      </w:r>
      <w:r w:rsidRPr="00865473">
        <w:rPr>
          <w:rFonts w:asciiTheme="majorBidi" w:hAnsiTheme="majorBidi" w:cstheme="majorBidi"/>
          <w:b/>
          <w:sz w:val="24"/>
          <w:szCs w:val="24"/>
        </w:rPr>
        <w:t>= ( ∑</w:t>
      </w:r>
      <w:r>
        <w:rPr>
          <w:rFonts w:asciiTheme="majorBidi" w:hAnsiTheme="majorBidi" w:cstheme="majorBidi"/>
          <w:b/>
          <w:sz w:val="24"/>
          <w:szCs w:val="24"/>
        </w:rPr>
        <w:t>BL</w:t>
      </w:r>
      <w:r w:rsidRPr="00865473">
        <w:rPr>
          <w:rFonts w:asciiTheme="majorBidi" w:hAnsiTheme="majorBidi" w:cstheme="majorBidi"/>
          <w:b/>
          <w:sz w:val="24"/>
          <w:szCs w:val="24"/>
        </w:rPr>
        <w:t xml:space="preserve"> / ∑LT</w:t>
      </w:r>
      <w:r>
        <w:rPr>
          <w:rFonts w:asciiTheme="majorBidi" w:hAnsiTheme="majorBidi" w:cstheme="majorBidi"/>
          <w:b/>
          <w:sz w:val="24"/>
          <w:szCs w:val="24"/>
        </w:rPr>
        <w:t>) x 100</w:t>
      </w:r>
    </w:p>
    <w:p w:rsidR="00623B3E" w:rsidRPr="00C179EC" w:rsidRDefault="00623B3E" w:rsidP="00623B3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sz w:val="24"/>
          <w:szCs w:val="24"/>
        </w:rPr>
        <w:t>En  fonction de la disposition du centromère sur les chromosomes   ils peuvent être classes en différents  types</w:t>
      </w:r>
      <w:r>
        <w:rPr>
          <w:rFonts w:asciiTheme="majorBidi" w:hAnsiTheme="majorBidi" w:cstheme="majorBidi"/>
          <w:sz w:val="24"/>
          <w:szCs w:val="24"/>
        </w:rPr>
        <w:t> :</w:t>
      </w:r>
    </w:p>
    <w:p w:rsidR="00623B3E" w:rsidRPr="00C179EC" w:rsidRDefault="00623B3E" w:rsidP="00623B3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b/>
          <w:sz w:val="24"/>
          <w:szCs w:val="24"/>
        </w:rPr>
        <w:t>Le chromosome métacentrique</w:t>
      </w:r>
      <w:r w:rsidRPr="00C179EC">
        <w:rPr>
          <w:rFonts w:asciiTheme="majorBidi" w:hAnsiTheme="majorBidi" w:cstheme="majorBidi"/>
          <w:sz w:val="24"/>
          <w:szCs w:val="24"/>
        </w:rPr>
        <w:t xml:space="preserve"> : le centromère se localise dans la région médiane </w:t>
      </w:r>
    </w:p>
    <w:p w:rsidR="00623B3E" w:rsidRPr="00C179EC" w:rsidRDefault="00623B3E" w:rsidP="00623B3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b/>
          <w:sz w:val="24"/>
          <w:szCs w:val="24"/>
        </w:rPr>
        <w:t>Le chromosome submetacentrique </w:t>
      </w:r>
      <w:r w:rsidRPr="00C179EC">
        <w:rPr>
          <w:rFonts w:asciiTheme="majorBidi" w:hAnsiTheme="majorBidi" w:cstheme="majorBidi"/>
          <w:sz w:val="24"/>
          <w:szCs w:val="24"/>
        </w:rPr>
        <w:t xml:space="preserve">: le centromère se localise dans la région submediane. </w:t>
      </w:r>
    </w:p>
    <w:p w:rsidR="00623B3E" w:rsidRPr="00C179EC" w:rsidRDefault="00623B3E" w:rsidP="00623B3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b/>
          <w:sz w:val="24"/>
          <w:szCs w:val="24"/>
        </w:rPr>
        <w:t>Le chromosome subtelocntrique </w:t>
      </w:r>
      <w:r w:rsidRPr="00C179EC">
        <w:rPr>
          <w:rFonts w:asciiTheme="majorBidi" w:hAnsiTheme="majorBidi" w:cstheme="majorBidi"/>
          <w:sz w:val="24"/>
          <w:szCs w:val="24"/>
        </w:rPr>
        <w:t xml:space="preserve">: le centromère se localise dans la région subterminale. </w:t>
      </w:r>
    </w:p>
    <w:p w:rsidR="00623B3E" w:rsidRDefault="00623B3E" w:rsidP="00623B3E">
      <w:pPr>
        <w:autoSpaceDE w:val="0"/>
        <w:autoSpaceDN w:val="0"/>
        <w:adjustRightInd w:val="0"/>
        <w:spacing w:after="0" w:line="360" w:lineRule="auto"/>
        <w:jc w:val="both"/>
        <w:rPr>
          <w:rFonts w:asciiTheme="majorBidi" w:hAnsiTheme="majorBidi" w:cstheme="majorBidi"/>
          <w:sz w:val="24"/>
          <w:szCs w:val="24"/>
        </w:rPr>
      </w:pPr>
      <w:r w:rsidRPr="00C179EC">
        <w:rPr>
          <w:rFonts w:asciiTheme="majorBidi" w:hAnsiTheme="majorBidi" w:cstheme="majorBidi"/>
          <w:b/>
          <w:sz w:val="24"/>
          <w:szCs w:val="24"/>
        </w:rPr>
        <w:t>Le chromosome acrocentrique</w:t>
      </w:r>
      <w:r w:rsidRPr="00C179EC">
        <w:rPr>
          <w:rFonts w:asciiTheme="majorBidi" w:hAnsiTheme="majorBidi" w:cstheme="majorBidi"/>
          <w:sz w:val="24"/>
          <w:szCs w:val="24"/>
        </w:rPr>
        <w:t> : le centromère se localise dans la région terminale.</w:t>
      </w:r>
    </w:p>
    <w:p w:rsidR="00623B3E" w:rsidRPr="00C179EC" w:rsidRDefault="00623B3E" w:rsidP="00623B3E">
      <w:pPr>
        <w:autoSpaceDE w:val="0"/>
        <w:autoSpaceDN w:val="0"/>
        <w:adjustRightInd w:val="0"/>
        <w:spacing w:after="0" w:line="360" w:lineRule="auto"/>
        <w:jc w:val="both"/>
        <w:rPr>
          <w:rFonts w:asciiTheme="majorBidi" w:hAnsiTheme="majorBidi" w:cstheme="majorBidi"/>
          <w:sz w:val="24"/>
          <w:szCs w:val="24"/>
        </w:rPr>
      </w:pPr>
    </w:p>
    <w:tbl>
      <w:tblPr>
        <w:tblStyle w:val="Grilledutableau"/>
        <w:tblW w:w="0" w:type="auto"/>
        <w:tblLook w:val="04A0"/>
      </w:tblPr>
      <w:tblGrid>
        <w:gridCol w:w="1563"/>
        <w:gridCol w:w="1448"/>
        <w:gridCol w:w="1447"/>
        <w:gridCol w:w="1471"/>
        <w:gridCol w:w="2096"/>
      </w:tblGrid>
      <w:tr w:rsidR="00623B3E" w:rsidRPr="00E9272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Position du centromère</w:t>
            </w:r>
          </w:p>
        </w:tc>
        <w:tc>
          <w:tcPr>
            <w:tcW w:w="1448" w:type="dxa"/>
          </w:tcPr>
          <w:p w:rsidR="00623B3E" w:rsidRDefault="00623B3E" w:rsidP="002977EB">
            <w:pPr>
              <w:autoSpaceDE w:val="0"/>
              <w:autoSpaceDN w:val="0"/>
              <w:adjustRightInd w:val="0"/>
              <w:spacing w:line="360" w:lineRule="auto"/>
              <w:jc w:val="center"/>
              <w:rPr>
                <w:rFonts w:asciiTheme="majorBidi" w:hAnsiTheme="majorBidi" w:cstheme="majorBidi"/>
                <w:b/>
                <w:bCs/>
                <w:sz w:val="24"/>
                <w:szCs w:val="24"/>
              </w:rPr>
            </w:pP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d</w:t>
            </w:r>
          </w:p>
        </w:tc>
        <w:tc>
          <w:tcPr>
            <w:tcW w:w="1447" w:type="dxa"/>
          </w:tcPr>
          <w:p w:rsidR="00623B3E" w:rsidRDefault="00623B3E" w:rsidP="002977EB">
            <w:pPr>
              <w:autoSpaceDE w:val="0"/>
              <w:autoSpaceDN w:val="0"/>
              <w:adjustRightInd w:val="0"/>
              <w:spacing w:line="360" w:lineRule="auto"/>
              <w:jc w:val="center"/>
              <w:rPr>
                <w:rFonts w:asciiTheme="majorBidi" w:hAnsiTheme="majorBidi" w:cstheme="majorBidi"/>
                <w:b/>
                <w:bCs/>
                <w:sz w:val="24"/>
                <w:szCs w:val="24"/>
              </w:rPr>
            </w:pP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r</w:t>
            </w:r>
          </w:p>
        </w:tc>
        <w:tc>
          <w:tcPr>
            <w:tcW w:w="1471" w:type="dxa"/>
          </w:tcPr>
          <w:p w:rsidR="00623B3E" w:rsidRDefault="00623B3E" w:rsidP="002977EB">
            <w:pPr>
              <w:autoSpaceDE w:val="0"/>
              <w:autoSpaceDN w:val="0"/>
              <w:adjustRightInd w:val="0"/>
              <w:spacing w:line="360" w:lineRule="auto"/>
              <w:jc w:val="center"/>
              <w:rPr>
                <w:rFonts w:asciiTheme="majorBidi" w:hAnsiTheme="majorBidi" w:cstheme="majorBidi"/>
                <w:b/>
                <w:bCs/>
                <w:sz w:val="24"/>
                <w:szCs w:val="24"/>
              </w:rPr>
            </w:pP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IC</w:t>
            </w:r>
          </w:p>
        </w:tc>
        <w:tc>
          <w:tcPr>
            <w:tcW w:w="1949"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Type de chromosome</w:t>
            </w:r>
          </w:p>
        </w:tc>
      </w:tr>
      <w:tr w:rsidR="00623B3E" w:rsidRPr="00C179E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Point médian</w:t>
            </w:r>
          </w:p>
        </w:tc>
        <w:tc>
          <w:tcPr>
            <w:tcW w:w="1448" w:type="dxa"/>
          </w:tcPr>
          <w:p w:rsidR="00623B3E" w:rsidRPr="00C179EC" w:rsidRDefault="00623B3E" w:rsidP="002977EB">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00.0</w:t>
            </w:r>
          </w:p>
        </w:tc>
        <w:tc>
          <w:tcPr>
            <w:tcW w:w="1447"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01.1</w:t>
            </w:r>
          </w:p>
        </w:tc>
        <w:tc>
          <w:tcPr>
            <w:tcW w:w="1471"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sidRPr="00C179EC">
              <w:rPr>
                <w:rFonts w:asciiTheme="majorBidi" w:hAnsiTheme="majorBidi" w:cstheme="majorBidi"/>
                <w:sz w:val="24"/>
                <w:szCs w:val="24"/>
              </w:rPr>
              <w:t>50</w:t>
            </w:r>
          </w:p>
        </w:tc>
        <w:tc>
          <w:tcPr>
            <w:tcW w:w="1949"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Métacentrique</w:t>
            </w:r>
            <w:r>
              <w:rPr>
                <w:rFonts w:asciiTheme="majorBidi" w:hAnsiTheme="majorBidi" w:cstheme="majorBidi"/>
                <w:b/>
                <w:bCs/>
                <w:sz w:val="24"/>
                <w:szCs w:val="24"/>
              </w:rPr>
              <w:t xml:space="preserve"> (sens stricte) M</w:t>
            </w:r>
          </w:p>
        </w:tc>
      </w:tr>
      <w:tr w:rsidR="00623B3E" w:rsidRPr="00C179E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Région médiane</w:t>
            </w:r>
          </w:p>
        </w:tc>
        <w:tc>
          <w:tcPr>
            <w:tcW w:w="1448"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00.0-02.5</w:t>
            </w:r>
          </w:p>
        </w:tc>
        <w:tc>
          <w:tcPr>
            <w:tcW w:w="1447"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1-1.7</w:t>
            </w:r>
          </w:p>
        </w:tc>
        <w:tc>
          <w:tcPr>
            <w:tcW w:w="1471"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sidRPr="00C179EC">
              <w:rPr>
                <w:rFonts w:asciiTheme="majorBidi" w:hAnsiTheme="majorBidi" w:cstheme="majorBidi"/>
                <w:sz w:val="24"/>
                <w:szCs w:val="24"/>
              </w:rPr>
              <w:t>[37.5-50]</w:t>
            </w:r>
          </w:p>
        </w:tc>
        <w:tc>
          <w:tcPr>
            <w:tcW w:w="1949"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Métacentrique</w:t>
            </w:r>
            <w:r>
              <w:rPr>
                <w:rFonts w:asciiTheme="majorBidi" w:hAnsiTheme="majorBidi" w:cstheme="majorBidi"/>
                <w:b/>
                <w:bCs/>
                <w:sz w:val="24"/>
                <w:szCs w:val="24"/>
              </w:rPr>
              <w:t xml:space="preserve"> (sens large) </w:t>
            </w:r>
            <w:r w:rsidRPr="00E9272C">
              <w:rPr>
                <w:rFonts w:asciiTheme="majorBidi" w:hAnsiTheme="majorBidi" w:cstheme="majorBidi"/>
                <w:b/>
                <w:bCs/>
                <w:sz w:val="24"/>
                <w:szCs w:val="24"/>
              </w:rPr>
              <w:t>m</w:t>
            </w:r>
          </w:p>
        </w:tc>
      </w:tr>
      <w:tr w:rsidR="00623B3E" w:rsidRPr="00C179E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Région submediane</w:t>
            </w:r>
          </w:p>
        </w:tc>
        <w:tc>
          <w:tcPr>
            <w:tcW w:w="1448"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2.5-5.0</w:t>
            </w:r>
          </w:p>
        </w:tc>
        <w:tc>
          <w:tcPr>
            <w:tcW w:w="1447"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1.7-3</w:t>
            </w:r>
          </w:p>
        </w:tc>
        <w:tc>
          <w:tcPr>
            <w:tcW w:w="1471"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sidRPr="00C179EC">
              <w:rPr>
                <w:rFonts w:asciiTheme="majorBidi" w:hAnsiTheme="majorBidi" w:cstheme="majorBidi"/>
                <w:sz w:val="24"/>
                <w:szCs w:val="24"/>
              </w:rPr>
              <w:t>[25- 37.5]</w:t>
            </w:r>
          </w:p>
        </w:tc>
        <w:tc>
          <w:tcPr>
            <w:tcW w:w="1949"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Submetacentrique</w:t>
            </w: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sm</w:t>
            </w:r>
          </w:p>
        </w:tc>
      </w:tr>
      <w:tr w:rsidR="00623B3E" w:rsidRPr="00C179E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Région subterminale</w:t>
            </w:r>
          </w:p>
        </w:tc>
        <w:tc>
          <w:tcPr>
            <w:tcW w:w="1448"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5-7.5</w:t>
            </w:r>
          </w:p>
        </w:tc>
        <w:tc>
          <w:tcPr>
            <w:tcW w:w="1447"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3-7</w:t>
            </w:r>
          </w:p>
        </w:tc>
        <w:tc>
          <w:tcPr>
            <w:tcW w:w="1471"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sidRPr="00C179EC">
              <w:rPr>
                <w:rFonts w:asciiTheme="majorBidi" w:hAnsiTheme="majorBidi" w:cstheme="majorBidi"/>
                <w:sz w:val="24"/>
                <w:szCs w:val="24"/>
              </w:rPr>
              <w:t>[12.5- 25]</w:t>
            </w:r>
          </w:p>
        </w:tc>
        <w:tc>
          <w:tcPr>
            <w:tcW w:w="1949"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Subtelocentrique</w:t>
            </w: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s</w:t>
            </w:r>
            <w:r w:rsidRPr="00E9272C">
              <w:rPr>
                <w:rFonts w:asciiTheme="majorBidi" w:hAnsiTheme="majorBidi" w:cstheme="majorBidi"/>
                <w:b/>
                <w:bCs/>
                <w:sz w:val="24"/>
                <w:szCs w:val="24"/>
              </w:rPr>
              <w:t>t</w:t>
            </w:r>
          </w:p>
        </w:tc>
      </w:tr>
      <w:tr w:rsidR="00623B3E" w:rsidRPr="00C179E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Région terminale</w:t>
            </w:r>
          </w:p>
        </w:tc>
        <w:tc>
          <w:tcPr>
            <w:tcW w:w="1448"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7.5-10</w:t>
            </w:r>
          </w:p>
        </w:tc>
        <w:tc>
          <w:tcPr>
            <w:tcW w:w="1447"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7-∞</w:t>
            </w:r>
          </w:p>
        </w:tc>
        <w:tc>
          <w:tcPr>
            <w:tcW w:w="1471"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sidRPr="00C179EC">
              <w:rPr>
                <w:rFonts w:asciiTheme="majorBidi" w:hAnsiTheme="majorBidi" w:cstheme="majorBidi"/>
                <w:sz w:val="24"/>
                <w:szCs w:val="24"/>
              </w:rPr>
              <w:t>[00- 12.5]</w:t>
            </w:r>
          </w:p>
        </w:tc>
        <w:tc>
          <w:tcPr>
            <w:tcW w:w="1949"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Acrocentrique</w:t>
            </w: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t</w:t>
            </w:r>
          </w:p>
        </w:tc>
      </w:tr>
      <w:tr w:rsidR="00623B3E" w:rsidRPr="00C179EC" w:rsidTr="002977EB">
        <w:tc>
          <w:tcPr>
            <w:tcW w:w="1528" w:type="dxa"/>
          </w:tcPr>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Point terminal</w:t>
            </w:r>
          </w:p>
        </w:tc>
        <w:tc>
          <w:tcPr>
            <w:tcW w:w="1448" w:type="dxa"/>
          </w:tcPr>
          <w:p w:rsidR="00623B3E"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7.5-10</w:t>
            </w:r>
          </w:p>
        </w:tc>
        <w:tc>
          <w:tcPr>
            <w:tcW w:w="1447" w:type="dxa"/>
          </w:tcPr>
          <w:p w:rsidR="00623B3E"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w:t>
            </w:r>
          </w:p>
        </w:tc>
        <w:tc>
          <w:tcPr>
            <w:tcW w:w="1471" w:type="dxa"/>
          </w:tcPr>
          <w:p w:rsidR="00623B3E" w:rsidRPr="00C179EC" w:rsidRDefault="00623B3E" w:rsidP="002977EB">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00</w:t>
            </w:r>
          </w:p>
        </w:tc>
        <w:tc>
          <w:tcPr>
            <w:tcW w:w="1949" w:type="dxa"/>
          </w:tcPr>
          <w:p w:rsidR="00623B3E" w:rsidRDefault="00623B3E" w:rsidP="002977EB">
            <w:pPr>
              <w:autoSpaceDE w:val="0"/>
              <w:autoSpaceDN w:val="0"/>
              <w:adjustRightInd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Télocentrique </w:t>
            </w:r>
          </w:p>
          <w:p w:rsidR="00623B3E" w:rsidRPr="00E9272C" w:rsidRDefault="00623B3E" w:rsidP="002977EB">
            <w:pPr>
              <w:autoSpaceDE w:val="0"/>
              <w:autoSpaceDN w:val="0"/>
              <w:adjustRightInd w:val="0"/>
              <w:spacing w:line="360" w:lineRule="auto"/>
              <w:jc w:val="center"/>
              <w:rPr>
                <w:rFonts w:asciiTheme="majorBidi" w:hAnsiTheme="majorBidi" w:cstheme="majorBidi"/>
                <w:b/>
                <w:bCs/>
                <w:sz w:val="24"/>
                <w:szCs w:val="24"/>
              </w:rPr>
            </w:pPr>
            <w:r w:rsidRPr="00E9272C">
              <w:rPr>
                <w:rFonts w:asciiTheme="majorBidi" w:hAnsiTheme="majorBidi" w:cstheme="majorBidi"/>
                <w:b/>
                <w:bCs/>
                <w:sz w:val="24"/>
                <w:szCs w:val="24"/>
              </w:rPr>
              <w:t>T</w:t>
            </w:r>
          </w:p>
        </w:tc>
      </w:tr>
    </w:tbl>
    <w:p w:rsidR="00623B3E" w:rsidRPr="00D47E0A" w:rsidRDefault="00623B3E" w:rsidP="00D47E0A">
      <w:pPr>
        <w:spacing w:line="360" w:lineRule="auto"/>
        <w:jc w:val="both"/>
        <w:rPr>
          <w:rFonts w:asciiTheme="majorBidi" w:hAnsiTheme="majorBidi" w:cstheme="majorBidi"/>
          <w:sz w:val="24"/>
          <w:szCs w:val="24"/>
        </w:rPr>
      </w:pPr>
    </w:p>
    <w:p w:rsidR="00882896" w:rsidRDefault="00882896" w:rsidP="00882896">
      <w:pPr>
        <w:spacing w:line="360" w:lineRule="auto"/>
        <w:jc w:val="both"/>
        <w:rPr>
          <w:rFonts w:asciiTheme="majorBidi" w:hAnsiTheme="majorBidi" w:cstheme="majorBidi"/>
          <w:sz w:val="24"/>
          <w:szCs w:val="24"/>
        </w:rPr>
      </w:pPr>
    </w:p>
    <w:p w:rsidR="00623B3E" w:rsidRPr="00882896" w:rsidRDefault="00623B3E" w:rsidP="00882896">
      <w:pPr>
        <w:spacing w:line="360" w:lineRule="auto"/>
        <w:jc w:val="both"/>
        <w:rPr>
          <w:rFonts w:asciiTheme="majorBidi" w:hAnsiTheme="majorBidi" w:cstheme="majorBidi"/>
          <w:sz w:val="24"/>
          <w:szCs w:val="24"/>
        </w:rPr>
      </w:pPr>
    </w:p>
    <w:p w:rsidR="00041661" w:rsidRPr="00623B3E" w:rsidRDefault="00C179EC" w:rsidP="00623B3E">
      <w:pPr>
        <w:pStyle w:val="Paragraphedeliste"/>
        <w:numPr>
          <w:ilvl w:val="0"/>
          <w:numId w:val="16"/>
        </w:numPr>
        <w:spacing w:line="360" w:lineRule="auto"/>
        <w:jc w:val="both"/>
        <w:rPr>
          <w:rFonts w:asciiTheme="majorBidi" w:hAnsiTheme="majorBidi" w:cstheme="majorBidi"/>
          <w:b/>
          <w:sz w:val="24"/>
          <w:szCs w:val="24"/>
        </w:rPr>
      </w:pPr>
      <w:r w:rsidRPr="00623B3E">
        <w:rPr>
          <w:rFonts w:asciiTheme="majorBidi" w:hAnsiTheme="majorBidi" w:cstheme="majorBidi"/>
          <w:b/>
          <w:sz w:val="24"/>
          <w:szCs w:val="24"/>
        </w:rPr>
        <w:lastRenderedPageBreak/>
        <w:t>En m</w:t>
      </w:r>
      <w:r w:rsidR="0021184A" w:rsidRPr="00623B3E">
        <w:rPr>
          <w:rFonts w:asciiTheme="majorBidi" w:hAnsiTheme="majorBidi" w:cstheme="majorBidi"/>
          <w:b/>
          <w:sz w:val="24"/>
          <w:szCs w:val="24"/>
        </w:rPr>
        <w:t>éiose</w:t>
      </w:r>
      <w:r w:rsidR="00041661" w:rsidRPr="00623B3E">
        <w:rPr>
          <w:rFonts w:asciiTheme="majorBidi" w:hAnsiTheme="majorBidi" w:cstheme="majorBidi"/>
          <w:b/>
          <w:sz w:val="24"/>
          <w:szCs w:val="24"/>
        </w:rPr>
        <w:t xml:space="preserve"> </w:t>
      </w:r>
    </w:p>
    <w:p w:rsidR="005E1EC9" w:rsidRPr="00C179EC" w:rsidRDefault="00041661" w:rsidP="00DD083D">
      <w:pPr>
        <w:spacing w:line="360" w:lineRule="auto"/>
        <w:jc w:val="both"/>
        <w:rPr>
          <w:rFonts w:asciiTheme="majorBidi" w:hAnsiTheme="majorBidi" w:cstheme="majorBidi"/>
          <w:b/>
          <w:sz w:val="24"/>
          <w:szCs w:val="24"/>
        </w:rPr>
      </w:pPr>
      <w:r w:rsidRPr="00C179EC">
        <w:rPr>
          <w:rFonts w:asciiTheme="majorBidi" w:hAnsiTheme="majorBidi" w:cstheme="majorBidi"/>
          <w:b/>
          <w:sz w:val="24"/>
          <w:szCs w:val="24"/>
        </w:rPr>
        <w:t>Introduction</w:t>
      </w:r>
    </w:p>
    <w:p w:rsidR="00041661" w:rsidRPr="00C179EC" w:rsidRDefault="005E1EC9" w:rsidP="00DD083D">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L’étude</w:t>
      </w:r>
      <w:r w:rsidR="00041661" w:rsidRPr="00C179EC">
        <w:rPr>
          <w:rFonts w:asciiTheme="majorBidi" w:hAnsiTheme="majorBidi" w:cstheme="majorBidi"/>
          <w:sz w:val="24"/>
          <w:szCs w:val="24"/>
        </w:rPr>
        <w:t xml:space="preserve"> des </w:t>
      </w:r>
      <w:r w:rsidRPr="00C179EC">
        <w:rPr>
          <w:rFonts w:asciiTheme="majorBidi" w:hAnsiTheme="majorBidi" w:cstheme="majorBidi"/>
          <w:sz w:val="24"/>
          <w:szCs w:val="24"/>
        </w:rPr>
        <w:t>appariements</w:t>
      </w:r>
      <w:r w:rsidR="00041661" w:rsidRPr="00C179EC">
        <w:rPr>
          <w:rFonts w:asciiTheme="majorBidi" w:hAnsiTheme="majorBidi" w:cstheme="majorBidi"/>
          <w:sz w:val="24"/>
          <w:szCs w:val="24"/>
        </w:rPr>
        <w:t xml:space="preserve"> </w:t>
      </w:r>
      <w:r w:rsidRPr="00C179EC">
        <w:rPr>
          <w:rFonts w:asciiTheme="majorBidi" w:hAnsiTheme="majorBidi" w:cstheme="majorBidi"/>
          <w:sz w:val="24"/>
          <w:szCs w:val="24"/>
        </w:rPr>
        <w:t>chromosomiques</w:t>
      </w:r>
      <w:r w:rsidR="00041661" w:rsidRPr="00C179EC">
        <w:rPr>
          <w:rFonts w:asciiTheme="majorBidi" w:hAnsiTheme="majorBidi" w:cstheme="majorBidi"/>
          <w:sz w:val="24"/>
          <w:szCs w:val="24"/>
        </w:rPr>
        <w:t xml:space="preserve"> en </w:t>
      </w:r>
      <w:r w:rsidRPr="00C179EC">
        <w:rPr>
          <w:rFonts w:asciiTheme="majorBidi" w:hAnsiTheme="majorBidi" w:cstheme="majorBidi"/>
          <w:sz w:val="24"/>
          <w:szCs w:val="24"/>
        </w:rPr>
        <w:t>méiose</w:t>
      </w:r>
      <w:r w:rsidR="00041661" w:rsidRPr="00C179EC">
        <w:rPr>
          <w:rFonts w:asciiTheme="majorBidi" w:hAnsiTheme="majorBidi" w:cstheme="majorBidi"/>
          <w:sz w:val="24"/>
          <w:szCs w:val="24"/>
        </w:rPr>
        <w:t xml:space="preserve"> est </w:t>
      </w:r>
      <w:r w:rsidRPr="00C179EC">
        <w:rPr>
          <w:rFonts w:asciiTheme="majorBidi" w:hAnsiTheme="majorBidi" w:cstheme="majorBidi"/>
          <w:sz w:val="24"/>
          <w:szCs w:val="24"/>
        </w:rPr>
        <w:t>faite</w:t>
      </w:r>
      <w:r w:rsidR="00041661" w:rsidRPr="00C179EC">
        <w:rPr>
          <w:rFonts w:asciiTheme="majorBidi" w:hAnsiTheme="majorBidi" w:cstheme="majorBidi"/>
          <w:sz w:val="24"/>
          <w:szCs w:val="24"/>
        </w:rPr>
        <w:t xml:space="preserve"> en </w:t>
      </w:r>
      <w:r w:rsidRPr="00C179EC">
        <w:rPr>
          <w:rFonts w:asciiTheme="majorBidi" w:hAnsiTheme="majorBidi" w:cstheme="majorBidi"/>
          <w:sz w:val="24"/>
          <w:szCs w:val="24"/>
        </w:rPr>
        <w:t>prophase</w:t>
      </w:r>
      <w:r w:rsidR="00041661" w:rsidRPr="00C179EC">
        <w:rPr>
          <w:rFonts w:asciiTheme="majorBidi" w:hAnsiTheme="majorBidi" w:cstheme="majorBidi"/>
          <w:sz w:val="24"/>
          <w:szCs w:val="24"/>
        </w:rPr>
        <w:t xml:space="preserve"> I et en </w:t>
      </w:r>
      <w:r w:rsidRPr="00C179EC">
        <w:rPr>
          <w:rFonts w:asciiTheme="majorBidi" w:hAnsiTheme="majorBidi" w:cstheme="majorBidi"/>
          <w:sz w:val="24"/>
          <w:szCs w:val="24"/>
        </w:rPr>
        <w:t>métaphase</w:t>
      </w:r>
      <w:r w:rsidR="00041661" w:rsidRPr="00C179EC">
        <w:rPr>
          <w:rFonts w:asciiTheme="majorBidi" w:hAnsiTheme="majorBidi" w:cstheme="majorBidi"/>
          <w:sz w:val="24"/>
          <w:szCs w:val="24"/>
        </w:rPr>
        <w:t xml:space="preserve"> I </w:t>
      </w:r>
      <w:r w:rsidRPr="00C179EC">
        <w:rPr>
          <w:rFonts w:asciiTheme="majorBidi" w:hAnsiTheme="majorBidi" w:cstheme="majorBidi"/>
          <w:sz w:val="24"/>
          <w:szCs w:val="24"/>
        </w:rPr>
        <w:t>dans</w:t>
      </w:r>
      <w:r w:rsidR="00041661" w:rsidRPr="00C179EC">
        <w:rPr>
          <w:rFonts w:asciiTheme="majorBidi" w:hAnsiTheme="majorBidi" w:cstheme="majorBidi"/>
          <w:sz w:val="24"/>
          <w:szCs w:val="24"/>
        </w:rPr>
        <w:t xml:space="preserve"> les cellules </w:t>
      </w:r>
      <w:r w:rsidRPr="00C179EC">
        <w:rPr>
          <w:rFonts w:asciiTheme="majorBidi" w:hAnsiTheme="majorBidi" w:cstheme="majorBidi"/>
          <w:sz w:val="24"/>
          <w:szCs w:val="24"/>
        </w:rPr>
        <w:t>mères</w:t>
      </w:r>
      <w:r w:rsidR="00041661" w:rsidRPr="00C179EC">
        <w:rPr>
          <w:rFonts w:asciiTheme="majorBidi" w:hAnsiTheme="majorBidi" w:cstheme="majorBidi"/>
          <w:sz w:val="24"/>
          <w:szCs w:val="24"/>
        </w:rPr>
        <w:t xml:space="preserve"> des grains de </w:t>
      </w:r>
      <w:r w:rsidRPr="00C179EC">
        <w:rPr>
          <w:rFonts w:asciiTheme="majorBidi" w:hAnsiTheme="majorBidi" w:cstheme="majorBidi"/>
          <w:sz w:val="24"/>
          <w:szCs w:val="24"/>
        </w:rPr>
        <w:t>pollen</w:t>
      </w:r>
      <w:r w:rsidR="00041661" w:rsidRPr="00C179EC">
        <w:rPr>
          <w:rFonts w:asciiTheme="majorBidi" w:hAnsiTheme="majorBidi" w:cstheme="majorBidi"/>
          <w:sz w:val="24"/>
          <w:szCs w:val="24"/>
        </w:rPr>
        <w:t xml:space="preserve"> (C.M.P).</w:t>
      </w:r>
    </w:p>
    <w:p w:rsidR="00041661" w:rsidRPr="00C179EC" w:rsidRDefault="00041661" w:rsidP="00DD083D">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Une </w:t>
      </w:r>
      <w:r w:rsidR="005E1EC9" w:rsidRPr="00C179EC">
        <w:rPr>
          <w:rFonts w:asciiTheme="majorBidi" w:hAnsiTheme="majorBidi" w:cstheme="majorBidi"/>
          <w:sz w:val="24"/>
          <w:szCs w:val="24"/>
        </w:rPr>
        <w:t>fiche</w:t>
      </w:r>
      <w:r w:rsidRPr="00C179EC">
        <w:rPr>
          <w:rFonts w:asciiTheme="majorBidi" w:hAnsiTheme="majorBidi" w:cstheme="majorBidi"/>
          <w:sz w:val="24"/>
          <w:szCs w:val="24"/>
        </w:rPr>
        <w:t xml:space="preserve"> se </w:t>
      </w:r>
      <w:r w:rsidR="005E1EC9" w:rsidRPr="00C179EC">
        <w:rPr>
          <w:rFonts w:asciiTheme="majorBidi" w:hAnsiTheme="majorBidi" w:cstheme="majorBidi"/>
          <w:sz w:val="24"/>
          <w:szCs w:val="24"/>
        </w:rPr>
        <w:t>rapporte</w:t>
      </w:r>
      <w:r w:rsidRPr="00C179EC">
        <w:rPr>
          <w:rFonts w:asciiTheme="majorBidi" w:hAnsiTheme="majorBidi" w:cstheme="majorBidi"/>
          <w:sz w:val="24"/>
          <w:szCs w:val="24"/>
        </w:rPr>
        <w:t xml:space="preserve"> à la </w:t>
      </w:r>
      <w:r w:rsidR="00B962B6" w:rsidRPr="00C179EC">
        <w:rPr>
          <w:rFonts w:asciiTheme="majorBidi" w:hAnsiTheme="majorBidi" w:cstheme="majorBidi"/>
          <w:sz w:val="24"/>
          <w:szCs w:val="24"/>
        </w:rPr>
        <w:t>prophase</w:t>
      </w:r>
      <w:r w:rsidRPr="00C179EC">
        <w:rPr>
          <w:rFonts w:asciiTheme="majorBidi" w:hAnsiTheme="majorBidi" w:cstheme="majorBidi"/>
          <w:sz w:val="24"/>
          <w:szCs w:val="24"/>
        </w:rPr>
        <w:t xml:space="preserve"> I et décrit une technique qui </w:t>
      </w:r>
      <w:r w:rsidR="00B962B6" w:rsidRPr="00C179EC">
        <w:rPr>
          <w:rFonts w:asciiTheme="majorBidi" w:hAnsiTheme="majorBidi" w:cstheme="majorBidi"/>
          <w:sz w:val="24"/>
          <w:szCs w:val="24"/>
        </w:rPr>
        <w:t>permet</w:t>
      </w:r>
      <w:r w:rsidRPr="00C179EC">
        <w:rPr>
          <w:rFonts w:asciiTheme="majorBidi" w:hAnsiTheme="majorBidi" w:cstheme="majorBidi"/>
          <w:sz w:val="24"/>
          <w:szCs w:val="24"/>
        </w:rPr>
        <w:t xml:space="preserve"> d’analyser en </w:t>
      </w:r>
      <w:r w:rsidR="00B962B6" w:rsidRPr="00C179EC">
        <w:rPr>
          <w:rFonts w:asciiTheme="majorBidi" w:hAnsiTheme="majorBidi" w:cstheme="majorBidi"/>
          <w:sz w:val="24"/>
          <w:szCs w:val="24"/>
        </w:rPr>
        <w:t>microscope</w:t>
      </w:r>
      <w:r w:rsidRPr="00C179EC">
        <w:rPr>
          <w:rFonts w:asciiTheme="majorBidi" w:hAnsiTheme="majorBidi" w:cstheme="majorBidi"/>
          <w:sz w:val="24"/>
          <w:szCs w:val="24"/>
        </w:rPr>
        <w:t xml:space="preserve"> électronique à ce stade, sans </w:t>
      </w:r>
      <w:r w:rsidR="00B962B6" w:rsidRPr="00C179EC">
        <w:rPr>
          <w:rFonts w:asciiTheme="majorBidi" w:hAnsiTheme="majorBidi" w:cstheme="majorBidi"/>
          <w:sz w:val="24"/>
          <w:szCs w:val="24"/>
        </w:rPr>
        <w:t>avoir</w:t>
      </w:r>
      <w:r w:rsidRPr="00C179EC">
        <w:rPr>
          <w:rFonts w:asciiTheme="majorBidi" w:hAnsiTheme="majorBidi" w:cstheme="majorBidi"/>
          <w:sz w:val="24"/>
          <w:szCs w:val="24"/>
        </w:rPr>
        <w:t xml:space="preserve"> recours </w:t>
      </w:r>
      <w:r w:rsidR="00B962B6" w:rsidRPr="00C179EC">
        <w:rPr>
          <w:rFonts w:asciiTheme="majorBidi" w:hAnsiTheme="majorBidi" w:cstheme="majorBidi"/>
          <w:sz w:val="24"/>
          <w:szCs w:val="24"/>
        </w:rPr>
        <w:t>aux</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coupes</w:t>
      </w:r>
      <w:r w:rsidRPr="00C179EC">
        <w:rPr>
          <w:rFonts w:asciiTheme="majorBidi" w:hAnsiTheme="majorBidi" w:cstheme="majorBidi"/>
          <w:sz w:val="24"/>
          <w:szCs w:val="24"/>
        </w:rPr>
        <w:t xml:space="preserve"> sériées.</w:t>
      </w:r>
    </w:p>
    <w:p w:rsidR="005A1E9E" w:rsidRPr="00C179EC" w:rsidRDefault="00041661" w:rsidP="00DD083D">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Cette technique est basée sur l’</w:t>
      </w:r>
      <w:r w:rsidR="00B962B6" w:rsidRPr="00C179EC">
        <w:rPr>
          <w:rFonts w:asciiTheme="majorBidi" w:hAnsiTheme="majorBidi" w:cstheme="majorBidi"/>
          <w:sz w:val="24"/>
          <w:szCs w:val="24"/>
        </w:rPr>
        <w:t>éclatement</w:t>
      </w:r>
      <w:r w:rsidRPr="00C179EC">
        <w:rPr>
          <w:rFonts w:asciiTheme="majorBidi" w:hAnsiTheme="majorBidi" w:cstheme="majorBidi"/>
          <w:sz w:val="24"/>
          <w:szCs w:val="24"/>
        </w:rPr>
        <w:t xml:space="preserve"> des cellules </w:t>
      </w:r>
      <w:r w:rsidR="00B962B6" w:rsidRPr="00C179EC">
        <w:rPr>
          <w:rFonts w:asciiTheme="majorBidi" w:hAnsiTheme="majorBidi" w:cstheme="majorBidi"/>
          <w:sz w:val="24"/>
          <w:szCs w:val="24"/>
        </w:rPr>
        <w:t>par</w:t>
      </w:r>
      <w:r w:rsidRPr="00C179EC">
        <w:rPr>
          <w:rFonts w:asciiTheme="majorBidi" w:hAnsiTheme="majorBidi" w:cstheme="majorBidi"/>
          <w:sz w:val="24"/>
          <w:szCs w:val="24"/>
        </w:rPr>
        <w:t xml:space="preserve"> choc </w:t>
      </w:r>
      <w:r w:rsidR="00B962B6" w:rsidRPr="00C179EC">
        <w:rPr>
          <w:rFonts w:asciiTheme="majorBidi" w:hAnsiTheme="majorBidi" w:cstheme="majorBidi"/>
          <w:sz w:val="24"/>
          <w:szCs w:val="24"/>
        </w:rPr>
        <w:t>osmotique</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après</w:t>
      </w:r>
      <w:r w:rsidRPr="00C179EC">
        <w:rPr>
          <w:rFonts w:asciiTheme="majorBidi" w:hAnsiTheme="majorBidi" w:cstheme="majorBidi"/>
          <w:sz w:val="24"/>
          <w:szCs w:val="24"/>
        </w:rPr>
        <w:t xml:space="preserve"> digestion </w:t>
      </w:r>
      <w:r w:rsidR="00B962B6" w:rsidRPr="00C179EC">
        <w:rPr>
          <w:rFonts w:asciiTheme="majorBidi" w:hAnsiTheme="majorBidi" w:cstheme="majorBidi"/>
          <w:sz w:val="24"/>
          <w:szCs w:val="24"/>
        </w:rPr>
        <w:t>enzymatique</w:t>
      </w:r>
      <w:r w:rsidRPr="00C179EC">
        <w:rPr>
          <w:rFonts w:asciiTheme="majorBidi" w:hAnsiTheme="majorBidi" w:cstheme="majorBidi"/>
          <w:sz w:val="24"/>
          <w:szCs w:val="24"/>
        </w:rPr>
        <w:t xml:space="preserve"> de la </w:t>
      </w:r>
      <w:r w:rsidR="00B962B6" w:rsidRPr="00C179EC">
        <w:rPr>
          <w:rFonts w:asciiTheme="majorBidi" w:hAnsiTheme="majorBidi" w:cstheme="majorBidi"/>
          <w:sz w:val="24"/>
          <w:szCs w:val="24"/>
        </w:rPr>
        <w:t>paroi</w:t>
      </w:r>
      <w:r w:rsidRPr="00C179EC">
        <w:rPr>
          <w:rFonts w:asciiTheme="majorBidi" w:hAnsiTheme="majorBidi" w:cstheme="majorBidi"/>
          <w:sz w:val="24"/>
          <w:szCs w:val="24"/>
        </w:rPr>
        <w:t xml:space="preserve"> squelettique. Elle </w:t>
      </w:r>
      <w:r w:rsidR="00B962B6" w:rsidRPr="00C179EC">
        <w:rPr>
          <w:rFonts w:asciiTheme="majorBidi" w:hAnsiTheme="majorBidi" w:cstheme="majorBidi"/>
          <w:sz w:val="24"/>
          <w:szCs w:val="24"/>
        </w:rPr>
        <w:t>permet</w:t>
      </w:r>
      <w:r w:rsidRPr="00C179EC">
        <w:rPr>
          <w:rFonts w:asciiTheme="majorBidi" w:hAnsiTheme="majorBidi" w:cstheme="majorBidi"/>
          <w:sz w:val="24"/>
          <w:szCs w:val="24"/>
        </w:rPr>
        <w:t xml:space="preserve"> un </w:t>
      </w:r>
      <w:r w:rsidR="00B962B6" w:rsidRPr="00C179EC">
        <w:rPr>
          <w:rFonts w:asciiTheme="majorBidi" w:hAnsiTheme="majorBidi" w:cstheme="majorBidi"/>
          <w:sz w:val="24"/>
          <w:szCs w:val="24"/>
        </w:rPr>
        <w:t>étalement</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parfait</w:t>
      </w:r>
      <w:r w:rsidRPr="00C179EC">
        <w:rPr>
          <w:rFonts w:asciiTheme="majorBidi" w:hAnsiTheme="majorBidi" w:cstheme="majorBidi"/>
          <w:sz w:val="24"/>
          <w:szCs w:val="24"/>
        </w:rPr>
        <w:t xml:space="preserve"> des associations </w:t>
      </w:r>
      <w:r w:rsidR="00B962B6" w:rsidRPr="00C179EC">
        <w:rPr>
          <w:rFonts w:asciiTheme="majorBidi" w:hAnsiTheme="majorBidi" w:cstheme="majorBidi"/>
          <w:sz w:val="24"/>
          <w:szCs w:val="24"/>
        </w:rPr>
        <w:t>chromosomiques</w:t>
      </w:r>
      <w:r w:rsidRPr="00C179EC">
        <w:rPr>
          <w:rFonts w:asciiTheme="majorBidi" w:hAnsiTheme="majorBidi" w:cstheme="majorBidi"/>
          <w:sz w:val="24"/>
          <w:szCs w:val="24"/>
        </w:rPr>
        <w:t xml:space="preserve"> au zygoténe </w:t>
      </w:r>
      <w:r w:rsidR="005A1E9E" w:rsidRPr="00C179EC">
        <w:rPr>
          <w:rFonts w:asciiTheme="majorBidi" w:hAnsiTheme="majorBidi" w:cstheme="majorBidi"/>
          <w:sz w:val="24"/>
          <w:szCs w:val="24"/>
        </w:rPr>
        <w:t xml:space="preserve">et au </w:t>
      </w:r>
      <w:r w:rsidR="00B962B6" w:rsidRPr="00C179EC">
        <w:rPr>
          <w:rFonts w:asciiTheme="majorBidi" w:hAnsiTheme="majorBidi" w:cstheme="majorBidi"/>
          <w:sz w:val="24"/>
          <w:szCs w:val="24"/>
        </w:rPr>
        <w:t>pachytène</w:t>
      </w:r>
      <w:r w:rsidR="005A1E9E" w:rsidRPr="00C179EC">
        <w:rPr>
          <w:rFonts w:asciiTheme="majorBidi" w:hAnsiTheme="majorBidi" w:cstheme="majorBidi"/>
          <w:sz w:val="24"/>
          <w:szCs w:val="24"/>
        </w:rPr>
        <w:t xml:space="preserve">, au </w:t>
      </w:r>
      <w:r w:rsidR="00B962B6" w:rsidRPr="00C179EC">
        <w:rPr>
          <w:rFonts w:asciiTheme="majorBidi" w:hAnsiTheme="majorBidi" w:cstheme="majorBidi"/>
          <w:sz w:val="24"/>
          <w:szCs w:val="24"/>
        </w:rPr>
        <w:t>moment</w:t>
      </w:r>
      <w:r w:rsidR="005A1E9E" w:rsidRPr="00C179EC">
        <w:rPr>
          <w:rFonts w:asciiTheme="majorBidi" w:hAnsiTheme="majorBidi" w:cstheme="majorBidi"/>
          <w:sz w:val="24"/>
          <w:szCs w:val="24"/>
        </w:rPr>
        <w:t xml:space="preserve"> ou elles </w:t>
      </w:r>
      <w:r w:rsidR="00B962B6" w:rsidRPr="00C179EC">
        <w:rPr>
          <w:rFonts w:asciiTheme="majorBidi" w:hAnsiTheme="majorBidi" w:cstheme="majorBidi"/>
          <w:sz w:val="24"/>
          <w:szCs w:val="24"/>
        </w:rPr>
        <w:t>forment</w:t>
      </w:r>
      <w:r w:rsidR="005A1E9E" w:rsidRPr="00C179EC">
        <w:rPr>
          <w:rFonts w:asciiTheme="majorBidi" w:hAnsiTheme="majorBidi" w:cstheme="majorBidi"/>
          <w:sz w:val="24"/>
          <w:szCs w:val="24"/>
        </w:rPr>
        <w:t xml:space="preserve"> de longs </w:t>
      </w:r>
      <w:r w:rsidR="00B962B6" w:rsidRPr="00C179EC">
        <w:rPr>
          <w:rFonts w:asciiTheme="majorBidi" w:hAnsiTheme="majorBidi" w:cstheme="majorBidi"/>
          <w:sz w:val="24"/>
          <w:szCs w:val="24"/>
        </w:rPr>
        <w:t>filaments</w:t>
      </w:r>
      <w:r w:rsidR="005A1E9E"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enchevêtrées</w:t>
      </w:r>
      <w:r w:rsidR="005A1E9E" w:rsidRPr="00C179EC">
        <w:rPr>
          <w:rFonts w:asciiTheme="majorBidi" w:hAnsiTheme="majorBidi" w:cstheme="majorBidi"/>
          <w:sz w:val="24"/>
          <w:szCs w:val="24"/>
        </w:rPr>
        <w:t xml:space="preserve"> ; ceci </w:t>
      </w:r>
      <w:r w:rsidR="00B962B6" w:rsidRPr="00C179EC">
        <w:rPr>
          <w:rFonts w:asciiTheme="majorBidi" w:hAnsiTheme="majorBidi" w:cstheme="majorBidi"/>
          <w:sz w:val="24"/>
          <w:szCs w:val="24"/>
        </w:rPr>
        <w:t>facilite</w:t>
      </w:r>
      <w:r w:rsidR="005A1E9E" w:rsidRPr="00C179EC">
        <w:rPr>
          <w:rFonts w:asciiTheme="majorBidi" w:hAnsiTheme="majorBidi" w:cstheme="majorBidi"/>
          <w:sz w:val="24"/>
          <w:szCs w:val="24"/>
        </w:rPr>
        <w:t xml:space="preserve"> l’étude de l’</w:t>
      </w:r>
      <w:r w:rsidR="00B962B6" w:rsidRPr="00C179EC">
        <w:rPr>
          <w:rFonts w:asciiTheme="majorBidi" w:hAnsiTheme="majorBidi" w:cstheme="majorBidi"/>
          <w:sz w:val="24"/>
          <w:szCs w:val="24"/>
        </w:rPr>
        <w:t>appariement</w:t>
      </w:r>
      <w:r w:rsidR="005A1E9E" w:rsidRPr="00C179EC">
        <w:rPr>
          <w:rFonts w:asciiTheme="majorBidi" w:hAnsiTheme="majorBidi" w:cstheme="majorBidi"/>
          <w:sz w:val="24"/>
          <w:szCs w:val="24"/>
        </w:rPr>
        <w:t xml:space="preserve"> et de ses</w:t>
      </w:r>
      <w:r w:rsidR="00B962B6" w:rsidRPr="00C179EC">
        <w:rPr>
          <w:rFonts w:asciiTheme="majorBidi" w:hAnsiTheme="majorBidi" w:cstheme="majorBidi"/>
          <w:sz w:val="24"/>
          <w:szCs w:val="24"/>
        </w:rPr>
        <w:t xml:space="preserve"> différentes</w:t>
      </w:r>
      <w:r w:rsidR="005A1E9E"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modalités</w:t>
      </w:r>
      <w:r w:rsidR="005A1E9E" w:rsidRPr="00C179EC">
        <w:rPr>
          <w:rFonts w:asciiTheme="majorBidi" w:hAnsiTheme="majorBidi" w:cstheme="majorBidi"/>
          <w:sz w:val="24"/>
          <w:szCs w:val="24"/>
        </w:rPr>
        <w:t xml:space="preserve"> en </w:t>
      </w:r>
      <w:r w:rsidR="00B962B6" w:rsidRPr="00C179EC">
        <w:rPr>
          <w:rFonts w:asciiTheme="majorBidi" w:hAnsiTheme="majorBidi" w:cstheme="majorBidi"/>
          <w:sz w:val="24"/>
          <w:szCs w:val="24"/>
        </w:rPr>
        <w:t>microscope</w:t>
      </w:r>
      <w:r w:rsidR="005A1E9E"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photonique</w:t>
      </w:r>
      <w:r w:rsidR="005A1E9E" w:rsidRPr="00C179EC">
        <w:rPr>
          <w:rFonts w:asciiTheme="majorBidi" w:hAnsiTheme="majorBidi" w:cstheme="majorBidi"/>
          <w:sz w:val="24"/>
          <w:szCs w:val="24"/>
        </w:rPr>
        <w:t xml:space="preserve"> et électronique.</w:t>
      </w:r>
    </w:p>
    <w:p w:rsidR="009964DA" w:rsidRPr="00C179EC" w:rsidRDefault="00B962B6" w:rsidP="00DD083D">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L’ensemble</w:t>
      </w:r>
      <w:r w:rsidR="005A1E9E" w:rsidRPr="00C179EC">
        <w:rPr>
          <w:rFonts w:asciiTheme="majorBidi" w:hAnsiTheme="majorBidi" w:cstheme="majorBidi"/>
          <w:sz w:val="24"/>
          <w:szCs w:val="24"/>
        </w:rPr>
        <w:t xml:space="preserve"> des autres </w:t>
      </w:r>
      <w:r w:rsidRPr="00C179EC">
        <w:rPr>
          <w:rFonts w:asciiTheme="majorBidi" w:hAnsiTheme="majorBidi" w:cstheme="majorBidi"/>
          <w:sz w:val="24"/>
          <w:szCs w:val="24"/>
        </w:rPr>
        <w:t>fiches</w:t>
      </w:r>
      <w:r w:rsidR="005A1E9E" w:rsidRPr="00C179EC">
        <w:rPr>
          <w:rFonts w:asciiTheme="majorBidi" w:hAnsiTheme="majorBidi" w:cstheme="majorBidi"/>
          <w:sz w:val="24"/>
          <w:szCs w:val="24"/>
        </w:rPr>
        <w:t xml:space="preserve"> concerne </w:t>
      </w:r>
      <w:r w:rsidRPr="00C179EC">
        <w:rPr>
          <w:rFonts w:asciiTheme="majorBidi" w:hAnsiTheme="majorBidi" w:cstheme="majorBidi"/>
          <w:sz w:val="24"/>
          <w:szCs w:val="24"/>
        </w:rPr>
        <w:t>essentiellement</w:t>
      </w:r>
      <w:r w:rsidR="005A1E9E" w:rsidRPr="00C179EC">
        <w:rPr>
          <w:rFonts w:asciiTheme="majorBidi" w:hAnsiTheme="majorBidi" w:cstheme="majorBidi"/>
          <w:sz w:val="24"/>
          <w:szCs w:val="24"/>
        </w:rPr>
        <w:t xml:space="preserve"> les </w:t>
      </w:r>
      <w:r w:rsidRPr="00C179EC">
        <w:rPr>
          <w:rFonts w:asciiTheme="majorBidi" w:hAnsiTheme="majorBidi" w:cstheme="majorBidi"/>
          <w:sz w:val="24"/>
          <w:szCs w:val="24"/>
        </w:rPr>
        <w:t>appariements</w:t>
      </w:r>
      <w:r w:rsidR="005A1E9E" w:rsidRPr="00C179EC">
        <w:rPr>
          <w:rFonts w:asciiTheme="majorBidi" w:hAnsiTheme="majorBidi" w:cstheme="majorBidi"/>
          <w:sz w:val="24"/>
          <w:szCs w:val="24"/>
        </w:rPr>
        <w:t xml:space="preserve"> des </w:t>
      </w:r>
      <w:r w:rsidRPr="00C179EC">
        <w:rPr>
          <w:rFonts w:asciiTheme="majorBidi" w:hAnsiTheme="majorBidi" w:cstheme="majorBidi"/>
          <w:sz w:val="24"/>
          <w:szCs w:val="24"/>
        </w:rPr>
        <w:t>chromosomes</w:t>
      </w:r>
      <w:r w:rsidR="005A1E9E" w:rsidRPr="00C179EC">
        <w:rPr>
          <w:rFonts w:asciiTheme="majorBidi" w:hAnsiTheme="majorBidi" w:cstheme="majorBidi"/>
          <w:sz w:val="24"/>
          <w:szCs w:val="24"/>
        </w:rPr>
        <w:t xml:space="preserve"> en </w:t>
      </w:r>
      <w:r w:rsidRPr="00C179EC">
        <w:rPr>
          <w:rFonts w:asciiTheme="majorBidi" w:hAnsiTheme="majorBidi" w:cstheme="majorBidi"/>
          <w:sz w:val="24"/>
          <w:szCs w:val="24"/>
        </w:rPr>
        <w:t>métaphase</w:t>
      </w:r>
      <w:r w:rsidR="005A1E9E" w:rsidRPr="00C179EC">
        <w:rPr>
          <w:rFonts w:asciiTheme="majorBidi" w:hAnsiTheme="majorBidi" w:cstheme="majorBidi"/>
          <w:sz w:val="24"/>
          <w:szCs w:val="24"/>
        </w:rPr>
        <w:t xml:space="preserve"> I. l’</w:t>
      </w:r>
      <w:r w:rsidRPr="00C179EC">
        <w:rPr>
          <w:rFonts w:asciiTheme="majorBidi" w:hAnsiTheme="majorBidi" w:cstheme="majorBidi"/>
          <w:sz w:val="24"/>
          <w:szCs w:val="24"/>
        </w:rPr>
        <w:t>observation</w:t>
      </w:r>
      <w:r w:rsidR="005A1E9E" w:rsidRPr="00C179EC">
        <w:rPr>
          <w:rFonts w:asciiTheme="majorBidi" w:hAnsiTheme="majorBidi" w:cstheme="majorBidi"/>
          <w:sz w:val="24"/>
          <w:szCs w:val="24"/>
        </w:rPr>
        <w:t xml:space="preserve"> des </w:t>
      </w:r>
      <w:r w:rsidRPr="00C179EC">
        <w:rPr>
          <w:rFonts w:asciiTheme="majorBidi" w:hAnsiTheme="majorBidi" w:cstheme="majorBidi"/>
          <w:sz w:val="24"/>
          <w:szCs w:val="24"/>
        </w:rPr>
        <w:t>différentes</w:t>
      </w:r>
      <w:r w:rsidR="005A1E9E" w:rsidRPr="00C179EC">
        <w:rPr>
          <w:rFonts w:asciiTheme="majorBidi" w:hAnsiTheme="majorBidi" w:cstheme="majorBidi"/>
          <w:sz w:val="24"/>
          <w:szCs w:val="24"/>
        </w:rPr>
        <w:t xml:space="preserve"> vfigures </w:t>
      </w:r>
      <w:r w:rsidRPr="00C179EC">
        <w:rPr>
          <w:rFonts w:asciiTheme="majorBidi" w:hAnsiTheme="majorBidi" w:cstheme="majorBidi"/>
          <w:sz w:val="24"/>
          <w:szCs w:val="24"/>
        </w:rPr>
        <w:t>méiotiques</w:t>
      </w:r>
      <w:r w:rsidR="005A1E9E" w:rsidRPr="00C179EC">
        <w:rPr>
          <w:rFonts w:asciiTheme="majorBidi" w:hAnsiTheme="majorBidi" w:cstheme="majorBidi"/>
          <w:sz w:val="24"/>
          <w:szCs w:val="24"/>
        </w:rPr>
        <w:t xml:space="preserve"> (univalents, bivalents…), est réalisée en </w:t>
      </w:r>
      <w:r w:rsidRPr="00C179EC">
        <w:rPr>
          <w:rFonts w:asciiTheme="majorBidi" w:hAnsiTheme="majorBidi" w:cstheme="majorBidi"/>
          <w:sz w:val="24"/>
          <w:szCs w:val="24"/>
        </w:rPr>
        <w:t>microscopie</w:t>
      </w:r>
      <w:r w:rsidR="009964DA" w:rsidRPr="00C179EC">
        <w:rPr>
          <w:rFonts w:asciiTheme="majorBidi" w:hAnsiTheme="majorBidi" w:cstheme="majorBidi"/>
          <w:sz w:val="24"/>
          <w:szCs w:val="24"/>
        </w:rPr>
        <w:t xml:space="preserve"> </w:t>
      </w:r>
      <w:r w:rsidRPr="00C179EC">
        <w:rPr>
          <w:rFonts w:asciiTheme="majorBidi" w:hAnsiTheme="majorBidi" w:cstheme="majorBidi"/>
          <w:sz w:val="24"/>
          <w:szCs w:val="24"/>
        </w:rPr>
        <w:t>optique</w:t>
      </w:r>
      <w:r w:rsidR="009964DA" w:rsidRPr="00C179EC">
        <w:rPr>
          <w:rFonts w:asciiTheme="majorBidi" w:hAnsiTheme="majorBidi" w:cstheme="majorBidi"/>
          <w:sz w:val="24"/>
          <w:szCs w:val="24"/>
        </w:rPr>
        <w:t xml:space="preserve"> et aboutit à l’</w:t>
      </w:r>
      <w:r w:rsidRPr="00C179EC">
        <w:rPr>
          <w:rFonts w:asciiTheme="majorBidi" w:hAnsiTheme="majorBidi" w:cstheme="majorBidi"/>
          <w:sz w:val="24"/>
          <w:szCs w:val="24"/>
        </w:rPr>
        <w:t>établissement</w:t>
      </w:r>
      <w:r w:rsidR="009964DA" w:rsidRPr="00C179EC">
        <w:rPr>
          <w:rFonts w:asciiTheme="majorBidi" w:hAnsiTheme="majorBidi" w:cstheme="majorBidi"/>
          <w:sz w:val="24"/>
          <w:szCs w:val="24"/>
        </w:rPr>
        <w:t xml:space="preserve"> d’un </w:t>
      </w:r>
      <w:r w:rsidRPr="00C179EC">
        <w:rPr>
          <w:rFonts w:asciiTheme="majorBidi" w:hAnsiTheme="majorBidi" w:cstheme="majorBidi"/>
          <w:sz w:val="24"/>
          <w:szCs w:val="24"/>
        </w:rPr>
        <w:t>comportement</w:t>
      </w:r>
      <w:r w:rsidR="009964DA" w:rsidRPr="00C179EC">
        <w:rPr>
          <w:rFonts w:asciiTheme="majorBidi" w:hAnsiTheme="majorBidi" w:cstheme="majorBidi"/>
          <w:sz w:val="24"/>
          <w:szCs w:val="24"/>
        </w:rPr>
        <w:t xml:space="preserve"> </w:t>
      </w:r>
      <w:r w:rsidRPr="00C179EC">
        <w:rPr>
          <w:rFonts w:asciiTheme="majorBidi" w:hAnsiTheme="majorBidi" w:cstheme="majorBidi"/>
          <w:sz w:val="24"/>
          <w:szCs w:val="24"/>
        </w:rPr>
        <w:t>méiotique</w:t>
      </w:r>
      <w:r w:rsidR="009964DA" w:rsidRPr="00C179EC">
        <w:rPr>
          <w:rFonts w:asciiTheme="majorBidi" w:hAnsiTheme="majorBidi" w:cstheme="majorBidi"/>
          <w:sz w:val="24"/>
          <w:szCs w:val="24"/>
        </w:rPr>
        <w:t>.</w:t>
      </w:r>
    </w:p>
    <w:p w:rsidR="009964DA" w:rsidRPr="00C179EC" w:rsidRDefault="00B962B6" w:rsidP="00DD083D">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Les différentes</w:t>
      </w:r>
      <w:r w:rsidR="009964DA" w:rsidRPr="00C179EC">
        <w:rPr>
          <w:rFonts w:asciiTheme="majorBidi" w:hAnsiTheme="majorBidi" w:cstheme="majorBidi"/>
          <w:sz w:val="24"/>
          <w:szCs w:val="24"/>
        </w:rPr>
        <w:t xml:space="preserve"> techniques décrites </w:t>
      </w:r>
      <w:r w:rsidRPr="00C179EC">
        <w:rPr>
          <w:rFonts w:asciiTheme="majorBidi" w:hAnsiTheme="majorBidi" w:cstheme="majorBidi"/>
          <w:sz w:val="24"/>
          <w:szCs w:val="24"/>
        </w:rPr>
        <w:t>pour</w:t>
      </w:r>
      <w:r w:rsidR="009964DA" w:rsidRPr="00C179EC">
        <w:rPr>
          <w:rFonts w:asciiTheme="majorBidi" w:hAnsiTheme="majorBidi" w:cstheme="majorBidi"/>
          <w:sz w:val="24"/>
          <w:szCs w:val="24"/>
        </w:rPr>
        <w:t xml:space="preserve"> l’</w:t>
      </w:r>
      <w:r w:rsidRPr="00C179EC">
        <w:rPr>
          <w:rFonts w:asciiTheme="majorBidi" w:hAnsiTheme="majorBidi" w:cstheme="majorBidi"/>
          <w:sz w:val="24"/>
          <w:szCs w:val="24"/>
        </w:rPr>
        <w:t>observation</w:t>
      </w:r>
      <w:r w:rsidR="009964DA" w:rsidRPr="00C179EC">
        <w:rPr>
          <w:rFonts w:asciiTheme="majorBidi" w:hAnsiTheme="majorBidi" w:cstheme="majorBidi"/>
          <w:sz w:val="24"/>
          <w:szCs w:val="24"/>
        </w:rPr>
        <w:t xml:space="preserve"> de la </w:t>
      </w:r>
      <w:r w:rsidRPr="00C179EC">
        <w:rPr>
          <w:rFonts w:asciiTheme="majorBidi" w:hAnsiTheme="majorBidi" w:cstheme="majorBidi"/>
          <w:sz w:val="24"/>
          <w:szCs w:val="24"/>
        </w:rPr>
        <w:t>métaphase</w:t>
      </w:r>
      <w:r w:rsidR="009964DA" w:rsidRPr="00C179EC">
        <w:rPr>
          <w:rFonts w:asciiTheme="majorBidi" w:hAnsiTheme="majorBidi" w:cstheme="majorBidi"/>
          <w:sz w:val="24"/>
          <w:szCs w:val="24"/>
        </w:rPr>
        <w:t xml:space="preserve"> I se </w:t>
      </w:r>
      <w:r w:rsidRPr="00C179EC">
        <w:rPr>
          <w:rFonts w:asciiTheme="majorBidi" w:hAnsiTheme="majorBidi" w:cstheme="majorBidi"/>
          <w:sz w:val="24"/>
          <w:szCs w:val="24"/>
        </w:rPr>
        <w:t>décomposent</w:t>
      </w:r>
      <w:r w:rsidR="009964DA" w:rsidRPr="00C179EC">
        <w:rPr>
          <w:rFonts w:asciiTheme="majorBidi" w:hAnsiTheme="majorBidi" w:cstheme="majorBidi"/>
          <w:sz w:val="24"/>
          <w:szCs w:val="24"/>
        </w:rPr>
        <w:t xml:space="preserve"> en 6 étampes </w:t>
      </w:r>
      <w:r w:rsidRPr="00C179EC">
        <w:rPr>
          <w:rFonts w:asciiTheme="majorBidi" w:hAnsiTheme="majorBidi" w:cstheme="majorBidi"/>
          <w:sz w:val="24"/>
          <w:szCs w:val="24"/>
        </w:rPr>
        <w:t>communes</w:t>
      </w:r>
      <w:r w:rsidR="009964DA" w:rsidRPr="00C179EC">
        <w:rPr>
          <w:rFonts w:asciiTheme="majorBidi" w:hAnsiTheme="majorBidi" w:cstheme="majorBidi"/>
          <w:sz w:val="24"/>
          <w:szCs w:val="24"/>
        </w:rPr>
        <w:t> :</w:t>
      </w:r>
    </w:p>
    <w:p w:rsidR="009964DA" w:rsidRPr="00C179EC" w:rsidRDefault="009964DA" w:rsidP="009964DA">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le </w:t>
      </w:r>
      <w:r w:rsidR="00B962B6" w:rsidRPr="00C179EC">
        <w:rPr>
          <w:rFonts w:asciiTheme="majorBidi" w:hAnsiTheme="majorBidi" w:cstheme="majorBidi"/>
          <w:sz w:val="24"/>
          <w:szCs w:val="24"/>
        </w:rPr>
        <w:t>prélèvement</w:t>
      </w:r>
    </w:p>
    <w:p w:rsidR="009964DA" w:rsidRPr="00C179EC" w:rsidRDefault="009964DA" w:rsidP="009964DA">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la recherche du stade</w:t>
      </w:r>
    </w:p>
    <w:p w:rsidR="009964DA" w:rsidRPr="00C179EC" w:rsidRDefault="009964DA" w:rsidP="009964DA">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 la </w:t>
      </w:r>
      <w:r w:rsidR="00B962B6" w:rsidRPr="00C179EC">
        <w:rPr>
          <w:rFonts w:asciiTheme="majorBidi" w:hAnsiTheme="majorBidi" w:cstheme="majorBidi"/>
          <w:sz w:val="24"/>
          <w:szCs w:val="24"/>
        </w:rPr>
        <w:t>fixation</w:t>
      </w:r>
    </w:p>
    <w:p w:rsidR="009964DA" w:rsidRPr="00C179EC" w:rsidRDefault="009964DA" w:rsidP="009964DA">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 le stockage</w:t>
      </w:r>
    </w:p>
    <w:p w:rsidR="009964DA" w:rsidRPr="00C179EC" w:rsidRDefault="009964DA" w:rsidP="009964DA">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 le </w:t>
      </w:r>
      <w:r w:rsidR="00B962B6" w:rsidRPr="00C179EC">
        <w:rPr>
          <w:rFonts w:asciiTheme="majorBidi" w:hAnsiTheme="majorBidi" w:cstheme="majorBidi"/>
          <w:sz w:val="24"/>
          <w:szCs w:val="24"/>
        </w:rPr>
        <w:t>montage</w:t>
      </w:r>
      <w:r w:rsidRPr="00C179EC">
        <w:rPr>
          <w:rFonts w:asciiTheme="majorBidi" w:hAnsiTheme="majorBidi" w:cstheme="majorBidi"/>
          <w:sz w:val="24"/>
          <w:szCs w:val="24"/>
        </w:rPr>
        <w:t xml:space="preserve"> </w:t>
      </w:r>
    </w:p>
    <w:p w:rsidR="00B962B6" w:rsidRPr="00C179EC" w:rsidRDefault="009964DA" w:rsidP="00B962B6">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l’</w:t>
      </w:r>
      <w:r w:rsidR="00B962B6" w:rsidRPr="00C179EC">
        <w:rPr>
          <w:rFonts w:asciiTheme="majorBidi" w:hAnsiTheme="majorBidi" w:cstheme="majorBidi"/>
          <w:sz w:val="24"/>
          <w:szCs w:val="24"/>
        </w:rPr>
        <w:t>observation</w:t>
      </w:r>
    </w:p>
    <w:p w:rsidR="005E1EC9" w:rsidRPr="00C179EC" w:rsidRDefault="009964DA" w:rsidP="00B962B6">
      <w:pPr>
        <w:pStyle w:val="Paragraphedeliste"/>
        <w:spacing w:line="360" w:lineRule="auto"/>
        <w:jc w:val="both"/>
        <w:rPr>
          <w:rFonts w:asciiTheme="majorBidi" w:hAnsiTheme="majorBidi" w:cstheme="majorBidi"/>
          <w:sz w:val="24"/>
          <w:szCs w:val="24"/>
        </w:rPr>
      </w:pPr>
      <w:r w:rsidRPr="00C179EC">
        <w:rPr>
          <w:rFonts w:asciiTheme="majorBidi" w:hAnsiTheme="majorBidi" w:cstheme="majorBidi"/>
          <w:b/>
          <w:i/>
          <w:sz w:val="24"/>
          <w:szCs w:val="24"/>
        </w:rPr>
        <w:t xml:space="preserve">1-  le </w:t>
      </w:r>
      <w:r w:rsidR="00B962B6" w:rsidRPr="00C179EC">
        <w:rPr>
          <w:rFonts w:asciiTheme="majorBidi" w:hAnsiTheme="majorBidi" w:cstheme="majorBidi"/>
          <w:b/>
          <w:i/>
          <w:sz w:val="24"/>
          <w:szCs w:val="24"/>
        </w:rPr>
        <w:t>prélèvement</w:t>
      </w:r>
    </w:p>
    <w:p w:rsidR="009964DA" w:rsidRPr="00C179EC" w:rsidRDefault="005E1EC9" w:rsidP="005E1EC9">
      <w:pPr>
        <w:spacing w:line="360" w:lineRule="auto"/>
        <w:ind w:left="360"/>
        <w:jc w:val="both"/>
        <w:rPr>
          <w:rFonts w:asciiTheme="majorBidi" w:hAnsiTheme="majorBidi" w:cstheme="majorBidi"/>
          <w:sz w:val="24"/>
          <w:szCs w:val="24"/>
        </w:rPr>
      </w:pPr>
      <w:r w:rsidRPr="00C179EC">
        <w:rPr>
          <w:rFonts w:asciiTheme="majorBidi" w:hAnsiTheme="majorBidi" w:cstheme="majorBidi"/>
          <w:i/>
          <w:sz w:val="24"/>
          <w:szCs w:val="24"/>
        </w:rPr>
        <w:t xml:space="preserve"> </w:t>
      </w:r>
      <w:r w:rsidRPr="00C179EC">
        <w:rPr>
          <w:rFonts w:asciiTheme="majorBidi" w:hAnsiTheme="majorBidi" w:cstheme="majorBidi"/>
          <w:sz w:val="24"/>
          <w:szCs w:val="24"/>
        </w:rPr>
        <w:t xml:space="preserve">Les </w:t>
      </w:r>
      <w:r w:rsidR="00B962B6" w:rsidRPr="00C179EC">
        <w:rPr>
          <w:rFonts w:asciiTheme="majorBidi" w:hAnsiTheme="majorBidi" w:cstheme="majorBidi"/>
          <w:sz w:val="24"/>
          <w:szCs w:val="24"/>
        </w:rPr>
        <w:t>premières</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inflorescences</w:t>
      </w:r>
      <w:r w:rsidRPr="00C179EC">
        <w:rPr>
          <w:rFonts w:asciiTheme="majorBidi" w:hAnsiTheme="majorBidi" w:cstheme="majorBidi"/>
          <w:sz w:val="24"/>
          <w:szCs w:val="24"/>
        </w:rPr>
        <w:t xml:space="preserve"> </w:t>
      </w:r>
      <w:r w:rsidR="004542BA" w:rsidRPr="00C179EC">
        <w:rPr>
          <w:rFonts w:asciiTheme="majorBidi" w:hAnsiTheme="majorBidi" w:cstheme="majorBidi"/>
          <w:sz w:val="24"/>
          <w:szCs w:val="24"/>
        </w:rPr>
        <w:t>parvenues</w:t>
      </w:r>
      <w:r w:rsidRPr="00C179EC">
        <w:rPr>
          <w:rFonts w:asciiTheme="majorBidi" w:hAnsiTheme="majorBidi" w:cstheme="majorBidi"/>
          <w:sz w:val="24"/>
          <w:szCs w:val="24"/>
        </w:rPr>
        <w:t xml:space="preserve"> au stade de la </w:t>
      </w:r>
      <w:r w:rsidR="00B962B6" w:rsidRPr="00C179EC">
        <w:rPr>
          <w:rFonts w:asciiTheme="majorBidi" w:hAnsiTheme="majorBidi" w:cstheme="majorBidi"/>
          <w:sz w:val="24"/>
          <w:szCs w:val="24"/>
        </w:rPr>
        <w:t>métaphase</w:t>
      </w:r>
      <w:r w:rsidRPr="00C179EC">
        <w:rPr>
          <w:rFonts w:asciiTheme="majorBidi" w:hAnsiTheme="majorBidi" w:cstheme="majorBidi"/>
          <w:sz w:val="24"/>
          <w:szCs w:val="24"/>
        </w:rPr>
        <w:t xml:space="preserve"> I, sont </w:t>
      </w:r>
      <w:r w:rsidR="00B962B6" w:rsidRPr="00C179EC">
        <w:rPr>
          <w:rFonts w:asciiTheme="majorBidi" w:hAnsiTheme="majorBidi" w:cstheme="majorBidi"/>
          <w:sz w:val="24"/>
          <w:szCs w:val="24"/>
        </w:rPr>
        <w:t>propices</w:t>
      </w:r>
      <w:r w:rsidRPr="00C179EC">
        <w:rPr>
          <w:rFonts w:asciiTheme="majorBidi" w:hAnsiTheme="majorBidi" w:cstheme="majorBidi"/>
          <w:sz w:val="24"/>
          <w:szCs w:val="24"/>
        </w:rPr>
        <w:t xml:space="preserve"> à de bons </w:t>
      </w:r>
      <w:r w:rsidR="00B962B6" w:rsidRPr="00C179EC">
        <w:rPr>
          <w:rFonts w:asciiTheme="majorBidi" w:hAnsiTheme="majorBidi" w:cstheme="majorBidi"/>
          <w:sz w:val="24"/>
          <w:szCs w:val="24"/>
        </w:rPr>
        <w:t>montages</w:t>
      </w:r>
      <w:r w:rsidRPr="00C179EC">
        <w:rPr>
          <w:rFonts w:asciiTheme="majorBidi" w:hAnsiTheme="majorBidi" w:cstheme="majorBidi"/>
          <w:sz w:val="24"/>
          <w:szCs w:val="24"/>
        </w:rPr>
        <w:t xml:space="preserve"> en raison :</w:t>
      </w:r>
    </w:p>
    <w:p w:rsidR="005E1EC9" w:rsidRPr="00C179EC" w:rsidRDefault="005E1EC9" w:rsidP="005E1EC9">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Du </w:t>
      </w:r>
      <w:r w:rsidR="00B962B6" w:rsidRPr="00C179EC">
        <w:rPr>
          <w:rFonts w:asciiTheme="majorBidi" w:hAnsiTheme="majorBidi" w:cstheme="majorBidi"/>
          <w:sz w:val="24"/>
          <w:szCs w:val="24"/>
        </w:rPr>
        <w:t>synchronisme</w:t>
      </w:r>
      <w:r w:rsidRPr="00C179EC">
        <w:rPr>
          <w:rFonts w:asciiTheme="majorBidi" w:hAnsiTheme="majorBidi" w:cstheme="majorBidi"/>
          <w:sz w:val="24"/>
          <w:szCs w:val="24"/>
        </w:rPr>
        <w:t xml:space="preserve"> des </w:t>
      </w:r>
      <w:r w:rsidR="00B962B6" w:rsidRPr="00C179EC">
        <w:rPr>
          <w:rFonts w:asciiTheme="majorBidi" w:hAnsiTheme="majorBidi" w:cstheme="majorBidi"/>
          <w:sz w:val="24"/>
          <w:szCs w:val="24"/>
        </w:rPr>
        <w:t>divisions</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méiotiques</w:t>
      </w:r>
    </w:p>
    <w:p w:rsidR="005E1EC9" w:rsidRPr="00C179EC" w:rsidRDefault="005E1EC9" w:rsidP="005E1EC9">
      <w:pPr>
        <w:pStyle w:val="Paragraphedeliste"/>
        <w:numPr>
          <w:ilvl w:val="0"/>
          <w:numId w:val="3"/>
        </w:num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De la taille </w:t>
      </w:r>
      <w:r w:rsidR="00B962B6" w:rsidRPr="00C179EC">
        <w:rPr>
          <w:rFonts w:asciiTheme="majorBidi" w:hAnsiTheme="majorBidi" w:cstheme="majorBidi"/>
          <w:sz w:val="24"/>
          <w:szCs w:val="24"/>
        </w:rPr>
        <w:t>normale</w:t>
      </w:r>
      <w:r w:rsidRPr="00C179EC">
        <w:rPr>
          <w:rFonts w:asciiTheme="majorBidi" w:hAnsiTheme="majorBidi" w:cstheme="majorBidi"/>
          <w:sz w:val="24"/>
          <w:szCs w:val="24"/>
        </w:rPr>
        <w:t xml:space="preserve"> des </w:t>
      </w:r>
      <w:r w:rsidR="00B962B6" w:rsidRPr="00C179EC">
        <w:rPr>
          <w:rFonts w:asciiTheme="majorBidi" w:hAnsiTheme="majorBidi" w:cstheme="majorBidi"/>
          <w:sz w:val="24"/>
          <w:szCs w:val="24"/>
        </w:rPr>
        <w:t>étamines</w:t>
      </w:r>
    </w:p>
    <w:p w:rsidR="005E1EC9" w:rsidRPr="00C179EC" w:rsidRDefault="005E1EC9" w:rsidP="005E1EC9">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lastRenderedPageBreak/>
        <w:t xml:space="preserve">Les conditions </w:t>
      </w:r>
      <w:r w:rsidR="00B962B6" w:rsidRPr="00C179EC">
        <w:rPr>
          <w:rFonts w:asciiTheme="majorBidi" w:hAnsiTheme="majorBidi" w:cstheme="majorBidi"/>
          <w:sz w:val="24"/>
          <w:szCs w:val="24"/>
        </w:rPr>
        <w:t>climatiques, dans</w:t>
      </w:r>
      <w:r w:rsidRPr="00C179EC">
        <w:rPr>
          <w:rFonts w:asciiTheme="majorBidi" w:hAnsiTheme="majorBidi" w:cstheme="majorBidi"/>
          <w:sz w:val="24"/>
          <w:szCs w:val="24"/>
        </w:rPr>
        <w:t xml:space="preserve"> lesquelles sont </w:t>
      </w:r>
      <w:r w:rsidR="00B962B6" w:rsidRPr="00C179EC">
        <w:rPr>
          <w:rFonts w:asciiTheme="majorBidi" w:hAnsiTheme="majorBidi" w:cstheme="majorBidi"/>
          <w:sz w:val="24"/>
          <w:szCs w:val="24"/>
        </w:rPr>
        <w:t>placées</w:t>
      </w:r>
      <w:r w:rsidRPr="00C179EC">
        <w:rPr>
          <w:rFonts w:asciiTheme="majorBidi" w:hAnsiTheme="majorBidi" w:cstheme="majorBidi"/>
          <w:sz w:val="24"/>
          <w:szCs w:val="24"/>
        </w:rPr>
        <w:t xml:space="preserve"> les </w:t>
      </w:r>
      <w:r w:rsidR="00B962B6" w:rsidRPr="00C179EC">
        <w:rPr>
          <w:rFonts w:asciiTheme="majorBidi" w:hAnsiTheme="majorBidi" w:cstheme="majorBidi"/>
          <w:sz w:val="24"/>
          <w:szCs w:val="24"/>
        </w:rPr>
        <w:t>plantes</w:t>
      </w:r>
      <w:r w:rsidRPr="00C179EC">
        <w:rPr>
          <w:rFonts w:asciiTheme="majorBidi" w:hAnsiTheme="majorBidi" w:cstheme="majorBidi"/>
          <w:sz w:val="24"/>
          <w:szCs w:val="24"/>
        </w:rPr>
        <w:t xml:space="preserve">, jouent un </w:t>
      </w:r>
      <w:r w:rsidR="00B962B6" w:rsidRPr="00C179EC">
        <w:rPr>
          <w:rFonts w:asciiTheme="majorBidi" w:hAnsiTheme="majorBidi" w:cstheme="majorBidi"/>
          <w:sz w:val="24"/>
          <w:szCs w:val="24"/>
        </w:rPr>
        <w:t>rôle</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important</w:t>
      </w:r>
      <w:r w:rsidRPr="00C179EC">
        <w:rPr>
          <w:rFonts w:asciiTheme="majorBidi" w:hAnsiTheme="majorBidi" w:cstheme="majorBidi"/>
          <w:sz w:val="24"/>
          <w:szCs w:val="24"/>
        </w:rPr>
        <w:t xml:space="preserve"> dans la réalisation de bons </w:t>
      </w:r>
      <w:r w:rsidR="00B962B6" w:rsidRPr="00C179EC">
        <w:rPr>
          <w:rFonts w:asciiTheme="majorBidi" w:hAnsiTheme="majorBidi" w:cstheme="majorBidi"/>
          <w:sz w:val="24"/>
          <w:szCs w:val="24"/>
        </w:rPr>
        <w:t>montages</w:t>
      </w:r>
      <w:r w:rsidRPr="00C179EC">
        <w:rPr>
          <w:rFonts w:asciiTheme="majorBidi" w:hAnsiTheme="majorBidi" w:cstheme="majorBidi"/>
          <w:sz w:val="24"/>
          <w:szCs w:val="24"/>
        </w:rPr>
        <w:t xml:space="preserve">. Des </w:t>
      </w:r>
      <w:r w:rsidR="00B962B6" w:rsidRPr="00C179EC">
        <w:rPr>
          <w:rFonts w:asciiTheme="majorBidi" w:hAnsiTheme="majorBidi" w:cstheme="majorBidi"/>
          <w:sz w:val="24"/>
          <w:szCs w:val="24"/>
        </w:rPr>
        <w:t>prélèvements</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effectués</w:t>
      </w:r>
      <w:r w:rsidRPr="00C179EC">
        <w:rPr>
          <w:rFonts w:asciiTheme="majorBidi" w:hAnsiTheme="majorBidi" w:cstheme="majorBidi"/>
          <w:sz w:val="24"/>
          <w:szCs w:val="24"/>
        </w:rPr>
        <w:t xml:space="preserve"> en début de </w:t>
      </w:r>
      <w:r w:rsidR="00B962B6" w:rsidRPr="00C179EC">
        <w:rPr>
          <w:rFonts w:asciiTheme="majorBidi" w:hAnsiTheme="majorBidi" w:cstheme="majorBidi"/>
          <w:sz w:val="24"/>
          <w:szCs w:val="24"/>
        </w:rPr>
        <w:t>matinée</w:t>
      </w:r>
      <w:r w:rsidRPr="00C179EC">
        <w:rPr>
          <w:rFonts w:asciiTheme="majorBidi" w:hAnsiTheme="majorBidi" w:cstheme="majorBidi"/>
          <w:sz w:val="24"/>
          <w:szCs w:val="24"/>
        </w:rPr>
        <w:t xml:space="preserve">, dans des conditions de température </w:t>
      </w:r>
      <w:r w:rsidR="00B962B6" w:rsidRPr="00C179EC">
        <w:rPr>
          <w:rFonts w:asciiTheme="majorBidi" w:hAnsiTheme="majorBidi" w:cstheme="majorBidi"/>
          <w:sz w:val="24"/>
          <w:szCs w:val="24"/>
        </w:rPr>
        <w:t>fraiche</w:t>
      </w:r>
      <w:r w:rsidRPr="00C179EC">
        <w:rPr>
          <w:rFonts w:asciiTheme="majorBidi" w:hAnsiTheme="majorBidi" w:cstheme="majorBidi"/>
          <w:sz w:val="24"/>
          <w:szCs w:val="24"/>
        </w:rPr>
        <w:t xml:space="preserve"> et d’</w:t>
      </w:r>
      <w:r w:rsidR="00B962B6" w:rsidRPr="00C179EC">
        <w:rPr>
          <w:rFonts w:asciiTheme="majorBidi" w:hAnsiTheme="majorBidi" w:cstheme="majorBidi"/>
          <w:sz w:val="24"/>
          <w:szCs w:val="24"/>
        </w:rPr>
        <w:t>humidité</w:t>
      </w:r>
      <w:r w:rsidRPr="00C179EC">
        <w:rPr>
          <w:rFonts w:asciiTheme="majorBidi" w:hAnsiTheme="majorBidi" w:cstheme="majorBidi"/>
          <w:sz w:val="24"/>
          <w:szCs w:val="24"/>
        </w:rPr>
        <w:t xml:space="preserve"> </w:t>
      </w:r>
      <w:r w:rsidR="00B962B6" w:rsidRPr="00C179EC">
        <w:rPr>
          <w:rFonts w:asciiTheme="majorBidi" w:hAnsiTheme="majorBidi" w:cstheme="majorBidi"/>
          <w:sz w:val="24"/>
          <w:szCs w:val="24"/>
        </w:rPr>
        <w:t>élevée</w:t>
      </w:r>
      <w:r w:rsidRPr="00C179EC">
        <w:rPr>
          <w:rFonts w:asciiTheme="majorBidi" w:hAnsiTheme="majorBidi" w:cstheme="majorBidi"/>
          <w:sz w:val="24"/>
          <w:szCs w:val="24"/>
        </w:rPr>
        <w:t>, donnent de bons résultats.</w:t>
      </w:r>
    </w:p>
    <w:p w:rsidR="002F25E1" w:rsidRPr="00C179EC" w:rsidRDefault="002F25E1" w:rsidP="005E1EC9">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figure</w:t>
      </w:r>
    </w:p>
    <w:p w:rsidR="002F25E1" w:rsidRPr="00C179EC" w:rsidRDefault="002F25E1" w:rsidP="005E1EC9">
      <w:pPr>
        <w:spacing w:line="360" w:lineRule="auto"/>
        <w:jc w:val="both"/>
        <w:rPr>
          <w:rFonts w:asciiTheme="majorBidi" w:hAnsiTheme="majorBidi" w:cstheme="majorBidi"/>
          <w:b/>
          <w:i/>
          <w:sz w:val="24"/>
          <w:szCs w:val="24"/>
        </w:rPr>
      </w:pPr>
      <w:r w:rsidRPr="00C179EC">
        <w:rPr>
          <w:rFonts w:asciiTheme="majorBidi" w:hAnsiTheme="majorBidi" w:cstheme="majorBidi"/>
          <w:b/>
          <w:i/>
          <w:sz w:val="24"/>
          <w:szCs w:val="24"/>
        </w:rPr>
        <w:t>2- la recherche du stade</w:t>
      </w:r>
    </w:p>
    <w:p w:rsidR="002F25E1" w:rsidRPr="00C179EC" w:rsidRDefault="002F25E1" w:rsidP="005E1EC9">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Certaines </w:t>
      </w:r>
      <w:r w:rsidR="008A7311" w:rsidRPr="00C179EC">
        <w:rPr>
          <w:rFonts w:asciiTheme="majorBidi" w:hAnsiTheme="majorBidi" w:cstheme="majorBidi"/>
          <w:sz w:val="24"/>
          <w:szCs w:val="24"/>
        </w:rPr>
        <w:t>espèces</w:t>
      </w:r>
      <w:r w:rsidRPr="00C179EC">
        <w:rPr>
          <w:rFonts w:asciiTheme="majorBidi" w:hAnsiTheme="majorBidi" w:cstheme="majorBidi"/>
          <w:sz w:val="24"/>
          <w:szCs w:val="24"/>
        </w:rPr>
        <w:t xml:space="preserve"> </w:t>
      </w:r>
      <w:r w:rsidR="008A7311" w:rsidRPr="00C179EC">
        <w:rPr>
          <w:rFonts w:asciiTheme="majorBidi" w:hAnsiTheme="majorBidi" w:cstheme="majorBidi"/>
          <w:sz w:val="24"/>
          <w:szCs w:val="24"/>
        </w:rPr>
        <w:t>permettent</w:t>
      </w:r>
      <w:r w:rsidR="00F634CB" w:rsidRPr="00C179EC">
        <w:rPr>
          <w:rFonts w:asciiTheme="majorBidi" w:hAnsiTheme="majorBidi" w:cstheme="majorBidi"/>
          <w:sz w:val="24"/>
          <w:szCs w:val="24"/>
        </w:rPr>
        <w:t xml:space="preserve"> une </w:t>
      </w:r>
      <w:r w:rsidR="008A7311" w:rsidRPr="00C179EC">
        <w:rPr>
          <w:rFonts w:asciiTheme="majorBidi" w:hAnsiTheme="majorBidi" w:cstheme="majorBidi"/>
          <w:sz w:val="24"/>
          <w:szCs w:val="24"/>
        </w:rPr>
        <w:t>présélection</w:t>
      </w:r>
      <w:r w:rsidR="00F634CB" w:rsidRPr="00C179EC">
        <w:rPr>
          <w:rFonts w:asciiTheme="majorBidi" w:hAnsiTheme="majorBidi" w:cstheme="majorBidi"/>
          <w:sz w:val="24"/>
          <w:szCs w:val="24"/>
        </w:rPr>
        <w:t xml:space="preserve"> des </w:t>
      </w:r>
      <w:r w:rsidR="008A7311" w:rsidRPr="00C179EC">
        <w:rPr>
          <w:rFonts w:asciiTheme="majorBidi" w:hAnsiTheme="majorBidi" w:cstheme="majorBidi"/>
          <w:sz w:val="24"/>
          <w:szCs w:val="24"/>
        </w:rPr>
        <w:t>étamines</w:t>
      </w:r>
      <w:r w:rsidR="00F634CB" w:rsidRPr="00C179EC">
        <w:rPr>
          <w:rFonts w:asciiTheme="majorBidi" w:hAnsiTheme="majorBidi" w:cstheme="majorBidi"/>
          <w:sz w:val="24"/>
          <w:szCs w:val="24"/>
        </w:rPr>
        <w:t xml:space="preserve"> au stade recherché. Une </w:t>
      </w:r>
      <w:r w:rsidR="008A7311" w:rsidRPr="00C179EC">
        <w:rPr>
          <w:rFonts w:asciiTheme="majorBidi" w:hAnsiTheme="majorBidi" w:cstheme="majorBidi"/>
          <w:sz w:val="24"/>
          <w:szCs w:val="24"/>
        </w:rPr>
        <w:t>étamine</w:t>
      </w:r>
      <w:r w:rsidR="00F634CB" w:rsidRPr="00C179EC">
        <w:rPr>
          <w:rFonts w:asciiTheme="majorBidi" w:hAnsiTheme="majorBidi" w:cstheme="majorBidi"/>
          <w:sz w:val="24"/>
          <w:szCs w:val="24"/>
        </w:rPr>
        <w:t xml:space="preserve"> est écrasée, entre lampe et </w:t>
      </w:r>
      <w:r w:rsidR="008A7311" w:rsidRPr="00C179EC">
        <w:rPr>
          <w:rFonts w:asciiTheme="majorBidi" w:hAnsiTheme="majorBidi" w:cstheme="majorBidi"/>
          <w:sz w:val="24"/>
          <w:szCs w:val="24"/>
        </w:rPr>
        <w:t>lamelle</w:t>
      </w:r>
      <w:r w:rsidR="00F634CB" w:rsidRPr="00C179EC">
        <w:rPr>
          <w:rFonts w:asciiTheme="majorBidi" w:hAnsiTheme="majorBidi" w:cstheme="majorBidi"/>
          <w:sz w:val="24"/>
          <w:szCs w:val="24"/>
        </w:rPr>
        <w:t xml:space="preserve"> : si les cellules </w:t>
      </w:r>
      <w:r w:rsidR="008A7311" w:rsidRPr="00C179EC">
        <w:rPr>
          <w:rFonts w:asciiTheme="majorBidi" w:hAnsiTheme="majorBidi" w:cstheme="majorBidi"/>
          <w:sz w:val="24"/>
          <w:szCs w:val="24"/>
        </w:rPr>
        <w:t>mères</w:t>
      </w:r>
      <w:r w:rsidR="00F634CB" w:rsidRPr="00C179EC">
        <w:rPr>
          <w:rFonts w:asciiTheme="majorBidi" w:hAnsiTheme="majorBidi" w:cstheme="majorBidi"/>
          <w:sz w:val="24"/>
          <w:szCs w:val="24"/>
        </w:rPr>
        <w:t xml:space="preserve"> des grains de </w:t>
      </w:r>
      <w:r w:rsidR="008A7311" w:rsidRPr="00C179EC">
        <w:rPr>
          <w:rFonts w:asciiTheme="majorBidi" w:hAnsiTheme="majorBidi" w:cstheme="majorBidi"/>
          <w:sz w:val="24"/>
          <w:szCs w:val="24"/>
        </w:rPr>
        <w:t>pollen</w:t>
      </w:r>
      <w:r w:rsidR="00F634CB" w:rsidRPr="00C179EC">
        <w:rPr>
          <w:rFonts w:asciiTheme="majorBidi" w:hAnsiTheme="majorBidi" w:cstheme="majorBidi"/>
          <w:sz w:val="24"/>
          <w:szCs w:val="24"/>
        </w:rPr>
        <w:t xml:space="preserve"> sont à la </w:t>
      </w:r>
      <w:r w:rsidR="008A7311" w:rsidRPr="00C179EC">
        <w:rPr>
          <w:rFonts w:asciiTheme="majorBidi" w:hAnsiTheme="majorBidi" w:cstheme="majorBidi"/>
          <w:sz w:val="24"/>
          <w:szCs w:val="24"/>
        </w:rPr>
        <w:t>métaphase</w:t>
      </w:r>
      <w:r w:rsidR="00F634CB" w:rsidRPr="00C179EC">
        <w:rPr>
          <w:rFonts w:asciiTheme="majorBidi" w:hAnsiTheme="majorBidi" w:cstheme="majorBidi"/>
          <w:sz w:val="24"/>
          <w:szCs w:val="24"/>
        </w:rPr>
        <w:t xml:space="preserve"> I, les </w:t>
      </w:r>
      <w:r w:rsidR="008A7311" w:rsidRPr="00C179EC">
        <w:rPr>
          <w:rFonts w:asciiTheme="majorBidi" w:hAnsiTheme="majorBidi" w:cstheme="majorBidi"/>
          <w:sz w:val="24"/>
          <w:szCs w:val="24"/>
        </w:rPr>
        <w:t>étamines</w:t>
      </w:r>
      <w:r w:rsidR="007C1408" w:rsidRPr="00C179EC">
        <w:rPr>
          <w:rFonts w:asciiTheme="majorBidi" w:hAnsiTheme="majorBidi" w:cstheme="majorBidi"/>
          <w:sz w:val="24"/>
          <w:szCs w:val="24"/>
        </w:rPr>
        <w:t xml:space="preserve"> restantes de la </w:t>
      </w:r>
      <w:r w:rsidR="008A7311" w:rsidRPr="00C179EC">
        <w:rPr>
          <w:rFonts w:asciiTheme="majorBidi" w:hAnsiTheme="majorBidi" w:cstheme="majorBidi"/>
          <w:sz w:val="24"/>
          <w:szCs w:val="24"/>
        </w:rPr>
        <w:t>même</w:t>
      </w:r>
      <w:r w:rsidR="007C1408" w:rsidRPr="00C179EC">
        <w:rPr>
          <w:rFonts w:asciiTheme="majorBidi" w:hAnsiTheme="majorBidi" w:cstheme="majorBidi"/>
          <w:sz w:val="24"/>
          <w:szCs w:val="24"/>
        </w:rPr>
        <w:t xml:space="preserve"> </w:t>
      </w:r>
      <w:r w:rsidR="008A7311" w:rsidRPr="00C179EC">
        <w:rPr>
          <w:rFonts w:asciiTheme="majorBidi" w:hAnsiTheme="majorBidi" w:cstheme="majorBidi"/>
          <w:sz w:val="24"/>
          <w:szCs w:val="24"/>
        </w:rPr>
        <w:t>fleur</w:t>
      </w:r>
      <w:r w:rsidR="007C1408" w:rsidRPr="00C179EC">
        <w:rPr>
          <w:rFonts w:asciiTheme="majorBidi" w:hAnsiTheme="majorBidi" w:cstheme="majorBidi"/>
          <w:sz w:val="24"/>
          <w:szCs w:val="24"/>
        </w:rPr>
        <w:t xml:space="preserve"> sont </w:t>
      </w:r>
      <w:r w:rsidR="008A7311" w:rsidRPr="00C179EC">
        <w:rPr>
          <w:rFonts w:asciiTheme="majorBidi" w:hAnsiTheme="majorBidi" w:cstheme="majorBidi"/>
          <w:sz w:val="24"/>
          <w:szCs w:val="24"/>
        </w:rPr>
        <w:t>fixées</w:t>
      </w:r>
      <w:r w:rsidR="007C1408" w:rsidRPr="00C179EC">
        <w:rPr>
          <w:rFonts w:asciiTheme="majorBidi" w:hAnsiTheme="majorBidi" w:cstheme="majorBidi"/>
          <w:sz w:val="24"/>
          <w:szCs w:val="24"/>
        </w:rPr>
        <w:t xml:space="preserve"> </w:t>
      </w:r>
      <w:r w:rsidR="008A7311" w:rsidRPr="00C179EC">
        <w:rPr>
          <w:rFonts w:asciiTheme="majorBidi" w:hAnsiTheme="majorBidi" w:cstheme="majorBidi"/>
          <w:sz w:val="24"/>
          <w:szCs w:val="24"/>
        </w:rPr>
        <w:t>puis</w:t>
      </w:r>
      <w:r w:rsidR="007C1408" w:rsidRPr="00C179EC">
        <w:rPr>
          <w:rFonts w:asciiTheme="majorBidi" w:hAnsiTheme="majorBidi" w:cstheme="majorBidi"/>
          <w:sz w:val="24"/>
          <w:szCs w:val="24"/>
        </w:rPr>
        <w:t xml:space="preserve"> stockées.</w:t>
      </w:r>
    </w:p>
    <w:p w:rsidR="007C1408" w:rsidRPr="00C179EC" w:rsidRDefault="007C1408" w:rsidP="005E1EC9">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D’autres </w:t>
      </w:r>
      <w:r w:rsidR="008A7311" w:rsidRPr="00C179EC">
        <w:rPr>
          <w:rFonts w:asciiTheme="majorBidi" w:hAnsiTheme="majorBidi" w:cstheme="majorBidi"/>
          <w:sz w:val="24"/>
          <w:szCs w:val="24"/>
        </w:rPr>
        <w:t>espèces</w:t>
      </w:r>
      <w:r w:rsidRPr="00C179EC">
        <w:rPr>
          <w:rFonts w:asciiTheme="majorBidi" w:hAnsiTheme="majorBidi" w:cstheme="majorBidi"/>
          <w:sz w:val="24"/>
          <w:szCs w:val="24"/>
        </w:rPr>
        <w:t xml:space="preserve"> ne </w:t>
      </w:r>
      <w:r w:rsidR="008A7311" w:rsidRPr="00C179EC">
        <w:rPr>
          <w:rFonts w:asciiTheme="majorBidi" w:hAnsiTheme="majorBidi" w:cstheme="majorBidi"/>
          <w:sz w:val="24"/>
          <w:szCs w:val="24"/>
        </w:rPr>
        <w:t>permettent</w:t>
      </w:r>
      <w:r w:rsidRPr="00C179EC">
        <w:rPr>
          <w:rFonts w:asciiTheme="majorBidi" w:hAnsiTheme="majorBidi" w:cstheme="majorBidi"/>
          <w:sz w:val="24"/>
          <w:szCs w:val="24"/>
        </w:rPr>
        <w:t xml:space="preserve"> </w:t>
      </w:r>
      <w:r w:rsidR="008A7311" w:rsidRPr="00C179EC">
        <w:rPr>
          <w:rFonts w:asciiTheme="majorBidi" w:hAnsiTheme="majorBidi" w:cstheme="majorBidi"/>
          <w:sz w:val="24"/>
          <w:szCs w:val="24"/>
        </w:rPr>
        <w:t>pas</w:t>
      </w:r>
      <w:r w:rsidRPr="00C179EC">
        <w:rPr>
          <w:rFonts w:asciiTheme="majorBidi" w:hAnsiTheme="majorBidi" w:cstheme="majorBidi"/>
          <w:sz w:val="24"/>
          <w:szCs w:val="24"/>
        </w:rPr>
        <w:t xml:space="preserve"> cette </w:t>
      </w:r>
      <w:r w:rsidR="008A7311" w:rsidRPr="00C179EC">
        <w:rPr>
          <w:rFonts w:asciiTheme="majorBidi" w:hAnsiTheme="majorBidi" w:cstheme="majorBidi"/>
          <w:sz w:val="24"/>
          <w:szCs w:val="24"/>
        </w:rPr>
        <w:t>présélection</w:t>
      </w:r>
      <w:r w:rsidRPr="00C179EC">
        <w:rPr>
          <w:rFonts w:asciiTheme="majorBidi" w:hAnsiTheme="majorBidi" w:cstheme="majorBidi"/>
          <w:sz w:val="24"/>
          <w:szCs w:val="24"/>
        </w:rPr>
        <w:t xml:space="preserve"> car à l’</w:t>
      </w:r>
      <w:r w:rsidR="008A7311" w:rsidRPr="00C179EC">
        <w:rPr>
          <w:rFonts w:asciiTheme="majorBidi" w:hAnsiTheme="majorBidi" w:cstheme="majorBidi"/>
          <w:sz w:val="24"/>
          <w:szCs w:val="24"/>
        </w:rPr>
        <w:t>intérieur</w:t>
      </w:r>
      <w:r w:rsidRPr="00C179EC">
        <w:rPr>
          <w:rFonts w:asciiTheme="majorBidi" w:hAnsiTheme="majorBidi" w:cstheme="majorBidi"/>
          <w:sz w:val="24"/>
          <w:szCs w:val="24"/>
        </w:rPr>
        <w:t xml:space="preserve"> d’un </w:t>
      </w:r>
      <w:r w:rsidR="008A7311" w:rsidRPr="00C179EC">
        <w:rPr>
          <w:rFonts w:asciiTheme="majorBidi" w:hAnsiTheme="majorBidi" w:cstheme="majorBidi"/>
          <w:sz w:val="24"/>
          <w:szCs w:val="24"/>
        </w:rPr>
        <w:t>même</w:t>
      </w:r>
      <w:r w:rsidRPr="00C179EC">
        <w:rPr>
          <w:rFonts w:asciiTheme="majorBidi" w:hAnsiTheme="majorBidi" w:cstheme="majorBidi"/>
          <w:sz w:val="24"/>
          <w:szCs w:val="24"/>
        </w:rPr>
        <w:t xml:space="preserve"> </w:t>
      </w:r>
      <w:r w:rsidR="008A7311" w:rsidRPr="00C179EC">
        <w:rPr>
          <w:rFonts w:asciiTheme="majorBidi" w:hAnsiTheme="majorBidi" w:cstheme="majorBidi"/>
          <w:sz w:val="24"/>
          <w:szCs w:val="24"/>
        </w:rPr>
        <w:t>bouton,</w:t>
      </w:r>
      <w:r w:rsidRPr="00C179EC">
        <w:rPr>
          <w:rFonts w:asciiTheme="majorBidi" w:hAnsiTheme="majorBidi" w:cstheme="majorBidi"/>
          <w:sz w:val="24"/>
          <w:szCs w:val="24"/>
        </w:rPr>
        <w:t xml:space="preserve"> les </w:t>
      </w:r>
      <w:r w:rsidR="008A7311" w:rsidRPr="00C179EC">
        <w:rPr>
          <w:rFonts w:asciiTheme="majorBidi" w:hAnsiTheme="majorBidi" w:cstheme="majorBidi"/>
          <w:sz w:val="24"/>
          <w:szCs w:val="24"/>
        </w:rPr>
        <w:t>différentes</w:t>
      </w:r>
      <w:r w:rsidRPr="00C179EC">
        <w:rPr>
          <w:rFonts w:asciiTheme="majorBidi" w:hAnsiTheme="majorBidi" w:cstheme="majorBidi"/>
          <w:sz w:val="24"/>
          <w:szCs w:val="24"/>
        </w:rPr>
        <w:t xml:space="preserve"> </w:t>
      </w:r>
      <w:r w:rsidR="008A7311" w:rsidRPr="00C179EC">
        <w:rPr>
          <w:rFonts w:asciiTheme="majorBidi" w:hAnsiTheme="majorBidi" w:cstheme="majorBidi"/>
          <w:sz w:val="24"/>
          <w:szCs w:val="24"/>
        </w:rPr>
        <w:t>étamines</w:t>
      </w:r>
      <w:r w:rsidRPr="00C179EC">
        <w:rPr>
          <w:rFonts w:asciiTheme="majorBidi" w:hAnsiTheme="majorBidi" w:cstheme="majorBidi"/>
          <w:sz w:val="24"/>
          <w:szCs w:val="24"/>
        </w:rPr>
        <w:t xml:space="preserve"> ne sont </w:t>
      </w:r>
      <w:r w:rsidR="008A7311" w:rsidRPr="00C179EC">
        <w:rPr>
          <w:rFonts w:asciiTheme="majorBidi" w:hAnsiTheme="majorBidi" w:cstheme="majorBidi"/>
          <w:sz w:val="24"/>
          <w:szCs w:val="24"/>
        </w:rPr>
        <w:t>pas</w:t>
      </w:r>
      <w:r w:rsidRPr="00C179EC">
        <w:rPr>
          <w:rFonts w:asciiTheme="majorBidi" w:hAnsiTheme="majorBidi" w:cstheme="majorBidi"/>
          <w:sz w:val="24"/>
          <w:szCs w:val="24"/>
        </w:rPr>
        <w:t xml:space="preserve"> au </w:t>
      </w:r>
      <w:r w:rsidR="008A7311" w:rsidRPr="00C179EC">
        <w:rPr>
          <w:rFonts w:asciiTheme="majorBidi" w:hAnsiTheme="majorBidi" w:cstheme="majorBidi"/>
          <w:sz w:val="24"/>
          <w:szCs w:val="24"/>
        </w:rPr>
        <w:t>même</w:t>
      </w:r>
      <w:r w:rsidRPr="00C179EC">
        <w:rPr>
          <w:rFonts w:asciiTheme="majorBidi" w:hAnsiTheme="majorBidi" w:cstheme="majorBidi"/>
          <w:sz w:val="24"/>
          <w:szCs w:val="24"/>
        </w:rPr>
        <w:t xml:space="preserve"> stade. Dans ce cas, la totalité de l’</w:t>
      </w:r>
      <w:r w:rsidR="008A7311" w:rsidRPr="00C179EC">
        <w:rPr>
          <w:rFonts w:asciiTheme="majorBidi" w:hAnsiTheme="majorBidi" w:cstheme="majorBidi"/>
          <w:sz w:val="24"/>
          <w:szCs w:val="24"/>
        </w:rPr>
        <w:t>inflorescence est prélevée puis fixé.</w:t>
      </w:r>
    </w:p>
    <w:p w:rsidR="008A7311" w:rsidRPr="00C179EC" w:rsidRDefault="008A7311" w:rsidP="005E1EC9">
      <w:pPr>
        <w:spacing w:line="360" w:lineRule="auto"/>
        <w:jc w:val="both"/>
        <w:rPr>
          <w:rFonts w:asciiTheme="majorBidi" w:hAnsiTheme="majorBidi" w:cstheme="majorBidi"/>
          <w:b/>
          <w:i/>
          <w:sz w:val="24"/>
          <w:szCs w:val="24"/>
        </w:rPr>
      </w:pPr>
      <w:r w:rsidRPr="00C179EC">
        <w:rPr>
          <w:rFonts w:asciiTheme="majorBidi" w:hAnsiTheme="majorBidi" w:cstheme="majorBidi"/>
          <w:b/>
          <w:i/>
          <w:sz w:val="24"/>
          <w:szCs w:val="24"/>
        </w:rPr>
        <w:t xml:space="preserve">3- la fixation </w:t>
      </w:r>
    </w:p>
    <w:p w:rsidR="008A7311" w:rsidRDefault="008A7311" w:rsidP="005E1EC9">
      <w:pPr>
        <w:spacing w:line="360" w:lineRule="auto"/>
        <w:jc w:val="both"/>
        <w:rPr>
          <w:rFonts w:asciiTheme="majorBidi" w:hAnsiTheme="majorBidi" w:cstheme="majorBidi"/>
          <w:sz w:val="24"/>
          <w:szCs w:val="24"/>
        </w:rPr>
      </w:pPr>
      <w:r w:rsidRPr="00C179EC">
        <w:rPr>
          <w:rFonts w:asciiTheme="majorBidi" w:hAnsiTheme="majorBidi" w:cstheme="majorBidi"/>
          <w:sz w:val="24"/>
          <w:szCs w:val="24"/>
        </w:rPr>
        <w:t xml:space="preserve">Le </w:t>
      </w:r>
      <w:r w:rsidR="001E726E" w:rsidRPr="00C179EC">
        <w:rPr>
          <w:rFonts w:asciiTheme="majorBidi" w:hAnsiTheme="majorBidi" w:cstheme="majorBidi"/>
          <w:sz w:val="24"/>
          <w:szCs w:val="24"/>
        </w:rPr>
        <w:t>fixateur</w:t>
      </w:r>
      <w:r w:rsidRPr="00C179EC">
        <w:rPr>
          <w:rFonts w:asciiTheme="majorBidi" w:hAnsiTheme="majorBidi" w:cstheme="majorBidi"/>
          <w:sz w:val="24"/>
          <w:szCs w:val="24"/>
        </w:rPr>
        <w:t xml:space="preserve"> dont </w:t>
      </w:r>
      <w:r w:rsidR="001E726E" w:rsidRPr="00C179EC">
        <w:rPr>
          <w:rFonts w:asciiTheme="majorBidi" w:hAnsiTheme="majorBidi" w:cstheme="majorBidi"/>
          <w:sz w:val="24"/>
          <w:szCs w:val="24"/>
        </w:rPr>
        <w:t>pénétrer</w:t>
      </w:r>
      <w:r w:rsidRPr="00C179EC">
        <w:rPr>
          <w:rFonts w:asciiTheme="majorBidi" w:hAnsiTheme="majorBidi" w:cstheme="majorBidi"/>
          <w:sz w:val="24"/>
          <w:szCs w:val="24"/>
        </w:rPr>
        <w:t xml:space="preserve"> </w:t>
      </w:r>
      <w:r w:rsidR="001E726E" w:rsidRPr="00C179EC">
        <w:rPr>
          <w:rFonts w:asciiTheme="majorBidi" w:hAnsiTheme="majorBidi" w:cstheme="majorBidi"/>
          <w:sz w:val="24"/>
          <w:szCs w:val="24"/>
        </w:rPr>
        <w:t>rapidement</w:t>
      </w:r>
      <w:r w:rsidRPr="00C179EC">
        <w:rPr>
          <w:rFonts w:asciiTheme="majorBidi" w:hAnsiTheme="majorBidi" w:cstheme="majorBidi"/>
          <w:sz w:val="24"/>
          <w:szCs w:val="24"/>
        </w:rPr>
        <w:t xml:space="preserve"> dans les tissus cellulaires et assurer un </w:t>
      </w:r>
      <w:r w:rsidR="001E726E" w:rsidRPr="00C179EC">
        <w:rPr>
          <w:rFonts w:asciiTheme="majorBidi" w:hAnsiTheme="majorBidi" w:cstheme="majorBidi"/>
          <w:sz w:val="24"/>
          <w:szCs w:val="24"/>
        </w:rPr>
        <w:t>arrêt</w:t>
      </w:r>
      <w:r w:rsidRPr="00C179EC">
        <w:rPr>
          <w:rFonts w:asciiTheme="majorBidi" w:hAnsiTheme="majorBidi" w:cstheme="majorBidi"/>
          <w:sz w:val="24"/>
          <w:szCs w:val="24"/>
        </w:rPr>
        <w:t xml:space="preserve"> </w:t>
      </w:r>
      <w:r w:rsidR="001E726E" w:rsidRPr="00C179EC">
        <w:rPr>
          <w:rFonts w:asciiTheme="majorBidi" w:hAnsiTheme="majorBidi" w:cstheme="majorBidi"/>
          <w:sz w:val="24"/>
          <w:szCs w:val="24"/>
        </w:rPr>
        <w:t>rapide</w:t>
      </w:r>
      <w:r w:rsidRPr="00C179EC">
        <w:rPr>
          <w:rFonts w:asciiTheme="majorBidi" w:hAnsiTheme="majorBidi" w:cstheme="majorBidi"/>
          <w:sz w:val="24"/>
          <w:szCs w:val="24"/>
        </w:rPr>
        <w:t xml:space="preserve"> de la </w:t>
      </w:r>
      <w:r w:rsidR="001E726E" w:rsidRPr="00C179EC">
        <w:rPr>
          <w:rFonts w:asciiTheme="majorBidi" w:hAnsiTheme="majorBidi" w:cstheme="majorBidi"/>
          <w:sz w:val="24"/>
          <w:szCs w:val="24"/>
        </w:rPr>
        <w:t xml:space="preserve">division </w:t>
      </w:r>
      <w:r w:rsidRPr="00C179EC">
        <w:rPr>
          <w:rFonts w:asciiTheme="majorBidi" w:hAnsiTheme="majorBidi" w:cstheme="majorBidi"/>
          <w:sz w:val="24"/>
          <w:szCs w:val="24"/>
        </w:rPr>
        <w:t xml:space="preserve">sans léser ou détruire la structure </w:t>
      </w:r>
      <w:r w:rsidR="001E726E" w:rsidRPr="00C179EC">
        <w:rPr>
          <w:rFonts w:asciiTheme="majorBidi" w:hAnsiTheme="majorBidi" w:cstheme="majorBidi"/>
          <w:sz w:val="24"/>
          <w:szCs w:val="24"/>
        </w:rPr>
        <w:t>chromosomique</w:t>
      </w:r>
      <w:r w:rsidR="00EB5649">
        <w:rPr>
          <w:rFonts w:asciiTheme="majorBidi" w:hAnsiTheme="majorBidi" w:cstheme="majorBidi"/>
          <w:sz w:val="24"/>
          <w:szCs w:val="24"/>
        </w:rPr>
        <w:t>. La fixation à également un rôle aseptisant sur les tissus car pour une bonne conservation du matériel végétal, tout risque de décomposition doit être écarté.</w:t>
      </w:r>
    </w:p>
    <w:p w:rsidR="00EB5649" w:rsidRDefault="00EB5649" w:rsidP="005E1EC9">
      <w:pPr>
        <w:spacing w:line="360" w:lineRule="auto"/>
        <w:jc w:val="both"/>
        <w:rPr>
          <w:rFonts w:asciiTheme="majorBidi" w:hAnsiTheme="majorBidi" w:cstheme="majorBidi"/>
          <w:sz w:val="24"/>
          <w:szCs w:val="24"/>
        </w:rPr>
      </w:pPr>
      <w:r>
        <w:rPr>
          <w:rFonts w:asciiTheme="majorBidi" w:hAnsiTheme="majorBidi" w:cstheme="majorBidi"/>
          <w:sz w:val="24"/>
          <w:szCs w:val="24"/>
        </w:rPr>
        <w:t>Les fixateurs utilisés sont très nombreux. Les plus  employés sont :</w:t>
      </w:r>
    </w:p>
    <w:p w:rsidR="00EB5649" w:rsidRDefault="00EB5649" w:rsidP="00EB564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Les fluides proposés par Carnoy (1886)</w:t>
      </w:r>
    </w:p>
    <w:p w:rsidR="00EB5649" w:rsidRDefault="00EB5649" w:rsidP="00EB564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F.A.A (éthanol- formol-acide acétique : 14 :6 :11)</w:t>
      </w:r>
    </w:p>
    <w:p w:rsidR="00EB5649" w:rsidRDefault="00EB5649" w:rsidP="00EB564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Butanol-acide acétique acide chromique : 9 :3 :2)</w:t>
      </w:r>
    </w:p>
    <w:p w:rsidR="00EB5649" w:rsidRDefault="00EB5649" w:rsidP="00EB5649">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Carmin acétique du Belling</w:t>
      </w:r>
    </w:p>
    <w:p w:rsidR="00EB5649" w:rsidRDefault="00EB5649" w:rsidP="00EB5649">
      <w:pPr>
        <w:pStyle w:val="Paragraphedeliste"/>
        <w:numPr>
          <w:ilvl w:val="0"/>
          <w:numId w:val="13"/>
        </w:numPr>
        <w:spacing w:line="360" w:lineRule="auto"/>
        <w:jc w:val="both"/>
        <w:rPr>
          <w:rFonts w:asciiTheme="majorBidi" w:hAnsiTheme="majorBidi" w:cstheme="majorBidi"/>
          <w:b/>
          <w:bCs/>
          <w:i/>
          <w:iCs/>
          <w:sz w:val="24"/>
          <w:szCs w:val="24"/>
        </w:rPr>
      </w:pPr>
      <w:r w:rsidRPr="00EB5649">
        <w:rPr>
          <w:rFonts w:asciiTheme="majorBidi" w:hAnsiTheme="majorBidi" w:cstheme="majorBidi"/>
          <w:b/>
          <w:bCs/>
          <w:i/>
          <w:iCs/>
          <w:sz w:val="24"/>
          <w:szCs w:val="24"/>
        </w:rPr>
        <w:t>le stockage</w:t>
      </w:r>
    </w:p>
    <w:p w:rsidR="00EB5649" w:rsidRDefault="00842ED0" w:rsidP="00EB5649">
      <w:pPr>
        <w:spacing w:line="360" w:lineRule="auto"/>
        <w:ind w:left="360"/>
        <w:jc w:val="both"/>
        <w:rPr>
          <w:rFonts w:asciiTheme="majorBidi" w:hAnsiTheme="majorBidi" w:cstheme="majorBidi"/>
          <w:sz w:val="24"/>
          <w:szCs w:val="24"/>
        </w:rPr>
      </w:pPr>
      <w:r>
        <w:rPr>
          <w:rFonts w:asciiTheme="majorBidi" w:hAnsiTheme="majorBidi" w:cstheme="majorBidi"/>
          <w:sz w:val="24"/>
          <w:szCs w:val="24"/>
        </w:rPr>
        <w:t>Cette</w:t>
      </w:r>
      <w:r w:rsidR="00EB5649">
        <w:rPr>
          <w:rFonts w:asciiTheme="majorBidi" w:hAnsiTheme="majorBidi" w:cstheme="majorBidi"/>
          <w:sz w:val="24"/>
          <w:szCs w:val="24"/>
        </w:rPr>
        <w:t xml:space="preserve"> opération permet de différer les observations qui ne sont pas</w:t>
      </w:r>
      <w:r>
        <w:rPr>
          <w:rFonts w:asciiTheme="majorBidi" w:hAnsiTheme="majorBidi" w:cstheme="majorBidi"/>
          <w:sz w:val="24"/>
          <w:szCs w:val="24"/>
        </w:rPr>
        <w:t xml:space="preserve"> </w:t>
      </w:r>
      <w:r w:rsidR="00EB5649">
        <w:rPr>
          <w:rFonts w:asciiTheme="majorBidi" w:hAnsiTheme="majorBidi" w:cstheme="majorBidi"/>
          <w:sz w:val="24"/>
          <w:szCs w:val="24"/>
        </w:rPr>
        <w:t>toujours possibles au moment du prélèvement.</w:t>
      </w:r>
      <w:r>
        <w:rPr>
          <w:rFonts w:asciiTheme="majorBidi" w:hAnsiTheme="majorBidi" w:cstheme="majorBidi"/>
          <w:sz w:val="24"/>
          <w:szCs w:val="24"/>
        </w:rPr>
        <w:t xml:space="preserve"> Le stockage se fait généralement dans l’éthanol 70% ou 50%.</w:t>
      </w:r>
      <w:r w:rsidR="00EB5649">
        <w:rPr>
          <w:rFonts w:asciiTheme="majorBidi" w:hAnsiTheme="majorBidi" w:cstheme="majorBidi"/>
          <w:sz w:val="24"/>
          <w:szCs w:val="24"/>
        </w:rPr>
        <w:t xml:space="preserve"> </w:t>
      </w:r>
    </w:p>
    <w:p w:rsidR="00842ED0" w:rsidRDefault="00842ED0" w:rsidP="00EB5649">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Chez certaines espèces (Triticées), la durée d’un stockage minimum de quelques semaines dans l’éthanol à 70% est indispensable au montage d’une bonne préparation microscopique ; alors que chez d’autres espèces (Crucifères), une trop longue conservation est néfaste. Dans le premier cas, cela se traduit par une grande fragilité de la paroi des CMP, aboutissant lors du montage, à son éclatement suivi d’une dispersion des </w:t>
      </w:r>
      <w:r>
        <w:rPr>
          <w:rFonts w:asciiTheme="majorBidi" w:hAnsiTheme="majorBidi" w:cstheme="majorBidi"/>
          <w:sz w:val="24"/>
          <w:szCs w:val="24"/>
        </w:rPr>
        <w:lastRenderedPageBreak/>
        <w:t>chromosomes. Dans le deuxième cas, c’est la rigidité de la paroi cellulaire qui empêche toute dilatation du cytoplasme et donc nuit à un bon étalement de la plaque métaphasique.</w:t>
      </w:r>
    </w:p>
    <w:p w:rsidR="00842ED0" w:rsidRDefault="00842ED0" w:rsidP="00EB5649">
      <w:pPr>
        <w:spacing w:line="360" w:lineRule="auto"/>
        <w:ind w:left="360"/>
        <w:jc w:val="both"/>
        <w:rPr>
          <w:rFonts w:asciiTheme="majorBidi" w:hAnsiTheme="majorBidi" w:cstheme="majorBidi"/>
          <w:sz w:val="24"/>
          <w:szCs w:val="24"/>
        </w:rPr>
      </w:pPr>
      <w:r>
        <w:rPr>
          <w:rFonts w:asciiTheme="majorBidi" w:hAnsiTheme="majorBidi" w:cstheme="majorBidi"/>
          <w:sz w:val="24"/>
          <w:szCs w:val="24"/>
        </w:rPr>
        <w:t>Le carmin acétique</w:t>
      </w:r>
      <w:r w:rsidR="00F6417E">
        <w:rPr>
          <w:rFonts w:asciiTheme="majorBidi" w:hAnsiTheme="majorBidi" w:cstheme="majorBidi"/>
          <w:sz w:val="24"/>
          <w:szCs w:val="24"/>
        </w:rPr>
        <w:t xml:space="preserve"> </w:t>
      </w:r>
      <w:r>
        <w:rPr>
          <w:rFonts w:asciiTheme="majorBidi" w:hAnsiTheme="majorBidi" w:cstheme="majorBidi"/>
          <w:sz w:val="24"/>
          <w:szCs w:val="24"/>
        </w:rPr>
        <w:t xml:space="preserve">et l’éthanol acétique peuvent jouer parfois le double </w:t>
      </w:r>
      <w:r w:rsidR="00F6417E">
        <w:rPr>
          <w:rFonts w:asciiTheme="majorBidi" w:hAnsiTheme="majorBidi" w:cstheme="majorBidi"/>
          <w:sz w:val="24"/>
          <w:szCs w:val="24"/>
        </w:rPr>
        <w:t>rôle</w:t>
      </w:r>
      <w:r>
        <w:rPr>
          <w:rFonts w:asciiTheme="majorBidi" w:hAnsiTheme="majorBidi" w:cstheme="majorBidi"/>
          <w:sz w:val="24"/>
          <w:szCs w:val="24"/>
        </w:rPr>
        <w:t xml:space="preserve"> de solution </w:t>
      </w:r>
      <w:r w:rsidR="00F6417E">
        <w:rPr>
          <w:rFonts w:asciiTheme="majorBidi" w:hAnsiTheme="majorBidi" w:cstheme="majorBidi"/>
          <w:sz w:val="24"/>
          <w:szCs w:val="24"/>
        </w:rPr>
        <w:t>de fixation et de solution de stockage.</w:t>
      </w:r>
      <w:r>
        <w:rPr>
          <w:rFonts w:asciiTheme="majorBidi" w:hAnsiTheme="majorBidi" w:cstheme="majorBidi"/>
          <w:sz w:val="24"/>
          <w:szCs w:val="24"/>
        </w:rPr>
        <w:t xml:space="preserve">   </w:t>
      </w:r>
    </w:p>
    <w:p w:rsidR="00F6417E" w:rsidRDefault="00F6417E" w:rsidP="00F6417E">
      <w:pPr>
        <w:pStyle w:val="Paragraphedeliste"/>
        <w:numPr>
          <w:ilvl w:val="0"/>
          <w:numId w:val="13"/>
        </w:numPr>
        <w:spacing w:line="360" w:lineRule="auto"/>
        <w:jc w:val="both"/>
        <w:rPr>
          <w:rFonts w:asciiTheme="majorBidi" w:hAnsiTheme="majorBidi" w:cstheme="majorBidi"/>
          <w:b/>
          <w:bCs/>
          <w:i/>
          <w:iCs/>
          <w:sz w:val="24"/>
          <w:szCs w:val="24"/>
        </w:rPr>
      </w:pPr>
      <w:r w:rsidRPr="00F6417E">
        <w:rPr>
          <w:rFonts w:asciiTheme="majorBidi" w:hAnsiTheme="majorBidi" w:cstheme="majorBidi"/>
          <w:b/>
          <w:bCs/>
          <w:i/>
          <w:iCs/>
          <w:sz w:val="24"/>
          <w:szCs w:val="24"/>
        </w:rPr>
        <w:t>Le montage</w:t>
      </w:r>
    </w:p>
    <w:p w:rsidR="00F6417E" w:rsidRDefault="00F6417E" w:rsidP="00F6417E">
      <w:pPr>
        <w:spacing w:line="360" w:lineRule="auto"/>
        <w:ind w:left="360"/>
        <w:jc w:val="both"/>
        <w:rPr>
          <w:rFonts w:asciiTheme="majorBidi" w:hAnsiTheme="majorBidi" w:cstheme="majorBidi"/>
          <w:sz w:val="24"/>
          <w:szCs w:val="24"/>
        </w:rPr>
      </w:pPr>
      <w:r w:rsidRPr="00F6417E">
        <w:rPr>
          <w:rFonts w:asciiTheme="majorBidi" w:hAnsiTheme="majorBidi" w:cstheme="majorBidi"/>
          <w:sz w:val="24"/>
          <w:szCs w:val="24"/>
        </w:rPr>
        <w:t>Le montage se fait sous loupe binoculaire</w:t>
      </w:r>
      <w:r>
        <w:rPr>
          <w:rFonts w:asciiTheme="majorBidi" w:hAnsiTheme="majorBidi" w:cstheme="majorBidi"/>
          <w:sz w:val="24"/>
          <w:szCs w:val="24"/>
        </w:rPr>
        <w:t xml:space="preserve"> et peut être comparé à un frottis ; la souplesse des tissus permet une libération et une dispersion des CMP. On peut distinguer trios phases principales dans le montage :</w:t>
      </w:r>
    </w:p>
    <w:p w:rsidR="00DB6779" w:rsidRDefault="00F6417E" w:rsidP="00DB6779">
      <w:pPr>
        <w:pStyle w:val="Paragraphedeliste"/>
        <w:numPr>
          <w:ilvl w:val="0"/>
          <w:numId w:val="14"/>
        </w:numPr>
        <w:spacing w:line="360" w:lineRule="auto"/>
        <w:jc w:val="both"/>
        <w:rPr>
          <w:rFonts w:asciiTheme="majorBidi" w:hAnsiTheme="majorBidi" w:cstheme="majorBidi"/>
          <w:sz w:val="24"/>
          <w:szCs w:val="24"/>
        </w:rPr>
      </w:pPr>
      <w:r w:rsidRPr="00DB6779">
        <w:rPr>
          <w:rFonts w:asciiTheme="majorBidi" w:hAnsiTheme="majorBidi" w:cstheme="majorBidi"/>
          <w:b/>
          <w:bCs/>
          <w:sz w:val="24"/>
          <w:szCs w:val="24"/>
        </w:rPr>
        <w:t>La coloration :</w:t>
      </w:r>
      <w:r>
        <w:rPr>
          <w:rFonts w:asciiTheme="majorBidi" w:hAnsiTheme="majorBidi" w:cstheme="majorBidi"/>
          <w:sz w:val="24"/>
          <w:szCs w:val="24"/>
        </w:rPr>
        <w:t xml:space="preserve"> sur une lame, dans une goutte de carmin acétique, l’étalement est dilacérée à l’aide d’une aiguille montée sur un roule-goupille.les CMP sont libérées dans le colorant et les débris de l’anthère sont retirés. La préparation est préalablement enduite d’un </w:t>
      </w:r>
      <w:r w:rsidR="00DB6779">
        <w:rPr>
          <w:rFonts w:asciiTheme="majorBidi" w:hAnsiTheme="majorBidi" w:cstheme="majorBidi"/>
          <w:sz w:val="24"/>
          <w:szCs w:val="24"/>
        </w:rPr>
        <w:t>léger</w:t>
      </w:r>
      <w:r>
        <w:rPr>
          <w:rFonts w:asciiTheme="majorBidi" w:hAnsiTheme="majorBidi" w:cstheme="majorBidi"/>
          <w:sz w:val="24"/>
          <w:szCs w:val="24"/>
        </w:rPr>
        <w:t xml:space="preserve"> film </w:t>
      </w:r>
      <w:r w:rsidR="00DB6779">
        <w:rPr>
          <w:rFonts w:asciiTheme="majorBidi" w:hAnsiTheme="majorBidi" w:cstheme="majorBidi"/>
          <w:sz w:val="24"/>
          <w:szCs w:val="24"/>
        </w:rPr>
        <w:t xml:space="preserve">d’albumine glycérinée. Cette opération permet une meilleure rétention des cellules entre la lame et la lamelle lors des phases suivantes du montage. </w:t>
      </w:r>
    </w:p>
    <w:p w:rsidR="00DB6779" w:rsidRPr="00DB6779" w:rsidRDefault="00DB6779" w:rsidP="00DB6779">
      <w:pPr>
        <w:pStyle w:val="Paragraphedeliste"/>
        <w:spacing w:line="360" w:lineRule="auto"/>
        <w:jc w:val="both"/>
        <w:rPr>
          <w:rFonts w:asciiTheme="majorBidi" w:hAnsiTheme="majorBidi" w:cstheme="majorBidi"/>
          <w:sz w:val="24"/>
          <w:szCs w:val="24"/>
        </w:rPr>
      </w:pPr>
      <w:r w:rsidRPr="00DB6779">
        <w:rPr>
          <w:rFonts w:asciiTheme="majorBidi" w:hAnsiTheme="majorBidi" w:cstheme="majorBidi"/>
          <w:sz w:val="24"/>
          <w:szCs w:val="24"/>
        </w:rPr>
        <w:t xml:space="preserve">La préparation est chauffée légèrement </w:t>
      </w:r>
      <w:r>
        <w:rPr>
          <w:rFonts w:asciiTheme="majorBidi" w:hAnsiTheme="majorBidi" w:cstheme="majorBidi"/>
          <w:sz w:val="24"/>
          <w:szCs w:val="24"/>
        </w:rPr>
        <w:t>afin de permettre au cytoplasme de gonfler, aux parois cellulosiques et callosiques de s’ouvrir et d’accentuer la coloration des chromosomes.</w:t>
      </w:r>
    </w:p>
    <w:p w:rsidR="00F6417E" w:rsidRPr="00DB6779" w:rsidRDefault="00F6417E" w:rsidP="00DB6779">
      <w:pPr>
        <w:pStyle w:val="Paragraphedeliste"/>
        <w:numPr>
          <w:ilvl w:val="0"/>
          <w:numId w:val="14"/>
        </w:numPr>
        <w:spacing w:line="360" w:lineRule="auto"/>
        <w:jc w:val="both"/>
        <w:rPr>
          <w:rFonts w:asciiTheme="majorBidi" w:hAnsiTheme="majorBidi" w:cstheme="majorBidi"/>
          <w:sz w:val="24"/>
          <w:szCs w:val="24"/>
        </w:rPr>
      </w:pPr>
      <w:r w:rsidRPr="00DB6779">
        <w:rPr>
          <w:rFonts w:asciiTheme="majorBidi" w:hAnsiTheme="majorBidi" w:cstheme="majorBidi"/>
          <w:b/>
          <w:bCs/>
          <w:sz w:val="24"/>
          <w:szCs w:val="24"/>
        </w:rPr>
        <w:t>La régression</w:t>
      </w:r>
      <w:r w:rsidR="00DB6779">
        <w:rPr>
          <w:rFonts w:asciiTheme="majorBidi" w:hAnsiTheme="majorBidi" w:cstheme="majorBidi"/>
          <w:b/>
          <w:bCs/>
          <w:sz w:val="24"/>
          <w:szCs w:val="24"/>
        </w:rPr>
        <w:t xml:space="preserve"> : </w:t>
      </w:r>
      <w:r w:rsidR="00DB6779">
        <w:rPr>
          <w:rFonts w:asciiTheme="majorBidi" w:hAnsiTheme="majorBidi" w:cstheme="majorBidi"/>
          <w:sz w:val="24"/>
          <w:szCs w:val="24"/>
        </w:rPr>
        <w:t>la régression à l’eau acétique 45% va éclaircir le cytoplasme et permettre de dissocier les configurations chromosomiques. Un légère chauffage à ce stade accentue encore la régression.</w:t>
      </w:r>
    </w:p>
    <w:p w:rsidR="00F6417E" w:rsidRPr="00B07747" w:rsidRDefault="00F6417E" w:rsidP="00DB6779">
      <w:pPr>
        <w:pStyle w:val="Paragraphedeliste"/>
        <w:numPr>
          <w:ilvl w:val="0"/>
          <w:numId w:val="14"/>
        </w:numPr>
        <w:spacing w:line="360" w:lineRule="auto"/>
        <w:jc w:val="both"/>
        <w:rPr>
          <w:rFonts w:asciiTheme="majorBidi" w:hAnsiTheme="majorBidi" w:cstheme="majorBidi"/>
          <w:b/>
          <w:bCs/>
          <w:sz w:val="24"/>
          <w:szCs w:val="24"/>
        </w:rPr>
      </w:pPr>
      <w:r w:rsidRPr="00DB6779">
        <w:rPr>
          <w:rFonts w:asciiTheme="majorBidi" w:hAnsiTheme="majorBidi" w:cstheme="majorBidi"/>
          <w:b/>
          <w:bCs/>
          <w:sz w:val="24"/>
          <w:szCs w:val="24"/>
        </w:rPr>
        <w:t>L’étalement</w:t>
      </w:r>
      <w:r w:rsidR="00DB6779">
        <w:rPr>
          <w:rFonts w:asciiTheme="majorBidi" w:hAnsiTheme="majorBidi" w:cstheme="majorBidi"/>
          <w:b/>
          <w:bCs/>
          <w:sz w:val="24"/>
          <w:szCs w:val="24"/>
        </w:rPr>
        <w:t xml:space="preserve"> : </w:t>
      </w:r>
      <w:r w:rsidR="00DB6779">
        <w:rPr>
          <w:rFonts w:asciiTheme="majorBidi" w:hAnsiTheme="majorBidi" w:cstheme="majorBidi"/>
          <w:sz w:val="24"/>
          <w:szCs w:val="24"/>
        </w:rPr>
        <w:t xml:space="preserve">lorsqu’un bon contraste entre le cytoplasme est la coloration des chromosomes est obtenue, on procède à l’étalement proprement dit en exerçant  </w:t>
      </w:r>
      <w:r w:rsidR="00B07747">
        <w:rPr>
          <w:rFonts w:asciiTheme="majorBidi" w:hAnsiTheme="majorBidi" w:cstheme="majorBidi"/>
          <w:sz w:val="24"/>
          <w:szCs w:val="24"/>
        </w:rPr>
        <w:t>une pression plus ou moins forte, avec le pouce, sur la lamelle.</w:t>
      </w:r>
    </w:p>
    <w:p w:rsidR="00B07747" w:rsidRDefault="00B07747" w:rsidP="00B07747">
      <w:pPr>
        <w:pStyle w:val="Paragraphedeliste"/>
        <w:spacing w:line="360" w:lineRule="auto"/>
        <w:jc w:val="both"/>
        <w:rPr>
          <w:rFonts w:asciiTheme="majorBidi" w:hAnsiTheme="majorBidi" w:cstheme="majorBidi"/>
          <w:sz w:val="24"/>
          <w:szCs w:val="24"/>
        </w:rPr>
      </w:pPr>
      <w:r w:rsidRPr="00B07747">
        <w:rPr>
          <w:rFonts w:asciiTheme="majorBidi" w:hAnsiTheme="majorBidi" w:cstheme="majorBidi"/>
          <w:sz w:val="24"/>
          <w:szCs w:val="24"/>
        </w:rPr>
        <w:t>Parfois la régression</w:t>
      </w:r>
      <w:r>
        <w:rPr>
          <w:rFonts w:asciiTheme="majorBidi" w:hAnsiTheme="majorBidi" w:cstheme="majorBidi"/>
          <w:sz w:val="24"/>
          <w:szCs w:val="24"/>
        </w:rPr>
        <w:t xml:space="preserve"> est excessive et les chromosomes sont plutôt décolorés. L’utilisation de la fuschine carbolique permet alors une recoloration de la chromatine. Le principe de dispersion de ce colorant sous la lamelle est le même que celui appliqué dans le cas de la régression par l’eau acétique.</w:t>
      </w:r>
    </w:p>
    <w:p w:rsidR="00B07747" w:rsidRDefault="00B07747" w:rsidP="00B07747">
      <w:pPr>
        <w:pStyle w:val="Paragraphedeliste"/>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w:t>
      </w:r>
      <w:r w:rsidRPr="00B07747">
        <w:rPr>
          <w:rFonts w:asciiTheme="majorBidi" w:hAnsiTheme="majorBidi" w:cstheme="majorBidi"/>
          <w:sz w:val="24"/>
          <w:szCs w:val="24"/>
        </w:rPr>
        <w:t xml:space="preserve"> </w:t>
      </w:r>
      <w:r>
        <w:rPr>
          <w:rFonts w:asciiTheme="majorBidi" w:hAnsiTheme="majorBidi" w:cstheme="majorBidi"/>
          <w:sz w:val="24"/>
          <w:szCs w:val="24"/>
        </w:rPr>
        <w:t xml:space="preserve">coloration par la fuschine carbolique permet d’effectuer les observations dans des conditions plus confortables et d’obtenir de très bons résultats dans les prises de vues. Ces deux </w:t>
      </w:r>
      <w:r w:rsidR="00DE5C48">
        <w:rPr>
          <w:rFonts w:asciiTheme="majorBidi" w:hAnsiTheme="majorBidi" w:cstheme="majorBidi"/>
          <w:sz w:val="24"/>
          <w:szCs w:val="24"/>
        </w:rPr>
        <w:t>critères</w:t>
      </w:r>
      <w:r>
        <w:rPr>
          <w:rFonts w:asciiTheme="majorBidi" w:hAnsiTheme="majorBidi" w:cstheme="majorBidi"/>
          <w:sz w:val="24"/>
          <w:szCs w:val="24"/>
        </w:rPr>
        <w:t xml:space="preserve"> conduisent à son utilisation systématique par certains laboratoires.</w:t>
      </w:r>
    </w:p>
    <w:p w:rsidR="00B07747" w:rsidRPr="00DE5C48" w:rsidRDefault="00DE5C48" w:rsidP="00DE5C48">
      <w:pPr>
        <w:pStyle w:val="Paragraphedeliste"/>
        <w:numPr>
          <w:ilvl w:val="0"/>
          <w:numId w:val="13"/>
        </w:numPr>
        <w:spacing w:line="360" w:lineRule="auto"/>
        <w:jc w:val="both"/>
        <w:rPr>
          <w:rFonts w:asciiTheme="majorBidi" w:hAnsiTheme="majorBidi" w:cstheme="majorBidi"/>
          <w:b/>
          <w:bCs/>
          <w:sz w:val="24"/>
          <w:szCs w:val="24"/>
        </w:rPr>
      </w:pPr>
      <w:r w:rsidRPr="00DE5C48">
        <w:rPr>
          <w:rFonts w:asciiTheme="majorBidi" w:hAnsiTheme="majorBidi" w:cstheme="majorBidi"/>
          <w:b/>
          <w:bCs/>
          <w:sz w:val="24"/>
          <w:szCs w:val="24"/>
        </w:rPr>
        <w:t>L’observation</w:t>
      </w:r>
    </w:p>
    <w:p w:rsidR="00F6417E" w:rsidRPr="0074134A" w:rsidRDefault="00DE5C48" w:rsidP="0074134A">
      <w:pPr>
        <w:spacing w:line="360" w:lineRule="auto"/>
        <w:jc w:val="both"/>
        <w:rPr>
          <w:rFonts w:asciiTheme="majorBidi" w:hAnsiTheme="majorBidi" w:cstheme="majorBidi"/>
          <w:sz w:val="24"/>
          <w:szCs w:val="24"/>
        </w:rPr>
      </w:pPr>
      <w:r w:rsidRPr="00DE5C48">
        <w:rPr>
          <w:rFonts w:asciiTheme="majorBidi" w:hAnsiTheme="majorBidi" w:cstheme="majorBidi"/>
          <w:sz w:val="24"/>
          <w:szCs w:val="24"/>
        </w:rPr>
        <w:t>Elle se réalise dans les même</w:t>
      </w:r>
      <w:r w:rsidR="0074134A">
        <w:rPr>
          <w:rFonts w:asciiTheme="majorBidi" w:hAnsiTheme="majorBidi" w:cstheme="majorBidi"/>
          <w:sz w:val="24"/>
          <w:szCs w:val="24"/>
        </w:rPr>
        <w:t>s</w:t>
      </w:r>
      <w:r w:rsidRPr="00DE5C48">
        <w:rPr>
          <w:rFonts w:asciiTheme="majorBidi" w:hAnsiTheme="majorBidi" w:cstheme="majorBidi"/>
          <w:sz w:val="24"/>
          <w:szCs w:val="24"/>
        </w:rPr>
        <w:t xml:space="preserve"> conditions que celles décrites </w:t>
      </w:r>
      <w:r w:rsidR="0074134A" w:rsidRPr="00DE5C48">
        <w:rPr>
          <w:rFonts w:asciiTheme="majorBidi" w:hAnsiTheme="majorBidi" w:cstheme="majorBidi"/>
          <w:sz w:val="24"/>
          <w:szCs w:val="24"/>
        </w:rPr>
        <w:t>à la</w:t>
      </w:r>
      <w:r w:rsidRPr="00DE5C48">
        <w:rPr>
          <w:rFonts w:asciiTheme="majorBidi" w:hAnsiTheme="majorBidi" w:cstheme="majorBidi"/>
          <w:sz w:val="24"/>
          <w:szCs w:val="24"/>
        </w:rPr>
        <w:t xml:space="preserve"> division mitotique</w:t>
      </w:r>
      <w:r>
        <w:rPr>
          <w:rFonts w:asciiTheme="majorBidi" w:hAnsiTheme="majorBidi" w:cstheme="majorBidi"/>
          <w:sz w:val="24"/>
          <w:szCs w:val="24"/>
        </w:rPr>
        <w:t>.</w:t>
      </w:r>
    </w:p>
    <w:sectPr w:rsidR="00F6417E" w:rsidRPr="0074134A" w:rsidSect="00EB2B2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D67" w:rsidRDefault="001A1D67" w:rsidP="002517F0">
      <w:pPr>
        <w:spacing w:after="0" w:line="240" w:lineRule="auto"/>
      </w:pPr>
      <w:r>
        <w:separator/>
      </w:r>
    </w:p>
  </w:endnote>
  <w:endnote w:type="continuationSeparator" w:id="1">
    <w:p w:rsidR="001A1D67" w:rsidRDefault="001A1D67" w:rsidP="00251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5779"/>
      <w:docPartObj>
        <w:docPartGallery w:val="Page Numbers (Bottom of Page)"/>
        <w:docPartUnique/>
      </w:docPartObj>
    </w:sdtPr>
    <w:sdtContent>
      <w:p w:rsidR="002517F0" w:rsidRDefault="00EE517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3">
                <w:txbxContent>
                  <w:p w:rsidR="00C179EC" w:rsidRDefault="00EE5172">
                    <w:pPr>
                      <w:jc w:val="center"/>
                    </w:pPr>
                    <w:fldSimple w:instr=" PAGE    \* MERGEFORMAT ">
                      <w:r w:rsidR="00623B3E" w:rsidRPr="00623B3E">
                        <w:rPr>
                          <w:noProof/>
                          <w:sz w:val="16"/>
                          <w:szCs w:val="16"/>
                        </w:rPr>
                        <w:t>10</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D67" w:rsidRDefault="001A1D67" w:rsidP="002517F0">
      <w:pPr>
        <w:spacing w:after="0" w:line="240" w:lineRule="auto"/>
      </w:pPr>
      <w:r>
        <w:separator/>
      </w:r>
    </w:p>
  </w:footnote>
  <w:footnote w:type="continuationSeparator" w:id="1">
    <w:p w:rsidR="001A1D67" w:rsidRDefault="001A1D67" w:rsidP="00251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D0D"/>
    <w:multiLevelType w:val="hybridMultilevel"/>
    <w:tmpl w:val="DBEECC0C"/>
    <w:lvl w:ilvl="0" w:tplc="3858ED8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F644DB"/>
    <w:multiLevelType w:val="hybridMultilevel"/>
    <w:tmpl w:val="B1BAA6DA"/>
    <w:lvl w:ilvl="0" w:tplc="FE6648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967590"/>
    <w:multiLevelType w:val="hybridMultilevel"/>
    <w:tmpl w:val="DDD862E8"/>
    <w:lvl w:ilvl="0" w:tplc="236E74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B2F5F"/>
    <w:multiLevelType w:val="hybridMultilevel"/>
    <w:tmpl w:val="1DDE4026"/>
    <w:lvl w:ilvl="0" w:tplc="584A8F5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116702"/>
    <w:multiLevelType w:val="hybridMultilevel"/>
    <w:tmpl w:val="CD500A8E"/>
    <w:lvl w:ilvl="0" w:tplc="026A1EE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295A0A"/>
    <w:multiLevelType w:val="hybridMultilevel"/>
    <w:tmpl w:val="315E38DE"/>
    <w:lvl w:ilvl="0" w:tplc="46DCC4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DC2CA6"/>
    <w:multiLevelType w:val="hybridMultilevel"/>
    <w:tmpl w:val="9B545C22"/>
    <w:lvl w:ilvl="0" w:tplc="F2122A7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591AC2"/>
    <w:multiLevelType w:val="hybridMultilevel"/>
    <w:tmpl w:val="13180346"/>
    <w:lvl w:ilvl="0" w:tplc="AF223A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211E1F"/>
    <w:multiLevelType w:val="hybridMultilevel"/>
    <w:tmpl w:val="02B63B02"/>
    <w:lvl w:ilvl="0" w:tplc="B79A05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2935F7"/>
    <w:multiLevelType w:val="hybridMultilevel"/>
    <w:tmpl w:val="F4C618F8"/>
    <w:lvl w:ilvl="0" w:tplc="4622F7B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52709D"/>
    <w:multiLevelType w:val="hybridMultilevel"/>
    <w:tmpl w:val="E6DAB61C"/>
    <w:lvl w:ilvl="0" w:tplc="912CEF5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41628E7"/>
    <w:multiLevelType w:val="hybridMultilevel"/>
    <w:tmpl w:val="4D484006"/>
    <w:lvl w:ilvl="0" w:tplc="201413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B8418B5"/>
    <w:multiLevelType w:val="hybridMultilevel"/>
    <w:tmpl w:val="4E080F16"/>
    <w:lvl w:ilvl="0" w:tplc="9224FA56">
      <w:start w:val="2"/>
      <w:numFmt w:val="bullet"/>
      <w:lvlText w:val="-"/>
      <w:lvlJc w:val="left"/>
      <w:pPr>
        <w:ind w:left="720" w:hanging="360"/>
      </w:pPr>
      <w:rPr>
        <w:rFonts w:ascii="Times New Roman" w:eastAsiaTheme="minorEastAsia"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E91E1D"/>
    <w:multiLevelType w:val="hybridMultilevel"/>
    <w:tmpl w:val="3E4AEC9A"/>
    <w:lvl w:ilvl="0" w:tplc="0BF866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AA3A02"/>
    <w:multiLevelType w:val="hybridMultilevel"/>
    <w:tmpl w:val="4C42E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E75372"/>
    <w:multiLevelType w:val="hybridMultilevel"/>
    <w:tmpl w:val="77B0F86C"/>
    <w:lvl w:ilvl="0" w:tplc="803A90B8">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10"/>
  </w:num>
  <w:num w:numId="4">
    <w:abstractNumId w:val="11"/>
  </w:num>
  <w:num w:numId="5">
    <w:abstractNumId w:val="0"/>
  </w:num>
  <w:num w:numId="6">
    <w:abstractNumId w:val="7"/>
  </w:num>
  <w:num w:numId="7">
    <w:abstractNumId w:val="14"/>
  </w:num>
  <w:num w:numId="8">
    <w:abstractNumId w:val="12"/>
  </w:num>
  <w:num w:numId="9">
    <w:abstractNumId w:val="8"/>
  </w:num>
  <w:num w:numId="10">
    <w:abstractNumId w:val="2"/>
  </w:num>
  <w:num w:numId="11">
    <w:abstractNumId w:val="1"/>
  </w:num>
  <w:num w:numId="12">
    <w:abstractNumId w:val="4"/>
  </w:num>
  <w:num w:numId="13">
    <w:abstractNumId w:val="9"/>
  </w:num>
  <w:num w:numId="14">
    <w:abstractNumId w:val="3"/>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5"/>
    </o:shapelayout>
  </w:hdrShapeDefaults>
  <w:footnotePr>
    <w:footnote w:id="0"/>
    <w:footnote w:id="1"/>
  </w:footnotePr>
  <w:endnotePr>
    <w:endnote w:id="0"/>
    <w:endnote w:id="1"/>
  </w:endnotePr>
  <w:compat>
    <w:useFELayout/>
  </w:compat>
  <w:rsids>
    <w:rsidRoot w:val="000B0720"/>
    <w:rsid w:val="00026CE4"/>
    <w:rsid w:val="00041661"/>
    <w:rsid w:val="000B0720"/>
    <w:rsid w:val="00171067"/>
    <w:rsid w:val="001A1D67"/>
    <w:rsid w:val="001A322C"/>
    <w:rsid w:val="001E726E"/>
    <w:rsid w:val="0021184A"/>
    <w:rsid w:val="00214F56"/>
    <w:rsid w:val="002517F0"/>
    <w:rsid w:val="002F25E1"/>
    <w:rsid w:val="003C6266"/>
    <w:rsid w:val="004542BA"/>
    <w:rsid w:val="0052233C"/>
    <w:rsid w:val="00545310"/>
    <w:rsid w:val="0056588F"/>
    <w:rsid w:val="005A1E9E"/>
    <w:rsid w:val="005B0182"/>
    <w:rsid w:val="005E1EC9"/>
    <w:rsid w:val="00623B3E"/>
    <w:rsid w:val="006C25E7"/>
    <w:rsid w:val="00706440"/>
    <w:rsid w:val="00720BB0"/>
    <w:rsid w:val="0074134A"/>
    <w:rsid w:val="00784C3C"/>
    <w:rsid w:val="007C1408"/>
    <w:rsid w:val="00842ED0"/>
    <w:rsid w:val="00865473"/>
    <w:rsid w:val="00882896"/>
    <w:rsid w:val="008A366E"/>
    <w:rsid w:val="008A7311"/>
    <w:rsid w:val="0096094B"/>
    <w:rsid w:val="009964DA"/>
    <w:rsid w:val="009D388A"/>
    <w:rsid w:val="009E2E3D"/>
    <w:rsid w:val="00A44091"/>
    <w:rsid w:val="00A54E1E"/>
    <w:rsid w:val="00A75345"/>
    <w:rsid w:val="00B07747"/>
    <w:rsid w:val="00B3441C"/>
    <w:rsid w:val="00B81C2D"/>
    <w:rsid w:val="00B962B6"/>
    <w:rsid w:val="00BA2F89"/>
    <w:rsid w:val="00BB0116"/>
    <w:rsid w:val="00BE0C3D"/>
    <w:rsid w:val="00C179EC"/>
    <w:rsid w:val="00C556C8"/>
    <w:rsid w:val="00C61A12"/>
    <w:rsid w:val="00C62E2C"/>
    <w:rsid w:val="00D4348E"/>
    <w:rsid w:val="00D47E0A"/>
    <w:rsid w:val="00D815F5"/>
    <w:rsid w:val="00DB2B7E"/>
    <w:rsid w:val="00DB6779"/>
    <w:rsid w:val="00DD083D"/>
    <w:rsid w:val="00DE5382"/>
    <w:rsid w:val="00DE5C48"/>
    <w:rsid w:val="00E124B3"/>
    <w:rsid w:val="00E90289"/>
    <w:rsid w:val="00E9272C"/>
    <w:rsid w:val="00EB2B24"/>
    <w:rsid w:val="00EB5649"/>
    <w:rsid w:val="00EE5172"/>
    <w:rsid w:val="00F34EB7"/>
    <w:rsid w:val="00F634CB"/>
    <w:rsid w:val="00F6417E"/>
    <w:rsid w:val="00F742D5"/>
    <w:rsid w:val="00F82882"/>
    <w:rsid w:val="00FD55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720"/>
    <w:pPr>
      <w:ind w:left="720"/>
      <w:contextualSpacing/>
    </w:pPr>
  </w:style>
  <w:style w:type="table" w:styleId="Grilledutableau">
    <w:name w:val="Table Grid"/>
    <w:basedOn w:val="TableauNormal"/>
    <w:uiPriority w:val="59"/>
    <w:rsid w:val="00F34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517F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17F0"/>
  </w:style>
  <w:style w:type="paragraph" w:styleId="Pieddepage">
    <w:name w:val="footer"/>
    <w:basedOn w:val="Normal"/>
    <w:link w:val="PieddepageCar"/>
    <w:uiPriority w:val="99"/>
    <w:semiHidden/>
    <w:unhideWhenUsed/>
    <w:rsid w:val="002517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517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10</Pages>
  <Words>2766</Words>
  <Characters>15218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26</cp:revision>
  <dcterms:created xsi:type="dcterms:W3CDTF">2017-09-29T08:47:00Z</dcterms:created>
  <dcterms:modified xsi:type="dcterms:W3CDTF">2019-12-31T16:17:00Z</dcterms:modified>
</cp:coreProperties>
</file>